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3C" w:rsidRPr="00A46280" w:rsidRDefault="00AF703C" w:rsidP="00AF703C">
      <w:pPr>
        <w:rPr>
          <w:b/>
        </w:rPr>
      </w:pPr>
      <w:r w:rsidRPr="00A46280">
        <w:rPr>
          <w:b/>
        </w:rPr>
        <w:t>Задание №2.</w:t>
      </w:r>
    </w:p>
    <w:p w:rsidR="00AF703C" w:rsidRPr="00A46280" w:rsidRDefault="00AF703C" w:rsidP="00AF703C">
      <w:pPr>
        <w:numPr>
          <w:ilvl w:val="0"/>
          <w:numId w:val="1"/>
        </w:numPr>
      </w:pPr>
      <w:r w:rsidRPr="00A46280">
        <w:t>Прочитайте документ на стр.18.</w:t>
      </w:r>
    </w:p>
    <w:p w:rsidR="00AF703C" w:rsidRPr="00A46280" w:rsidRDefault="00AF703C" w:rsidP="00AF703C">
      <w:pPr>
        <w:numPr>
          <w:ilvl w:val="0"/>
          <w:numId w:val="1"/>
        </w:numPr>
      </w:pPr>
      <w:r w:rsidRPr="00A46280">
        <w:t xml:space="preserve">Выделите в тексте  предложения отражающие реформу сословного строя России в начале </w:t>
      </w:r>
      <w:r w:rsidRPr="00A46280">
        <w:rPr>
          <w:lang w:val="en-US"/>
        </w:rPr>
        <w:t>XIX</w:t>
      </w:r>
      <w:r w:rsidRPr="00A46280">
        <w:t xml:space="preserve"> века.</w:t>
      </w:r>
    </w:p>
    <w:p w:rsidR="00AF703C" w:rsidRPr="00A46280" w:rsidRDefault="00AF703C" w:rsidP="00AF703C">
      <w:pPr>
        <w:numPr>
          <w:ilvl w:val="0"/>
          <w:numId w:val="1"/>
        </w:numPr>
      </w:pPr>
      <w:r w:rsidRPr="00A46280">
        <w:t>Заполните схему « Сословный строй Российского общества».</w:t>
      </w:r>
    </w:p>
    <w:p w:rsidR="00AF703C" w:rsidRPr="00935803" w:rsidRDefault="00AF703C" w:rsidP="00AF703C">
      <w:r>
        <w:rPr>
          <w:noProof/>
        </w:rPr>
      </w:r>
      <w:r>
        <w:pict>
          <v:group id="_x0000_s1026" editas="orgchart" style="width:351pt;height:226.7pt;mso-position-horizontal-relative:char;mso-position-vertical-relative:line" coordorigin="1559,4346" coordsize="10079,6118">
            <o:lock v:ext="edit" aspectratio="t"/>
            <o:diagram v:ext="edit" dgmstyle="0" dgmscalex="45646" dgmscaley="48568" dgmfontsize="8" constrainbounds="0,0,0,0">
              <o:relationtable v:ext="edit">
                <o:rel v:ext="edit" idsrc="#_s1038" iddest="#_s1038"/>
                <o:rel v:ext="edit" idsrc="#_s1039" iddest="#_s1038" idcntr="#_s1037"/>
                <o:rel v:ext="edit" idsrc="#_s1040" iddest="#_s1038" idcntr="#_s1036"/>
                <o:rel v:ext="edit" idsrc="#_s1041" iddest="#_s1039" idcntr="#_s1035"/>
                <o:rel v:ext="edit" idsrc="#_s1043" iddest="#_s1039" idcntr="#_s1033"/>
                <o:rel v:ext="edit" idsrc="#_s1042" iddest="#_s1040" idcntr="#_s1034"/>
                <o:rel v:ext="edit" idsrc="#_s1046" iddest="#_s1041" idcntr="#_s1030"/>
                <o:rel v:ext="edit" idsrc="#_s1048" iddest="#_s1041" idcntr="#_s1028"/>
                <o:rel v:ext="edit" idsrc="#_s1044" iddest="#_s1042" idcntr="#_s1032"/>
                <o:rel v:ext="edit" idsrc="#_s1047" iddest="#_s1046" idcntr="#_s1029"/>
                <o:rel v:ext="edit" idsrc="#_s1045" iddest="#_s1044" idcntr="#_s1031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59;top:4346;width:10079;height:6118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8" o:spid="_x0000_s1028" type="#_x0000_t33" style="position:absolute;left:2639;top:7226;width:360;height:2878;rotation:180" o:connectortype="elbow" adj="-206883,-76600,-206883" strokeweight="2.25pt"/>
            <v:shape id="_s1029" o:spid="_x0000_s1029" type="#_x0000_t33" style="position:absolute;left:4079;top:8305;width:359;height:721;rotation:180" o:connectortype="elbow" adj="-293423,-273699,-293423" strokeweight="2.25pt"/>
            <v:shape id="_s1030" o:spid="_x0000_s1030" type="#_x0000_t33" style="position:absolute;left:2639;top:7226;width:360;height:720;rotation:180" o:connectortype="elbow" adj="-206883,-241683,-206883" strokeweight="2.25pt"/>
            <v:shape id="_s1031" o:spid="_x0000_s1031" type="#_x0000_t33" style="position:absolute;left:9119;top:8306;width:359;height:719;rotation:180" o:connectortype="elbow" adj="-598327,-274116,-598327" strokeweight="2.25pt"/>
            <v:shape id="_s1032" o:spid="_x0000_s1032" type="#_x0000_t33" style="position:absolute;left:7679;top:7226;width:360;height:721;rotation:180" o:connectortype="elbow" adj="-508264,-241348,-508264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3" o:spid="_x0000_s1033" type="#_x0000_t34" style="position:absolute;left:4349;top:5696;width:360;height:1260;rotation:270;flip:x" o:connectortype="elbow" adj=",120540,-316229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34" o:spid="_x0000_s1034" type="#_x0000_t32" style="position:absolute;left:7500;top:6325;width:360;height:1;rotation:270" o:connectortype="elbow" adj="-458473,-1,-458473" strokeweight="2.25pt"/>
            <v:shape id="_s1035" o:spid="_x0000_s1035" type="#_x0000_t34" style="position:absolute;left:3089;top:5696;width:360;height:1260;rotation:270" o:connectortype="elbow" adj=",-120540,-173985" strokeweight="2.25pt"/>
            <v:shape id="_s1036" o:spid="_x0000_s1036" type="#_x0000_t34" style="position:absolute;left:6554;top:4301;width:360;height:1890;rotation:270;flip:x" o:connectortype="elbow" adj=",67227,-458473" strokeweight="2.25pt"/>
            <v:shape id="_s1037" o:spid="_x0000_s1037" type="#_x0000_t34" style="position:absolute;left:4664;top:4301;width:360;height:1890;rotation:270" o:connectortype="elbow" adj=",-67227,-245107" strokeweight="2.25pt"/>
            <v:roundrect id="_s1038" o:spid="_x0000_s1038" style="position:absolute;left:4709;top:4346;width:2160;height:720;v-text-anchor:middle" arcsize="10923f" o:dgmlayout="0" o:dgmnodekind="1" filled="f" fillcolor="#bbe0e3">
              <v:textbox style="mso-next-textbox:#_s1038" inset="0,0,0,0">
                <w:txbxContent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</w:p>
                  <w:p w:rsidR="00AF703C" w:rsidRPr="002278E7" w:rsidRDefault="00AF703C" w:rsidP="00AF703C">
                    <w:pPr>
                      <w:jc w:val="center"/>
                      <w:rPr>
                        <w:sz w:val="22"/>
                        <w:szCs w:val="28"/>
                      </w:rPr>
                    </w:pPr>
                    <w:proofErr w:type="spellStart"/>
                    <w:r w:rsidRPr="002278E7">
                      <w:rPr>
                        <w:sz w:val="22"/>
                        <w:szCs w:val="28"/>
                      </w:rPr>
                      <w:t>__сословия</w:t>
                    </w:r>
                    <w:proofErr w:type="spellEnd"/>
                    <w:r w:rsidRPr="002278E7">
                      <w:rPr>
                        <w:sz w:val="22"/>
                        <w:szCs w:val="28"/>
                      </w:rPr>
                      <w:t>_____________</w:t>
                    </w:r>
                  </w:p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  <w:r w:rsidRPr="002278E7">
                      <w:rPr>
                        <w:sz w:val="16"/>
                      </w:rPr>
                      <w:t>__________________</w:t>
                    </w:r>
                  </w:p>
                </w:txbxContent>
              </v:textbox>
            </v:roundrect>
            <v:roundrect id="_s1039" o:spid="_x0000_s1039" style="position:absolute;left:2819;top:5426;width:2160;height:720;v-text-anchor:middle" arcsize="10923f" o:dgmlayout="0" o:dgmnodekind="0" filled="f" fillcolor="#bbe0e3">
              <v:textbox style="mso-next-textbox:#_s1039" inset="0,0,0,0">
                <w:txbxContent>
                  <w:p w:rsidR="00AF703C" w:rsidRPr="002278E7" w:rsidRDefault="00AF703C" w:rsidP="00AF703C">
                    <w:pPr>
                      <w:rPr>
                        <w:sz w:val="12"/>
                      </w:rPr>
                    </w:pPr>
                  </w:p>
                  <w:p w:rsidR="00AF703C" w:rsidRPr="002278E7" w:rsidRDefault="00AF703C" w:rsidP="00AF703C">
                    <w:pPr>
                      <w:rPr>
                        <w:sz w:val="12"/>
                      </w:rPr>
                    </w:pPr>
                  </w:p>
                  <w:p w:rsidR="00AF703C" w:rsidRPr="002278E7" w:rsidRDefault="00AF703C" w:rsidP="00AF703C">
                    <w:pPr>
                      <w:rPr>
                        <w:sz w:val="12"/>
                      </w:rPr>
                    </w:pPr>
                    <w:r w:rsidRPr="002278E7">
                      <w:rPr>
                        <w:sz w:val="12"/>
                      </w:rPr>
                      <w:t>_________________________</w:t>
                    </w:r>
                  </w:p>
                </w:txbxContent>
              </v:textbox>
            </v:roundrect>
            <v:roundrect id="_s1040" o:spid="_x0000_s1040" style="position:absolute;left:6599;top:5426;width:2160;height:720;v-text-anchor:middle" arcsize="10923f" o:dgmlayout="0" o:dgmnodekind="0" filled="f" fillcolor="#bbe0e3">
              <v:textbox style="mso-next-textbox:#_s1040" inset="0,0,0,0">
                <w:txbxContent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</w:p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  <w:r w:rsidRPr="002278E7">
                      <w:rPr>
                        <w:sz w:val="16"/>
                      </w:rPr>
                      <w:t>_____________________</w:t>
                    </w:r>
                  </w:p>
                </w:txbxContent>
              </v:textbox>
            </v:roundrect>
            <v:roundrect id="_s1041" o:spid="_x0000_s1041" style="position:absolute;left:1559;top:6506;width:2160;height:720;v-text-anchor:middle" arcsize="10923f" o:dgmlayout="2" o:dgmnodekind="0" filled="f" fillcolor="#bbe0e3">
              <v:textbox style="mso-next-textbox:#_s1041" inset="0,0,0,0">
                <w:txbxContent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</w:p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  <w:r w:rsidRPr="002278E7">
                      <w:rPr>
                        <w:sz w:val="16"/>
                      </w:rPr>
                      <w:t>_____________________</w:t>
                    </w:r>
                  </w:p>
                </w:txbxContent>
              </v:textbox>
            </v:roundrect>
            <v:roundrect id="_s1042" o:spid="_x0000_s1042" style="position:absolute;left:6599;top:6506;width:2160;height:720;v-text-anchor:middle" arcsize="10923f" o:dgmlayout="2" o:dgmnodekind="0" filled="f" fillcolor="#bbe0e3">
              <v:textbox style="mso-next-textbox:#_s1042" inset="0,0,0,0">
                <w:txbxContent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</w:p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  <w:r w:rsidRPr="002278E7">
                      <w:rPr>
                        <w:sz w:val="16"/>
                      </w:rPr>
                      <w:t>____________________</w:t>
                    </w:r>
                  </w:p>
                </w:txbxContent>
              </v:textbox>
            </v:roundrect>
            <v:roundrect id="_s1043" o:spid="_x0000_s1043" style="position:absolute;left:4079;top:6506;width:2160;height:720;v-text-anchor:middle" arcsize="10923f" o:dgmlayout="2" o:dgmnodekind="0" filled="f" fillcolor="#bbe0e3">
              <v:textbox style="mso-next-textbox:#_s1043" inset="0,0,0,0">
                <w:txbxContent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</w:p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  <w:r w:rsidRPr="002278E7">
                      <w:rPr>
                        <w:sz w:val="16"/>
                      </w:rPr>
                      <w:t>__________________</w:t>
                    </w:r>
                  </w:p>
                </w:txbxContent>
              </v:textbox>
            </v:roundrect>
            <v:roundrect id="_s1044" o:spid="_x0000_s1044" style="position:absolute;left:8039;top:7586;width:2159;height:720;v-text-anchor:middle" arcsize="10923f" o:dgmlayout="2" o:dgmnodekind="0" filled="f" fillcolor="#bbe0e3">
              <v:textbox style="mso-next-textbox:#_s1044" inset="0,0,0,0">
                <w:txbxContent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</w:p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  <w:r w:rsidRPr="002278E7">
                      <w:rPr>
                        <w:sz w:val="16"/>
                      </w:rPr>
                      <w:t>_____________________</w:t>
                    </w:r>
                  </w:p>
                </w:txbxContent>
              </v:textbox>
            </v:roundrect>
            <v:roundrect id="_s1045" o:spid="_x0000_s1045" style="position:absolute;left:9478;top:8666;width:2160;height:719;v-text-anchor:middle" arcsize="10923f" o:dgmlayout="2" o:dgmnodekind="0" filled="f" fillcolor="#bbe0e3">
              <v:textbox style="mso-next-textbox:#_s1045" inset="0,0,0,0">
                <w:txbxContent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</w:p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  <w:r w:rsidRPr="002278E7">
                      <w:rPr>
                        <w:sz w:val="16"/>
                      </w:rPr>
                      <w:t>___________________</w:t>
                    </w:r>
                  </w:p>
                </w:txbxContent>
              </v:textbox>
            </v:roundrect>
            <v:roundrect id="_s1046" o:spid="_x0000_s1046" style="position:absolute;left:2999;top:7586;width:2159;height:719;v-text-anchor:middle" arcsize="10923f" o:dgmlayout="2" o:dgmnodekind="0" filled="f" fillcolor="#bbe0e3">
              <v:textbox style="mso-next-textbox:#_s1046" inset="0,0,0,0">
                <w:txbxContent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</w:p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  <w:r w:rsidRPr="002278E7">
                      <w:rPr>
                        <w:sz w:val="16"/>
                      </w:rPr>
                      <w:t>_________________</w:t>
                    </w:r>
                  </w:p>
                </w:txbxContent>
              </v:textbox>
            </v:roundrect>
            <v:roundrect id="_s1047" o:spid="_x0000_s1047" style="position:absolute;left:4438;top:8666;width:2159;height:719;v-text-anchor:middle" arcsize="10923f" o:dgmlayout="2" o:dgmnodekind="0" filled="f" fillcolor="#bbe0e3">
              <v:textbox style="mso-next-textbox:#_s1047" inset="0,0,0,0">
                <w:txbxContent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</w:p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  <w:r w:rsidRPr="002278E7">
                      <w:rPr>
                        <w:sz w:val="16"/>
                      </w:rPr>
                      <w:t>_________________</w:t>
                    </w:r>
                  </w:p>
                </w:txbxContent>
              </v:textbox>
            </v:roundrect>
            <v:roundrect id="_s1048" o:spid="_x0000_s1048" style="position:absolute;left:2999;top:9745;width:2159;height:719;v-text-anchor:middle" arcsize="10923f" o:dgmlayout="2" o:dgmnodekind="0" filled="f" fillcolor="#bbe0e3">
              <v:textbox style="mso-next-textbox:#_s1048" inset="0,0,0,0">
                <w:txbxContent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</w:p>
                  <w:p w:rsidR="00AF703C" w:rsidRPr="002278E7" w:rsidRDefault="00AF703C" w:rsidP="00AF703C">
                    <w:pPr>
                      <w:jc w:val="center"/>
                      <w:rPr>
                        <w:sz w:val="16"/>
                      </w:rPr>
                    </w:pPr>
                    <w:r w:rsidRPr="002278E7">
                      <w:rPr>
                        <w:sz w:val="16"/>
                      </w:rPr>
                      <w:t>________________</w:t>
                    </w:r>
                  </w:p>
                </w:txbxContent>
              </v:textbox>
            </v:roundrect>
            <v:line id="_x0000_s1049" style="position:absolute" from="4499,7306" to="4499,7504"/>
            <v:line id="_x0000_s1050" style="position:absolute;flip:y" from="4709,8293" to="4710,8688"/>
            <w10:wrap type="none"/>
            <w10:anchorlock/>
          </v:group>
        </w:pict>
      </w:r>
    </w:p>
    <w:p w:rsidR="00AF703C" w:rsidRDefault="00AF703C" w:rsidP="00AF703C"/>
    <w:p w:rsidR="00AF703C" w:rsidRDefault="00AF703C" w:rsidP="00AF703C">
      <w:r w:rsidRPr="00A46280">
        <w:rPr>
          <w:b/>
        </w:rPr>
        <w:t xml:space="preserve">4. </w:t>
      </w:r>
      <w:r w:rsidRPr="00A46280">
        <w:t xml:space="preserve"> Проверьте задание друг у друга</w:t>
      </w: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E19C3"/>
    <w:multiLevelType w:val="hybridMultilevel"/>
    <w:tmpl w:val="F27C4566"/>
    <w:lvl w:ilvl="0" w:tplc="34AC0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03C"/>
    <w:rsid w:val="000F32ED"/>
    <w:rsid w:val="00192AD3"/>
    <w:rsid w:val="003825C0"/>
    <w:rsid w:val="007773F2"/>
    <w:rsid w:val="00972BBD"/>
    <w:rsid w:val="00A023E5"/>
    <w:rsid w:val="00AC10B9"/>
    <w:rsid w:val="00AF703C"/>
    <w:rsid w:val="00D6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s1037">
          <o:proxy start="" idref="#_s1039" connectloc="0"/>
          <o:proxy end="" idref="#_s1038" connectloc="2"/>
        </o:r>
        <o:r id="V:Rule2" type="connector" idref="#_s1036">
          <o:proxy start="" idref="#_s1040" connectloc="0"/>
          <o:proxy end="" idref="#_s1038" connectloc="2"/>
        </o:r>
        <o:r id="V:Rule3" type="connector" idref="#_s1035">
          <o:proxy start="" idref="#_s1041" connectloc="0"/>
          <o:proxy end="" idref="#_s1039" connectloc="2"/>
        </o:r>
        <o:r id="V:Rule4" type="connector" idref="#_s1034">
          <o:proxy start="" idref="#_s1042" connectloc="0"/>
          <o:proxy end="" idref="#_s1040" connectloc="2"/>
        </o:r>
        <o:r id="V:Rule5" type="connector" idref="#_s1033">
          <o:proxy start="" idref="#_s1043" connectloc="0"/>
          <o:proxy end="" idref="#_s1039" connectloc="2"/>
        </o:r>
        <o:r id="V:Rule6" type="connector" idref="#_s1032">
          <o:proxy start="" idref="#_s1044" connectloc="1"/>
          <o:proxy end="" idref="#_s1042" connectloc="2"/>
        </o:r>
        <o:r id="V:Rule7" type="connector" idref="#_s1031">
          <o:proxy start="" idref="#_s1045" connectloc="1"/>
          <o:proxy end="" idref="#_s1044" connectloc="2"/>
        </o:r>
        <o:r id="V:Rule8" type="connector" idref="#_s1030">
          <o:proxy start="" idref="#_s1046" connectloc="1"/>
          <o:proxy end="" idref="#_s1041" connectloc="2"/>
        </o:r>
        <o:r id="V:Rule9" type="connector" idref="#_s1029">
          <o:proxy start="" idref="#_s1047" connectloc="1"/>
          <o:proxy end="" idref="#_s1046" connectloc="2"/>
        </o:r>
        <o:r id="V:Rule10" type="connector" idref="#_s1028">
          <o:proxy start="" idref="#_s1048" connectloc="1"/>
          <o:proxy end="" idref="#_s1041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WareZ Provider 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2010-05-09T10:53:00Z</dcterms:created>
  <dcterms:modified xsi:type="dcterms:W3CDTF">2010-05-09T10:54:00Z</dcterms:modified>
</cp:coreProperties>
</file>