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i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i w:val="1"/>
          <w:sz w:val="30"/>
          <w:szCs w:val="30"/>
          <w:rtl w:val="0"/>
        </w:rPr>
        <w:t xml:space="preserve">A Games Activity</w:t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color w:val="741b4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41b47"/>
          <w:sz w:val="24"/>
          <w:szCs w:val="24"/>
          <w:rtl w:val="0"/>
        </w:rPr>
        <w:t xml:space="preserve">Each pair gets a pack of cards with idioms as well as game cards with problematic situations.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color w:val="741b4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41b47"/>
          <w:sz w:val="24"/>
          <w:szCs w:val="24"/>
          <w:rtl w:val="0"/>
        </w:rPr>
        <w:t xml:space="preserve"> The task is to create a response to an expression</w:t>
      </w:r>
      <w:r w:rsidDel="00000000" w:rsidR="00000000" w:rsidRPr="00000000">
        <w:rPr>
          <w:rFonts w:ascii="Roboto" w:cs="Roboto" w:eastAsia="Roboto" w:hAnsi="Roboto"/>
          <w:color w:val="741b47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741b47"/>
          <w:sz w:val="24"/>
          <w:szCs w:val="24"/>
          <w:rtl w:val="0"/>
        </w:rPr>
        <w:t xml:space="preserve">on the game card </w:t>
      </w:r>
      <w:r w:rsidDel="00000000" w:rsidR="00000000" w:rsidRPr="00000000">
        <w:rPr>
          <w:rFonts w:ascii="Roboto" w:cs="Roboto" w:eastAsia="Roboto" w:hAnsi="Roboto"/>
          <w:color w:val="741b47"/>
          <w:sz w:val="24"/>
          <w:szCs w:val="24"/>
          <w:u w:val="single"/>
          <w:rtl w:val="0"/>
        </w:rPr>
        <w:t xml:space="preserve">using an idiom card.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color w:val="741b4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41b47"/>
          <w:sz w:val="24"/>
          <w:szCs w:val="24"/>
          <w:rtl w:val="0"/>
        </w:rPr>
        <w:t xml:space="preserve">Students take turns to give their responses, if the sentence is correct, a student keeps a card with an idiom, if not, it should be returned to the pack.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Roboto" w:cs="Roboto" w:eastAsia="Roboto" w:hAnsi="Roboto"/>
          <w:color w:val="741b47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741b47"/>
          <w:sz w:val="24"/>
          <w:szCs w:val="24"/>
          <w:rtl w:val="0"/>
        </w:rPr>
        <w:t xml:space="preserve">The winner is the one who gets more cards.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*The game can be played in pairs or in small groups.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Roboto" w:cs="Roboto" w:eastAsia="Roboto" w:hAnsi="Roboto"/>
          <w:i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i w:val="1"/>
          <w:sz w:val="30"/>
          <w:szCs w:val="30"/>
          <w:rtl w:val="0"/>
        </w:rPr>
        <w:t xml:space="preserve">Example: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Roboto" w:cs="Roboto" w:eastAsia="Roboto" w:hAnsi="Roboto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30"/>
          <w:szCs w:val="30"/>
        </w:rPr>
        <w:drawing>
          <wp:inline distB="114300" distT="114300" distL="114300" distR="114300">
            <wp:extent cx="2331955" cy="221216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496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1955" cy="2212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Roboto" w:cs="Roboto" w:eastAsia="Roboto" w:hAnsi="Roboto"/>
          <w:i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A possible response: </w:t>
      </w:r>
      <w:r w:rsidDel="00000000" w:rsidR="00000000" w:rsidRPr="00000000">
        <w:rPr>
          <w:rFonts w:ascii="Roboto" w:cs="Roboto" w:eastAsia="Roboto" w:hAnsi="Roboto"/>
          <w:i w:val="1"/>
          <w:sz w:val="30"/>
          <w:szCs w:val="30"/>
          <w:u w:val="single"/>
          <w:rtl w:val="0"/>
        </w:rPr>
        <w:t xml:space="preserve">“In the long run,</w:t>
      </w:r>
      <w:r w:rsidDel="00000000" w:rsidR="00000000" w:rsidRPr="00000000">
        <w:rPr>
          <w:rFonts w:ascii="Roboto" w:cs="Roboto" w:eastAsia="Roboto" w:hAnsi="Roboto"/>
          <w:i w:val="1"/>
          <w:sz w:val="30"/>
          <w:szCs w:val="30"/>
          <w:rtl w:val="0"/>
        </w:rPr>
        <w:t xml:space="preserve"> you will acquire a lot of new skills!”.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Roboto" w:cs="Roboto" w:eastAsia="Roboto" w:hAnsi="Roboto"/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rtl w:val="0"/>
        </w:rPr>
        <w:t xml:space="preserve">Cards with idioms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to have the time of your life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the moment of truth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in the long run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at all times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behind the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pressed for 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the small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at the eleventh hour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in the nick of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40"/>
                <w:szCs w:val="40"/>
              </w:rPr>
            </w:pPr>
            <w:r w:rsidDel="00000000" w:rsidR="00000000" w:rsidRPr="00000000">
              <w:rPr>
                <w:rFonts w:ascii="Roboto" w:cs="Roboto" w:eastAsia="Roboto" w:hAnsi="Roboto"/>
                <w:sz w:val="40"/>
                <w:szCs w:val="40"/>
                <w:rtl w:val="0"/>
              </w:rPr>
              <w:t xml:space="preserve">take your time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rtl w:val="0"/>
        </w:rPr>
        <w:t xml:space="preserve">Examples of game cards: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“The bad news is time flies. The good news is you’re the pilot”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Michael Altshuler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“Tomorrow is often the busiest day of the week.”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Merriweather" w:cs="Merriweather" w:eastAsia="Merriweather" w:hAnsi="Merriweather"/>
                <w:b w:val="1"/>
                <w:sz w:val="38"/>
                <w:szCs w:val="3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Anonymous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“You can’t depend on your eyes when your imagination is out of focus.”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Mark Twain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“You can have it all. Just not all at once.”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Oprah Winfrey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“Absorb what is useful, reject what is useless, add what is specifically your own.”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Bruce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“It’s not that I’m so smart, it’s just that I stay with problems longer.”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Albert Einstein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My friend Mike fell asleep during the lesson the other day. In fact, he doesn’t get enough sleep.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I want to take up jogging, but I do not know how to start.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“Your future is created by what you do today, not tomorrow.”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Anonymous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“One always has time enough, if one will apply it well.”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30"/>
                <w:szCs w:val="30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30"/>
                <w:szCs w:val="30"/>
                <w:rtl w:val="0"/>
              </w:rPr>
              <w:t xml:space="preserve">Johann Wolfgang von Goethe</w:t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>
          <w:rFonts w:ascii="Roboto" w:cs="Roboto" w:eastAsia="Roboto" w:hAnsi="Roboto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jc w:val="center"/>
      <w:rPr>
        <w:rFonts w:ascii="Roboto" w:cs="Roboto" w:eastAsia="Roboto" w:hAnsi="Roboto"/>
        <w:b w:val="1"/>
        <w:color w:val="a64d79"/>
      </w:rPr>
    </w:pPr>
    <w:r w:rsidDel="00000000" w:rsidR="00000000" w:rsidRPr="00000000">
      <w:rPr>
        <w:rFonts w:ascii="Roboto" w:cs="Roboto" w:eastAsia="Roboto" w:hAnsi="Roboto"/>
        <w:b w:val="1"/>
        <w:color w:val="a64d79"/>
        <w:rtl w:val="0"/>
      </w:rPr>
      <w:t xml:space="preserve">The Use of English - Part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