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17" w:rsidRDefault="00223817" w:rsidP="00223817">
      <w:pPr>
        <w:spacing w:after="0" w:line="240" w:lineRule="auto"/>
        <w:rPr>
          <w:rFonts w:ascii="Times New Roman" w:hAnsi="Times New Roman" w:cs="Times New Roman"/>
          <w:sz w:val="24"/>
          <w:szCs w:val="24"/>
        </w:rPr>
      </w:pPr>
      <w:r>
        <w:rPr>
          <w:rFonts w:ascii="Times New Roman" w:hAnsi="Times New Roman" w:cs="Times New Roman"/>
          <w:sz w:val="24"/>
          <w:szCs w:val="24"/>
        </w:rPr>
        <w:t>208-640-487</w:t>
      </w:r>
    </w:p>
    <w:p w:rsidR="00012D74" w:rsidRDefault="00522271" w:rsidP="00012D7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ПРИЛОЖЕНИЕ 1. </w:t>
      </w:r>
    </w:p>
    <w:p w:rsidR="00012D74" w:rsidRDefault="000A674A" w:rsidP="00012D74">
      <w:pPr>
        <w:spacing w:after="0" w:line="240" w:lineRule="auto"/>
        <w:jc w:val="right"/>
        <w:rPr>
          <w:rFonts w:ascii="Times New Roman" w:hAnsi="Times New Roman" w:cs="Times New Roman"/>
          <w:b/>
          <w:sz w:val="24"/>
          <w:szCs w:val="24"/>
        </w:rPr>
      </w:pPr>
      <w:r w:rsidRPr="000A674A">
        <w:rPr>
          <w:rFonts w:ascii="Times New Roman" w:hAnsi="Times New Roman" w:cs="Times New Roman"/>
          <w:b/>
          <w:sz w:val="24"/>
          <w:szCs w:val="24"/>
        </w:rPr>
        <w:t>Обоснование,</w:t>
      </w:r>
    </w:p>
    <w:p w:rsidR="00012D74" w:rsidRDefault="000A674A" w:rsidP="00012D74">
      <w:pPr>
        <w:spacing w:after="0" w:line="240" w:lineRule="auto"/>
        <w:jc w:val="right"/>
        <w:rPr>
          <w:rFonts w:ascii="Times New Roman" w:hAnsi="Times New Roman" w:cs="Times New Roman"/>
          <w:b/>
          <w:sz w:val="24"/>
          <w:szCs w:val="24"/>
        </w:rPr>
      </w:pPr>
      <w:r w:rsidRPr="000A674A">
        <w:rPr>
          <w:rFonts w:ascii="Times New Roman" w:hAnsi="Times New Roman" w:cs="Times New Roman"/>
          <w:b/>
          <w:sz w:val="24"/>
          <w:szCs w:val="24"/>
        </w:rPr>
        <w:t xml:space="preserve"> почему данную тему оптимально изучать с использованием мультимедиа,</w:t>
      </w:r>
    </w:p>
    <w:p w:rsidR="000A674A" w:rsidRPr="000A674A" w:rsidRDefault="000A674A" w:rsidP="00012D74">
      <w:pPr>
        <w:spacing w:after="0" w:line="240" w:lineRule="auto"/>
        <w:jc w:val="right"/>
        <w:rPr>
          <w:rFonts w:ascii="Times New Roman" w:hAnsi="Times New Roman" w:cs="Times New Roman"/>
          <w:b/>
          <w:sz w:val="24"/>
          <w:szCs w:val="24"/>
        </w:rPr>
      </w:pPr>
      <w:r w:rsidRPr="000A674A">
        <w:rPr>
          <w:rFonts w:ascii="Times New Roman" w:hAnsi="Times New Roman" w:cs="Times New Roman"/>
          <w:b/>
          <w:sz w:val="24"/>
          <w:szCs w:val="24"/>
        </w:rPr>
        <w:t xml:space="preserve"> каким образом осуществить.</w:t>
      </w:r>
    </w:p>
    <w:p w:rsidR="000A674A" w:rsidRPr="000A674A" w:rsidRDefault="000A674A" w:rsidP="00A96CBF">
      <w:p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Конечно, можно (но не нужно!) пойти по простому пути: открыть учебник, прочитать, послушать учителя, побеседовать</w:t>
      </w:r>
      <w:proofErr w:type="gramStart"/>
      <w:r w:rsidRPr="000A674A">
        <w:rPr>
          <w:rFonts w:ascii="Times New Roman" w:hAnsi="Times New Roman" w:cs="Times New Roman"/>
          <w:sz w:val="24"/>
          <w:szCs w:val="24"/>
        </w:rPr>
        <w:t>… М</w:t>
      </w:r>
      <w:proofErr w:type="gramEnd"/>
      <w:r w:rsidRPr="000A674A">
        <w:rPr>
          <w:rFonts w:ascii="Times New Roman" w:hAnsi="Times New Roman" w:cs="Times New Roman"/>
          <w:sz w:val="24"/>
          <w:szCs w:val="24"/>
        </w:rPr>
        <w:t>ного ли это даст ребёнку?</w:t>
      </w:r>
    </w:p>
    <w:p w:rsidR="000A674A" w:rsidRPr="000A674A" w:rsidRDefault="000A674A" w:rsidP="00A96CBF">
      <w:p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 xml:space="preserve">Гораздо интереснее и полезнее (!) для ребёнка, когда он активный участник учебного процесса. </w:t>
      </w:r>
      <w:proofErr w:type="spellStart"/>
      <w:r w:rsidRPr="000A674A">
        <w:rPr>
          <w:rFonts w:ascii="Times New Roman" w:hAnsi="Times New Roman" w:cs="Times New Roman"/>
          <w:sz w:val="24"/>
          <w:szCs w:val="24"/>
        </w:rPr>
        <w:t>Системно-деятельностный</w:t>
      </w:r>
      <w:proofErr w:type="spellEnd"/>
      <w:r w:rsidRPr="000A674A">
        <w:rPr>
          <w:rFonts w:ascii="Times New Roman" w:hAnsi="Times New Roman" w:cs="Times New Roman"/>
          <w:sz w:val="24"/>
          <w:szCs w:val="24"/>
        </w:rPr>
        <w:t xml:space="preserve"> подход в обучении – вот, что должно выходить на первый план. </w:t>
      </w:r>
      <w:proofErr w:type="spellStart"/>
      <w:proofErr w:type="gramStart"/>
      <w:r w:rsidRPr="000A674A">
        <w:rPr>
          <w:rFonts w:ascii="Times New Roman" w:hAnsi="Times New Roman" w:cs="Times New Roman"/>
          <w:sz w:val="24"/>
          <w:szCs w:val="24"/>
        </w:rPr>
        <w:t>ИКТ-насыщенная</w:t>
      </w:r>
      <w:proofErr w:type="spellEnd"/>
      <w:proofErr w:type="gramEnd"/>
      <w:r w:rsidRPr="000A674A">
        <w:rPr>
          <w:rFonts w:ascii="Times New Roman" w:hAnsi="Times New Roman" w:cs="Times New Roman"/>
          <w:sz w:val="24"/>
          <w:szCs w:val="24"/>
        </w:rPr>
        <w:t xml:space="preserve"> среда так же должна работать на благо ребёнка.  Использование на уроке мультимедиа помогает наглядно, доступно объяснить новый материал и провести его первичное закрепление; активизирует  мыслительную деятельность учащихся; повышает интерес к учебному предмету.  Дети ощущают «лёгкость» при изучении новой темы, узнают новое, постоянно преодолевая трудности, но, не замечают их, благодаря активной работе в группе, взаимопомощи, наглядности и др. Ребята успешны и  готовы к покорению новых вершин.</w:t>
      </w:r>
    </w:p>
    <w:p w:rsidR="000A674A" w:rsidRPr="000A674A" w:rsidRDefault="000A674A" w:rsidP="00A96CBF">
      <w:p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 xml:space="preserve">На таких уроках успешнее внедряются и </w:t>
      </w:r>
      <w:proofErr w:type="spellStart"/>
      <w:r w:rsidRPr="000A674A">
        <w:rPr>
          <w:rFonts w:ascii="Times New Roman" w:hAnsi="Times New Roman" w:cs="Times New Roman"/>
          <w:sz w:val="24"/>
          <w:szCs w:val="24"/>
        </w:rPr>
        <w:t>здоровьесберегающие</w:t>
      </w:r>
      <w:proofErr w:type="spellEnd"/>
      <w:r w:rsidRPr="000A674A">
        <w:rPr>
          <w:rFonts w:ascii="Times New Roman" w:hAnsi="Times New Roman" w:cs="Times New Roman"/>
          <w:sz w:val="24"/>
          <w:szCs w:val="24"/>
        </w:rPr>
        <w:t xml:space="preserve"> технологии:</w:t>
      </w:r>
    </w:p>
    <w:p w:rsidR="000A674A" w:rsidRPr="000A674A" w:rsidRDefault="000A674A" w:rsidP="00224FF7">
      <w:pPr>
        <w:pStyle w:val="a4"/>
        <w:numPr>
          <w:ilvl w:val="0"/>
          <w:numId w:val="1"/>
        </w:num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дети активны, постоянно в движении (т. к. работа в группе предполагает общение, выполнение совместных действий, а это никак не соотносится со статичным сидением за партой);</w:t>
      </w:r>
    </w:p>
    <w:p w:rsidR="000A674A" w:rsidRPr="000A674A" w:rsidRDefault="000A674A" w:rsidP="00224FF7">
      <w:pPr>
        <w:pStyle w:val="a4"/>
        <w:numPr>
          <w:ilvl w:val="0"/>
          <w:numId w:val="1"/>
        </w:num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не надо бояться усталости глаз (ребята за компьютером проводят минимум времени; экран не даёт того излучения как монитор;  объектив проектора всегда можно прикрыть, когда в нём нет необходимости;  частая смена деятельности полезна для глаз);</w:t>
      </w:r>
    </w:p>
    <w:p w:rsidR="000A674A" w:rsidRPr="00610CE4" w:rsidRDefault="000A674A" w:rsidP="000A674A">
      <w:pPr>
        <w:pStyle w:val="a4"/>
        <w:numPr>
          <w:ilvl w:val="0"/>
          <w:numId w:val="1"/>
        </w:numPr>
        <w:spacing w:after="0" w:line="240" w:lineRule="auto"/>
        <w:rPr>
          <w:rFonts w:ascii="Times New Roman" w:hAnsi="Times New Roman" w:cs="Times New Roman"/>
          <w:sz w:val="24"/>
          <w:szCs w:val="24"/>
        </w:rPr>
      </w:pPr>
      <w:r w:rsidRPr="00610CE4">
        <w:rPr>
          <w:rFonts w:ascii="Times New Roman" w:hAnsi="Times New Roman" w:cs="Times New Roman"/>
          <w:sz w:val="24"/>
          <w:szCs w:val="24"/>
        </w:rPr>
        <w:t xml:space="preserve">в дополнение к активным методам работы проводятся </w:t>
      </w:r>
      <w:proofErr w:type="spellStart"/>
      <w:r w:rsidRPr="00610CE4">
        <w:rPr>
          <w:rFonts w:ascii="Times New Roman" w:hAnsi="Times New Roman" w:cs="Times New Roman"/>
          <w:sz w:val="24"/>
          <w:szCs w:val="24"/>
        </w:rPr>
        <w:t>физминутки</w:t>
      </w:r>
      <w:proofErr w:type="spellEnd"/>
      <w:r w:rsidRPr="00610CE4">
        <w:rPr>
          <w:rFonts w:ascii="Times New Roman" w:hAnsi="Times New Roman" w:cs="Times New Roman"/>
          <w:sz w:val="24"/>
          <w:szCs w:val="24"/>
        </w:rPr>
        <w:t>, в том числе и для глаз.</w:t>
      </w:r>
    </w:p>
    <w:p w:rsidR="000A674A" w:rsidRPr="00224FF7" w:rsidRDefault="000A674A" w:rsidP="00A96CBF">
      <w:pPr>
        <w:spacing w:line="240" w:lineRule="auto"/>
        <w:rPr>
          <w:rFonts w:ascii="Times New Roman" w:hAnsi="Times New Roman" w:cs="Times New Roman"/>
          <w:sz w:val="24"/>
          <w:szCs w:val="24"/>
        </w:rPr>
      </w:pPr>
      <w:r w:rsidRPr="00610CE4">
        <w:rPr>
          <w:rFonts w:ascii="Times New Roman" w:hAnsi="Times New Roman" w:cs="Times New Roman"/>
          <w:sz w:val="24"/>
          <w:szCs w:val="24"/>
        </w:rPr>
        <w:t xml:space="preserve">Урок составлен исходя из требований стандартов </w:t>
      </w:r>
      <w:r w:rsidRPr="00610CE4">
        <w:rPr>
          <w:rFonts w:ascii="Times New Roman" w:hAnsi="Times New Roman" w:cs="Times New Roman"/>
          <w:sz w:val="24"/>
          <w:szCs w:val="24"/>
          <w:lang w:val="en-US"/>
        </w:rPr>
        <w:t>II</w:t>
      </w:r>
      <w:r w:rsidRPr="00610CE4">
        <w:rPr>
          <w:rFonts w:ascii="Times New Roman" w:hAnsi="Times New Roman" w:cs="Times New Roman"/>
          <w:sz w:val="24"/>
          <w:szCs w:val="24"/>
        </w:rPr>
        <w:t xml:space="preserve"> поколения.  </w:t>
      </w:r>
      <w:proofErr w:type="gramStart"/>
      <w:r w:rsidRPr="00610CE4">
        <w:rPr>
          <w:rFonts w:ascii="Times New Roman" w:hAnsi="Times New Roman" w:cs="Times New Roman"/>
          <w:sz w:val="24"/>
          <w:szCs w:val="24"/>
        </w:rPr>
        <w:t xml:space="preserve">На уроке использованы новые педагогические технологии: </w:t>
      </w:r>
      <w:proofErr w:type="spellStart"/>
      <w:r w:rsidRPr="00610CE4">
        <w:rPr>
          <w:rFonts w:ascii="Times New Roman" w:hAnsi="Times New Roman" w:cs="Times New Roman"/>
          <w:sz w:val="24"/>
          <w:szCs w:val="24"/>
        </w:rPr>
        <w:t>здоровьесберегающие</w:t>
      </w:r>
      <w:proofErr w:type="spellEnd"/>
      <w:r w:rsidRPr="00610CE4">
        <w:rPr>
          <w:rFonts w:ascii="Times New Roman" w:hAnsi="Times New Roman" w:cs="Times New Roman"/>
          <w:sz w:val="24"/>
          <w:szCs w:val="24"/>
        </w:rPr>
        <w:t xml:space="preserve">, </w:t>
      </w:r>
      <w:proofErr w:type="spellStart"/>
      <w:r w:rsidRPr="00610CE4">
        <w:rPr>
          <w:rFonts w:ascii="Times New Roman" w:hAnsi="Times New Roman" w:cs="Times New Roman"/>
          <w:sz w:val="24"/>
          <w:szCs w:val="24"/>
        </w:rPr>
        <w:t>системно-деятельностный</w:t>
      </w:r>
      <w:proofErr w:type="spellEnd"/>
      <w:r w:rsidRPr="00610CE4">
        <w:rPr>
          <w:rFonts w:ascii="Times New Roman" w:hAnsi="Times New Roman" w:cs="Times New Roman"/>
          <w:sz w:val="24"/>
          <w:szCs w:val="24"/>
        </w:rPr>
        <w:t xml:space="preserve"> подход, информационно-коммуникативные технологии (ИКТ), работа в группах</w:t>
      </w:r>
      <w:r w:rsidR="00224FF7" w:rsidRPr="00610CE4">
        <w:rPr>
          <w:rFonts w:ascii="Times New Roman" w:hAnsi="Times New Roman" w:cs="Times New Roman"/>
          <w:sz w:val="24"/>
          <w:szCs w:val="24"/>
        </w:rPr>
        <w:t>), работа</w:t>
      </w:r>
      <w:r w:rsidRPr="00610CE4">
        <w:rPr>
          <w:rFonts w:ascii="Times New Roman" w:hAnsi="Times New Roman" w:cs="Times New Roman"/>
          <w:sz w:val="24"/>
          <w:szCs w:val="24"/>
        </w:rPr>
        <w:t xml:space="preserve"> </w:t>
      </w:r>
      <w:r w:rsidR="00224FF7" w:rsidRPr="00610CE4">
        <w:rPr>
          <w:rFonts w:ascii="Times New Roman" w:hAnsi="Times New Roman" w:cs="Times New Roman"/>
          <w:sz w:val="24"/>
          <w:szCs w:val="24"/>
        </w:rPr>
        <w:t>с разными видами информации (схемы, таблицы, тексты, графические объекты), прослеживаются</w:t>
      </w:r>
      <w:proofErr w:type="gramEnd"/>
      <w:r w:rsidR="00224FF7" w:rsidRPr="00610CE4">
        <w:rPr>
          <w:rFonts w:ascii="Times New Roman" w:hAnsi="Times New Roman" w:cs="Times New Roman"/>
          <w:sz w:val="24"/>
          <w:szCs w:val="24"/>
        </w:rPr>
        <w:t xml:space="preserve"> </w:t>
      </w:r>
      <w:proofErr w:type="spellStart"/>
      <w:r w:rsidR="00224FF7" w:rsidRPr="00610CE4">
        <w:rPr>
          <w:rFonts w:ascii="Times New Roman" w:hAnsi="Times New Roman" w:cs="Times New Roman"/>
          <w:sz w:val="24"/>
          <w:szCs w:val="24"/>
        </w:rPr>
        <w:t>межпредметные</w:t>
      </w:r>
      <w:proofErr w:type="spellEnd"/>
      <w:r w:rsidR="00224FF7" w:rsidRPr="00610CE4">
        <w:rPr>
          <w:rFonts w:ascii="Times New Roman" w:hAnsi="Times New Roman" w:cs="Times New Roman"/>
          <w:sz w:val="24"/>
          <w:szCs w:val="24"/>
        </w:rPr>
        <w:t xml:space="preserve"> связи </w:t>
      </w:r>
      <w:r w:rsidRPr="00610CE4">
        <w:rPr>
          <w:rFonts w:ascii="Times New Roman" w:hAnsi="Times New Roman" w:cs="Times New Roman"/>
          <w:sz w:val="24"/>
          <w:szCs w:val="24"/>
        </w:rPr>
        <w:t>и др.</w:t>
      </w:r>
      <w:r w:rsidRPr="000A674A">
        <w:rPr>
          <w:rFonts w:ascii="Times New Roman" w:hAnsi="Times New Roman" w:cs="Times New Roman"/>
          <w:sz w:val="24"/>
          <w:szCs w:val="24"/>
        </w:rPr>
        <w:t xml:space="preserve">  </w:t>
      </w:r>
    </w:p>
    <w:p w:rsidR="000A674A" w:rsidRPr="000A674A" w:rsidRDefault="000A674A" w:rsidP="00A96CBF">
      <w:pPr>
        <w:spacing w:line="240" w:lineRule="auto"/>
        <w:rPr>
          <w:rFonts w:ascii="Times New Roman" w:hAnsi="Times New Roman" w:cs="Times New Roman"/>
          <w:sz w:val="24"/>
          <w:szCs w:val="24"/>
        </w:rPr>
      </w:pPr>
      <w:r w:rsidRPr="000A674A">
        <w:rPr>
          <w:rFonts w:ascii="Times New Roman" w:hAnsi="Times New Roman" w:cs="Times New Roman"/>
          <w:sz w:val="24"/>
          <w:szCs w:val="24"/>
        </w:rPr>
        <w:t xml:space="preserve">Перед работой с презентацией урока необходимо обязательно ознакомиться с описанием </w:t>
      </w:r>
      <w:proofErr w:type="spellStart"/>
      <w:r w:rsidRPr="000A674A">
        <w:rPr>
          <w:rFonts w:ascii="Times New Roman" w:hAnsi="Times New Roman" w:cs="Times New Roman"/>
          <w:sz w:val="24"/>
          <w:szCs w:val="24"/>
        </w:rPr>
        <w:t>мультимедийных</w:t>
      </w:r>
      <w:proofErr w:type="spellEnd"/>
      <w:r w:rsidRPr="000A674A">
        <w:rPr>
          <w:rFonts w:ascii="Times New Roman" w:hAnsi="Times New Roman" w:cs="Times New Roman"/>
          <w:sz w:val="24"/>
          <w:szCs w:val="24"/>
        </w:rPr>
        <w:t xml:space="preserve"> компонентов, иначе презентация не откроет все свои секреты. </w:t>
      </w:r>
    </w:p>
    <w:p w:rsidR="000A674A" w:rsidRPr="000A674A" w:rsidRDefault="000A674A" w:rsidP="00A96CBF">
      <w:p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 xml:space="preserve">Презентация содержит 16 слайдов, оформленных в едином стиле.              </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1 слайд</w:t>
      </w:r>
      <w:r w:rsidRPr="000A674A">
        <w:rPr>
          <w:rFonts w:ascii="Times New Roman" w:hAnsi="Times New Roman" w:cs="Times New Roman"/>
          <w:sz w:val="24"/>
          <w:szCs w:val="24"/>
        </w:rPr>
        <w:t xml:space="preserve"> детям не демонстрируется.              </w:t>
      </w:r>
    </w:p>
    <w:p w:rsidR="000A674A" w:rsidRPr="000A674A" w:rsidRDefault="000A674A" w:rsidP="00224FF7">
      <w:pPr>
        <w:spacing w:after="0" w:line="240" w:lineRule="auto"/>
        <w:rPr>
          <w:rFonts w:ascii="Times New Roman" w:hAnsi="Times New Roman" w:cs="Times New Roman"/>
          <w:sz w:val="24"/>
          <w:szCs w:val="24"/>
          <w:u w:val="single"/>
        </w:rPr>
      </w:pPr>
      <w:r w:rsidRPr="000A674A">
        <w:rPr>
          <w:rFonts w:ascii="Times New Roman" w:hAnsi="Times New Roman" w:cs="Times New Roman"/>
          <w:sz w:val="24"/>
          <w:szCs w:val="24"/>
          <w:u w:val="single"/>
        </w:rPr>
        <w:t xml:space="preserve">2 слайд </w:t>
      </w:r>
      <w:r w:rsidRPr="000A674A">
        <w:rPr>
          <w:rFonts w:ascii="Times New Roman" w:hAnsi="Times New Roman" w:cs="Times New Roman"/>
          <w:sz w:val="24"/>
          <w:szCs w:val="24"/>
        </w:rPr>
        <w:t>– эпиграф к уроку.</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3 слайд</w:t>
      </w:r>
      <w:r w:rsidRPr="000A674A">
        <w:rPr>
          <w:rFonts w:ascii="Times New Roman" w:hAnsi="Times New Roman" w:cs="Times New Roman"/>
          <w:sz w:val="24"/>
          <w:szCs w:val="24"/>
        </w:rPr>
        <w:t xml:space="preserve"> – демонстрация схемы – повторение изученного, подготовка к восприятию нового. Цвет стрелок выбран в соответствии с цветами счётного материала, с которым будут работать дети на протяжении всего урока: синий цвет – доходы, красный – расходы.                           </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4 слайд</w:t>
      </w:r>
      <w:r w:rsidRPr="000A674A">
        <w:rPr>
          <w:rFonts w:ascii="Times New Roman" w:hAnsi="Times New Roman" w:cs="Times New Roman"/>
          <w:sz w:val="24"/>
          <w:szCs w:val="24"/>
        </w:rPr>
        <w:t xml:space="preserve"> – постановка учебной задачи, формулирование темы урока. Перед детьми ребус. После его решения (по щелчку) появляется картинка-отгадка и выплывает тема.                             </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5 слайд</w:t>
      </w:r>
      <w:r w:rsidRPr="000A674A">
        <w:rPr>
          <w:rFonts w:ascii="Times New Roman" w:hAnsi="Times New Roman" w:cs="Times New Roman"/>
          <w:sz w:val="24"/>
          <w:szCs w:val="24"/>
        </w:rPr>
        <w:t xml:space="preserve"> – на экране  «Доходы – расходы». При нажатии мышки в центре появляется слово. Дети, используя квадраты-сотни определённого цвета (красный или синий, выбрали сами), показывают, в какой столбик надо записать слово. Сразу проверка: по щелчку мыши слово перемещается в нужный столбик, а в центре появляется следующее слово.    </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6 слайд</w:t>
      </w:r>
      <w:r w:rsidRPr="000A674A">
        <w:rPr>
          <w:rFonts w:ascii="Times New Roman" w:hAnsi="Times New Roman" w:cs="Times New Roman"/>
          <w:sz w:val="24"/>
          <w:szCs w:val="24"/>
        </w:rPr>
        <w:t xml:space="preserve"> – 4 </w:t>
      </w:r>
      <w:proofErr w:type="gramStart"/>
      <w:r w:rsidRPr="000A674A">
        <w:rPr>
          <w:rFonts w:ascii="Times New Roman" w:hAnsi="Times New Roman" w:cs="Times New Roman"/>
          <w:sz w:val="24"/>
          <w:szCs w:val="24"/>
        </w:rPr>
        <w:t>округлённых</w:t>
      </w:r>
      <w:proofErr w:type="gramEnd"/>
      <w:r w:rsidRPr="000A674A">
        <w:rPr>
          <w:rFonts w:ascii="Times New Roman" w:hAnsi="Times New Roman" w:cs="Times New Roman"/>
          <w:sz w:val="24"/>
          <w:szCs w:val="24"/>
        </w:rPr>
        <w:t xml:space="preserve"> прямоугольника – это 4 семьи. В этом слайде использованы триггеры, а это значит, что последовательность работы может быть любая. Триггеры использованы здесь в двух случаях: 1 – при нажатии на прямоугольник появляется слово (фамилия семьи); 2 – при нажатии на фамилию появляется ответ (доход данной семьи). </w:t>
      </w:r>
      <w:proofErr w:type="gramStart"/>
      <w:r w:rsidRPr="000A674A">
        <w:rPr>
          <w:rFonts w:ascii="Times New Roman" w:hAnsi="Times New Roman" w:cs="Times New Roman"/>
          <w:sz w:val="24"/>
          <w:szCs w:val="24"/>
        </w:rPr>
        <w:t xml:space="preserve">Будьте внимательны: если щелчок мыши произойдёт не на прямоугольнике,  то слайд вообще не откроется и перескочит на следующий (стрелка превратилась в лапку – значит тут что-то «спрятано»). </w:t>
      </w:r>
      <w:proofErr w:type="gramEnd"/>
    </w:p>
    <w:p w:rsidR="000A674A" w:rsidRPr="000A674A" w:rsidRDefault="000A674A" w:rsidP="00224FF7">
      <w:pPr>
        <w:spacing w:after="0"/>
        <w:rPr>
          <w:rFonts w:ascii="Times New Roman" w:hAnsi="Times New Roman" w:cs="Times New Roman"/>
          <w:sz w:val="24"/>
          <w:szCs w:val="24"/>
        </w:rPr>
      </w:pPr>
      <w:r w:rsidRPr="000A674A">
        <w:rPr>
          <w:rFonts w:ascii="Times New Roman" w:hAnsi="Times New Roman" w:cs="Times New Roman"/>
          <w:sz w:val="24"/>
          <w:szCs w:val="24"/>
        </w:rPr>
        <w:t xml:space="preserve"> На этом слайде запланирована ещё одна работа, которая также  делает презентацию интерактивной: дети самостоятельно вписывают свои ответы в поле семьи (после появления фамилии, но до проверки ответа, т.е. между 1 и 2 триггером). Для тех, кто не знает, как вносить изменения в презентацию:</w:t>
      </w:r>
    </w:p>
    <w:p w:rsidR="000A674A" w:rsidRPr="000A674A" w:rsidRDefault="000A674A" w:rsidP="00224FF7">
      <w:pPr>
        <w:pStyle w:val="a4"/>
        <w:numPr>
          <w:ilvl w:val="0"/>
          <w:numId w:val="2"/>
        </w:numPr>
        <w:spacing w:after="0" w:line="240" w:lineRule="auto"/>
        <w:rPr>
          <w:rFonts w:ascii="Times New Roman" w:hAnsi="Times New Roman" w:cs="Times New Roman"/>
          <w:sz w:val="24"/>
          <w:szCs w:val="24"/>
        </w:rPr>
      </w:pPr>
      <w:r w:rsidRPr="000A674A">
        <w:rPr>
          <w:rFonts w:ascii="Times New Roman" w:hAnsi="Times New Roman" w:cs="Times New Roman"/>
          <w:sz w:val="24"/>
          <w:szCs w:val="24"/>
        </w:rPr>
        <w:lastRenderedPageBreak/>
        <w:t>На всякий случай надо иметь копию презентации</w:t>
      </w:r>
    </w:p>
    <w:p w:rsidR="000A674A" w:rsidRPr="000A674A" w:rsidRDefault="000A674A" w:rsidP="000A674A">
      <w:pPr>
        <w:pStyle w:val="a4"/>
        <w:numPr>
          <w:ilvl w:val="0"/>
          <w:numId w:val="2"/>
        </w:num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Если вы вносили изменения в презентации во время показа, то после его окончания компьютер  спросит вас, надо ли сохранить изменения (если «да», то ваши рисунки потом не убрать, но иногда бывает очень нужно сохранить рисованные записи; вот для этого и нужна копия)</w:t>
      </w:r>
    </w:p>
    <w:p w:rsidR="000A674A" w:rsidRPr="000A674A" w:rsidRDefault="000A674A" w:rsidP="000A674A">
      <w:pPr>
        <w:pStyle w:val="a4"/>
        <w:numPr>
          <w:ilvl w:val="0"/>
          <w:numId w:val="2"/>
        </w:num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Лучше потренироваться на новой презентации, можно даже пустой.</w:t>
      </w:r>
    </w:p>
    <w:p w:rsidR="000A674A" w:rsidRPr="000A674A" w:rsidRDefault="000A674A" w:rsidP="000A674A">
      <w:pPr>
        <w:pStyle w:val="a4"/>
        <w:numPr>
          <w:ilvl w:val="0"/>
          <w:numId w:val="2"/>
        </w:num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 xml:space="preserve">Для письма необходимо стрелку поменять на фломастер. Для этого </w:t>
      </w:r>
      <w:r w:rsidRPr="000A674A">
        <w:rPr>
          <w:rFonts w:ascii="Times New Roman" w:hAnsi="Times New Roman" w:cs="Times New Roman"/>
          <w:sz w:val="24"/>
          <w:szCs w:val="24"/>
          <w:u w:val="single"/>
        </w:rPr>
        <w:t>в режиме показа</w:t>
      </w:r>
      <w:r w:rsidRPr="000A674A">
        <w:rPr>
          <w:rFonts w:ascii="Times New Roman" w:hAnsi="Times New Roman" w:cs="Times New Roman"/>
          <w:sz w:val="24"/>
          <w:szCs w:val="24"/>
        </w:rPr>
        <w:t xml:space="preserve"> презентации щёлкните по пустому месту правой кнопкой мыши – указатель – фломастер (ручка, выделение; там же можно изменить цвет фломастера). И пишите… </w:t>
      </w:r>
    </w:p>
    <w:p w:rsidR="000A674A" w:rsidRPr="000A674A" w:rsidRDefault="000A674A" w:rsidP="000A674A">
      <w:pPr>
        <w:pStyle w:val="a4"/>
        <w:numPr>
          <w:ilvl w:val="0"/>
          <w:numId w:val="2"/>
        </w:num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Чтобы убрать фломастер: правая кнопка мыши – указатель – стрелка.</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7 слайд</w:t>
      </w:r>
      <w:r w:rsidRPr="000A674A">
        <w:rPr>
          <w:rFonts w:ascii="Times New Roman" w:hAnsi="Times New Roman" w:cs="Times New Roman"/>
          <w:sz w:val="24"/>
          <w:szCs w:val="24"/>
        </w:rPr>
        <w:t xml:space="preserve"> – демонстрация денежной единицы – колобка.</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8 слайд</w:t>
      </w:r>
      <w:r w:rsidRPr="000A674A">
        <w:rPr>
          <w:rFonts w:ascii="Times New Roman" w:hAnsi="Times New Roman" w:cs="Times New Roman"/>
          <w:sz w:val="24"/>
          <w:szCs w:val="24"/>
        </w:rPr>
        <w:t xml:space="preserve"> – демонстрация  таблицы статей расходов.</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9 слайд</w:t>
      </w:r>
      <w:r w:rsidRPr="000A674A">
        <w:rPr>
          <w:rFonts w:ascii="Times New Roman" w:hAnsi="Times New Roman" w:cs="Times New Roman"/>
          <w:sz w:val="24"/>
          <w:szCs w:val="24"/>
        </w:rPr>
        <w:t xml:space="preserve"> – эти же статьи расходов, но в виде фотографий.  После выполнения детьми задания на выбор необходимых расходов, по щелчку мыши «лишние» расходы исчезнут (это моё субъективное мнение, оно может не совпадать с мнением группы).</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10 слайд</w:t>
      </w:r>
      <w:r w:rsidRPr="000A674A">
        <w:rPr>
          <w:rFonts w:ascii="Times New Roman" w:hAnsi="Times New Roman" w:cs="Times New Roman"/>
          <w:sz w:val="24"/>
          <w:szCs w:val="24"/>
        </w:rPr>
        <w:t xml:space="preserve"> – при нажатии на камеру с помощью гиперссылки открывается </w:t>
      </w:r>
      <w:r w:rsidR="00F2338A">
        <w:rPr>
          <w:rFonts w:ascii="Times New Roman" w:hAnsi="Times New Roman" w:cs="Times New Roman"/>
          <w:sz w:val="24"/>
          <w:szCs w:val="24"/>
        </w:rPr>
        <w:t>П</w:t>
      </w:r>
      <w:r w:rsidRPr="000A674A">
        <w:rPr>
          <w:rFonts w:ascii="Times New Roman" w:hAnsi="Times New Roman" w:cs="Times New Roman"/>
          <w:sz w:val="24"/>
          <w:szCs w:val="24"/>
        </w:rPr>
        <w:t>резентация</w:t>
      </w:r>
      <w:r w:rsidR="00F2338A">
        <w:rPr>
          <w:rFonts w:ascii="Times New Roman" w:hAnsi="Times New Roman" w:cs="Times New Roman"/>
          <w:sz w:val="24"/>
          <w:szCs w:val="24"/>
        </w:rPr>
        <w:t xml:space="preserve"> 2</w:t>
      </w:r>
      <w:r w:rsidRPr="000A674A">
        <w:rPr>
          <w:rFonts w:ascii="Times New Roman" w:hAnsi="Times New Roman" w:cs="Times New Roman"/>
          <w:sz w:val="24"/>
          <w:szCs w:val="24"/>
        </w:rPr>
        <w:t>, которая выполнена в режиме показа. Дети видят слайд-шоу с фотографиями животных (</w:t>
      </w:r>
      <w:r w:rsidR="00F2338A">
        <w:rPr>
          <w:rFonts w:ascii="Times New Roman" w:hAnsi="Times New Roman" w:cs="Times New Roman"/>
          <w:sz w:val="24"/>
          <w:szCs w:val="24"/>
        </w:rPr>
        <w:t>8</w:t>
      </w:r>
      <w:r w:rsidRPr="000A674A">
        <w:rPr>
          <w:rFonts w:ascii="Times New Roman" w:hAnsi="Times New Roman" w:cs="Times New Roman"/>
          <w:sz w:val="24"/>
          <w:szCs w:val="24"/>
        </w:rPr>
        <w:t xml:space="preserve"> слайдов, по 2 сек.) Когда они ответили, где можно увидеть всех этих животных, по щелчку мыши появляется фото зоопарка.</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11 слайд</w:t>
      </w:r>
      <w:r w:rsidRPr="000A674A">
        <w:rPr>
          <w:rFonts w:ascii="Times New Roman" w:hAnsi="Times New Roman" w:cs="Times New Roman"/>
          <w:sz w:val="24"/>
          <w:szCs w:val="24"/>
        </w:rPr>
        <w:t xml:space="preserve"> – </w:t>
      </w:r>
      <w:proofErr w:type="spellStart"/>
      <w:r w:rsidRPr="000A674A">
        <w:rPr>
          <w:rFonts w:ascii="Times New Roman" w:hAnsi="Times New Roman" w:cs="Times New Roman"/>
          <w:sz w:val="24"/>
          <w:szCs w:val="24"/>
        </w:rPr>
        <w:t>физминунка</w:t>
      </w:r>
      <w:proofErr w:type="spellEnd"/>
      <w:r w:rsidRPr="000A674A">
        <w:rPr>
          <w:rFonts w:ascii="Times New Roman" w:hAnsi="Times New Roman" w:cs="Times New Roman"/>
          <w:sz w:val="24"/>
          <w:szCs w:val="24"/>
        </w:rPr>
        <w:t>. Необходима концентрация внимания, т. к. на экране быстро появляются слова и сразу исчезают. Каждое слово появляется по щелчку после слова «внимание».  Надо давать детям время на импровизацию. При появлении этого слайда включается музыкальный файл.</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12 слайд</w:t>
      </w:r>
      <w:r w:rsidRPr="000A674A">
        <w:rPr>
          <w:rFonts w:ascii="Times New Roman" w:hAnsi="Times New Roman" w:cs="Times New Roman"/>
          <w:sz w:val="24"/>
          <w:szCs w:val="24"/>
        </w:rPr>
        <w:t xml:space="preserve"> – демонстрация  таблицы статей расходов.</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13 слайд</w:t>
      </w:r>
      <w:r w:rsidRPr="000A674A">
        <w:rPr>
          <w:rFonts w:ascii="Times New Roman" w:hAnsi="Times New Roman" w:cs="Times New Roman"/>
          <w:sz w:val="24"/>
          <w:szCs w:val="24"/>
        </w:rPr>
        <w:t xml:space="preserve"> – кроссворд. Снова использованы триггеры.  При нажатии на цифру, появляется слово. Слова можно загадывать в любом порядке. После отгадывания всех слов, по горизонтали можно прочитать слово «спасибо».</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14 слайд</w:t>
      </w:r>
      <w:r w:rsidRPr="000A674A">
        <w:rPr>
          <w:rFonts w:ascii="Times New Roman" w:hAnsi="Times New Roman" w:cs="Times New Roman"/>
          <w:sz w:val="24"/>
          <w:szCs w:val="24"/>
        </w:rPr>
        <w:t xml:space="preserve"> – рефлексия; оценка своей работы, работы всей группы, понравился ли урок.</w:t>
      </w:r>
    </w:p>
    <w:p w:rsidR="000A674A" w:rsidRP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15 слайд</w:t>
      </w:r>
      <w:r w:rsidRPr="000A674A">
        <w:rPr>
          <w:rFonts w:ascii="Times New Roman" w:hAnsi="Times New Roman" w:cs="Times New Roman"/>
          <w:sz w:val="24"/>
          <w:szCs w:val="24"/>
        </w:rPr>
        <w:t xml:space="preserve"> – благодарность за работу.</w:t>
      </w:r>
    </w:p>
    <w:p w:rsidR="000A674A" w:rsidRDefault="000A674A" w:rsidP="00224FF7">
      <w:pPr>
        <w:spacing w:after="0" w:line="240" w:lineRule="auto"/>
        <w:rPr>
          <w:rFonts w:ascii="Times New Roman" w:hAnsi="Times New Roman" w:cs="Times New Roman"/>
          <w:sz w:val="24"/>
          <w:szCs w:val="24"/>
        </w:rPr>
      </w:pPr>
      <w:r w:rsidRPr="000A674A">
        <w:rPr>
          <w:rFonts w:ascii="Times New Roman" w:hAnsi="Times New Roman" w:cs="Times New Roman"/>
          <w:sz w:val="24"/>
          <w:szCs w:val="24"/>
          <w:u w:val="single"/>
        </w:rPr>
        <w:t>16 слайд</w:t>
      </w:r>
      <w:r w:rsidRPr="000A674A">
        <w:rPr>
          <w:rFonts w:ascii="Times New Roman" w:hAnsi="Times New Roman" w:cs="Times New Roman"/>
          <w:sz w:val="24"/>
          <w:szCs w:val="24"/>
        </w:rPr>
        <w:t xml:space="preserve"> – ссылки на использованные материалы. Этот слайд детям не демонстрируется, поэтому шрифт там более мелкий, чем тот, что использован в презентации, но хорошо читаемый.</w:t>
      </w:r>
    </w:p>
    <w:p w:rsidR="00224FF7" w:rsidRPr="000A674A" w:rsidRDefault="00224FF7" w:rsidP="00224FF7">
      <w:pPr>
        <w:spacing w:after="0" w:line="240" w:lineRule="auto"/>
        <w:rPr>
          <w:rFonts w:ascii="Times New Roman" w:hAnsi="Times New Roman" w:cs="Times New Roman"/>
          <w:sz w:val="24"/>
          <w:szCs w:val="24"/>
        </w:rPr>
      </w:pPr>
    </w:p>
    <w:p w:rsidR="000A674A" w:rsidRPr="000A674A" w:rsidRDefault="000A674A" w:rsidP="00A96CBF">
      <w:p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В уроке всё взаимозаменяемо: вместо счётного материала можно использовать обычный листок для подсчётов; колобки можно заменить деньгами из игр, которые есть у детей (например «Монополия»); для удобства можно сменить настройки в самой презентации.</w:t>
      </w:r>
    </w:p>
    <w:p w:rsidR="000A674A" w:rsidRPr="000A674A" w:rsidRDefault="000A674A" w:rsidP="00A96CBF">
      <w:pPr>
        <w:spacing w:after="0" w:line="240" w:lineRule="auto"/>
        <w:rPr>
          <w:rFonts w:ascii="Times New Roman" w:hAnsi="Times New Roman" w:cs="Times New Roman"/>
          <w:sz w:val="24"/>
          <w:szCs w:val="24"/>
        </w:rPr>
      </w:pPr>
      <w:r w:rsidRPr="000A674A">
        <w:rPr>
          <w:rFonts w:ascii="Times New Roman" w:hAnsi="Times New Roman" w:cs="Times New Roman"/>
          <w:sz w:val="24"/>
          <w:szCs w:val="24"/>
        </w:rPr>
        <w:t>Главное – учитель должен всё посмотреть, пропустить через себя, возможно, что-то изменить, и  с желанием идти на урок.</w:t>
      </w:r>
    </w:p>
    <w:p w:rsidR="000A674A" w:rsidRPr="000A674A" w:rsidRDefault="000A674A" w:rsidP="000A674A">
      <w:pPr>
        <w:spacing w:after="0" w:line="240" w:lineRule="auto"/>
        <w:rPr>
          <w:rFonts w:ascii="Times New Roman" w:hAnsi="Times New Roman" w:cs="Times New Roman"/>
          <w:sz w:val="24"/>
          <w:szCs w:val="24"/>
        </w:rPr>
      </w:pPr>
    </w:p>
    <w:p w:rsidR="000A674A" w:rsidRPr="000A674A" w:rsidRDefault="000A674A" w:rsidP="000A674A">
      <w:pPr>
        <w:spacing w:after="0" w:line="240" w:lineRule="auto"/>
        <w:rPr>
          <w:rFonts w:ascii="Times New Roman" w:hAnsi="Times New Roman" w:cs="Times New Roman"/>
          <w:sz w:val="24"/>
          <w:szCs w:val="24"/>
        </w:rPr>
      </w:pPr>
    </w:p>
    <w:p w:rsidR="00BC514B" w:rsidRPr="000A674A" w:rsidRDefault="00BC514B" w:rsidP="000A674A"/>
    <w:sectPr w:rsidR="00BC514B" w:rsidRPr="000A674A" w:rsidSect="00522271">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75C7"/>
    <w:multiLevelType w:val="hybridMultilevel"/>
    <w:tmpl w:val="46522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E83C68"/>
    <w:multiLevelType w:val="hybridMultilevel"/>
    <w:tmpl w:val="49883D8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A674A"/>
    <w:rsid w:val="00012D74"/>
    <w:rsid w:val="000A674A"/>
    <w:rsid w:val="00223817"/>
    <w:rsid w:val="00224FF7"/>
    <w:rsid w:val="004750BB"/>
    <w:rsid w:val="00522271"/>
    <w:rsid w:val="00610CE4"/>
    <w:rsid w:val="00A96CBF"/>
    <w:rsid w:val="00B467E7"/>
    <w:rsid w:val="00BC514B"/>
    <w:rsid w:val="00F23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7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67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A67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940</Words>
  <Characters>5359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5</cp:revision>
  <dcterms:created xsi:type="dcterms:W3CDTF">2011-01-06T21:56:00Z</dcterms:created>
  <dcterms:modified xsi:type="dcterms:W3CDTF">2011-01-14T04:03:00Z</dcterms:modified>
</cp:coreProperties>
</file>