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04" w:rsidRPr="00EB2204" w:rsidRDefault="00EB2204" w:rsidP="00EB2204">
      <w:pPr>
        <w:jc w:val="right"/>
        <w:rPr>
          <w:rFonts w:ascii="Times New Roman" w:hAnsi="Times New Roman" w:cs="Times New Roman"/>
          <w:sz w:val="24"/>
          <w:szCs w:val="24"/>
        </w:rPr>
      </w:pPr>
      <w:r w:rsidRPr="00EB2204">
        <w:rPr>
          <w:rFonts w:ascii="Times New Roman" w:hAnsi="Times New Roman" w:cs="Times New Roman"/>
          <w:sz w:val="24"/>
          <w:szCs w:val="24"/>
        </w:rPr>
        <w:t>Морозова 221-622-075</w:t>
      </w:r>
    </w:p>
    <w:p w:rsidR="001A3911" w:rsidRPr="00EB2204" w:rsidRDefault="001A3911" w:rsidP="00EB2204">
      <w:pPr>
        <w:jc w:val="right"/>
        <w:rPr>
          <w:rFonts w:ascii="Times New Roman" w:hAnsi="Times New Roman" w:cs="Times New Roman"/>
          <w:b/>
          <w:sz w:val="24"/>
          <w:szCs w:val="24"/>
        </w:rPr>
      </w:pPr>
      <w:r w:rsidRPr="00EB2204">
        <w:rPr>
          <w:rFonts w:ascii="Times New Roman" w:hAnsi="Times New Roman" w:cs="Times New Roman"/>
          <w:b/>
          <w:sz w:val="24"/>
          <w:szCs w:val="24"/>
        </w:rPr>
        <w:t>Приложение</w:t>
      </w:r>
      <w:r w:rsidR="003978B6" w:rsidRPr="00EB2204">
        <w:rPr>
          <w:rFonts w:ascii="Times New Roman" w:hAnsi="Times New Roman" w:cs="Times New Roman"/>
          <w:b/>
          <w:sz w:val="24"/>
          <w:szCs w:val="24"/>
        </w:rPr>
        <w:t xml:space="preserve"> </w:t>
      </w:r>
      <w:r w:rsidRPr="00EB2204">
        <w:rPr>
          <w:rFonts w:ascii="Times New Roman" w:hAnsi="Times New Roman" w:cs="Times New Roman"/>
          <w:b/>
          <w:sz w:val="24"/>
          <w:szCs w:val="24"/>
        </w:rPr>
        <w:t>№ 3</w:t>
      </w:r>
    </w:p>
    <w:p w:rsidR="001A3911" w:rsidRPr="00EB2204" w:rsidRDefault="001A3911" w:rsidP="00EB2204">
      <w:pPr>
        <w:jc w:val="center"/>
        <w:rPr>
          <w:rFonts w:ascii="Times New Roman" w:hAnsi="Times New Roman" w:cs="Times New Roman"/>
          <w:b/>
          <w:sz w:val="24"/>
          <w:szCs w:val="24"/>
        </w:rPr>
      </w:pPr>
      <w:r w:rsidRPr="00EB2204">
        <w:rPr>
          <w:rFonts w:ascii="Times New Roman" w:hAnsi="Times New Roman" w:cs="Times New Roman"/>
          <w:b/>
          <w:sz w:val="24"/>
          <w:szCs w:val="24"/>
        </w:rPr>
        <w:t>Примерные выступления учащихся</w:t>
      </w:r>
      <w:proofErr w:type="gramStart"/>
      <w:r w:rsidR="007460F3">
        <w:rPr>
          <w:rFonts w:ascii="Times New Roman" w:hAnsi="Times New Roman" w:cs="Times New Roman"/>
          <w:b/>
          <w:sz w:val="24"/>
          <w:szCs w:val="24"/>
        </w:rPr>
        <w:t>.</w:t>
      </w:r>
      <w:proofErr w:type="gramEnd"/>
      <w:r w:rsidR="007460F3">
        <w:rPr>
          <w:rFonts w:ascii="Times New Roman" w:hAnsi="Times New Roman" w:cs="Times New Roman"/>
          <w:b/>
          <w:sz w:val="24"/>
          <w:szCs w:val="24"/>
        </w:rPr>
        <w:t xml:space="preserve"> </w:t>
      </w:r>
      <w:r w:rsidR="007460F3" w:rsidRPr="007460F3">
        <w:rPr>
          <w:rFonts w:ascii="Times New Roman" w:hAnsi="Times New Roman" w:cs="Times New Roman"/>
          <w:sz w:val="24"/>
          <w:szCs w:val="24"/>
        </w:rPr>
        <w:t>(В помощь учителю.)</w:t>
      </w:r>
    </w:p>
    <w:p w:rsidR="00EB2204" w:rsidRPr="00EB2204" w:rsidRDefault="001A3911" w:rsidP="00EB2204">
      <w:pPr>
        <w:jc w:val="both"/>
        <w:rPr>
          <w:rFonts w:ascii="Times New Roman" w:hAnsi="Times New Roman" w:cs="Times New Roman"/>
          <w:b/>
          <w:sz w:val="24"/>
          <w:szCs w:val="24"/>
        </w:rPr>
      </w:pPr>
      <w:r w:rsidRPr="00EB2204">
        <w:rPr>
          <w:rFonts w:ascii="Times New Roman" w:hAnsi="Times New Roman" w:cs="Times New Roman"/>
          <w:sz w:val="24"/>
          <w:szCs w:val="24"/>
          <w:u w:val="single"/>
        </w:rPr>
        <w:t>1 группа.</w:t>
      </w:r>
      <w:r w:rsidRPr="00EB2204">
        <w:rPr>
          <w:rFonts w:ascii="Times New Roman" w:hAnsi="Times New Roman" w:cs="Times New Roman"/>
          <w:sz w:val="24"/>
          <w:szCs w:val="24"/>
        </w:rPr>
        <w:t xml:space="preserve"> </w:t>
      </w:r>
      <w:r w:rsidR="00EB2204" w:rsidRPr="00EB2204">
        <w:rPr>
          <w:rFonts w:ascii="Times New Roman" w:hAnsi="Times New Roman" w:cs="Times New Roman"/>
          <w:sz w:val="24"/>
          <w:szCs w:val="24"/>
        </w:rPr>
        <w:t xml:space="preserve">(Слайд № 10)      </w:t>
      </w:r>
      <w:r w:rsidR="00EB2204" w:rsidRPr="00EB2204">
        <w:rPr>
          <w:rFonts w:ascii="Times New Roman" w:hAnsi="Times New Roman" w:cs="Times New Roman"/>
          <w:b/>
          <w:sz w:val="24"/>
          <w:szCs w:val="24"/>
        </w:rPr>
        <w:t xml:space="preserve">Великий князь Святослав.  </w:t>
      </w:r>
    </w:p>
    <w:p w:rsidR="001A3911" w:rsidRPr="00EB2204" w:rsidRDefault="001A3911" w:rsidP="00EB2204">
      <w:pPr>
        <w:ind w:firstLine="284"/>
        <w:jc w:val="both"/>
        <w:rPr>
          <w:rFonts w:ascii="Times New Roman" w:hAnsi="Times New Roman" w:cs="Times New Roman"/>
          <w:sz w:val="24"/>
          <w:szCs w:val="24"/>
        </w:rPr>
      </w:pPr>
      <w:r w:rsidRPr="00EB2204">
        <w:rPr>
          <w:rFonts w:ascii="Times New Roman" w:hAnsi="Times New Roman" w:cs="Times New Roman"/>
          <w:sz w:val="24"/>
          <w:szCs w:val="24"/>
        </w:rPr>
        <w:t xml:space="preserve">Великий, могущественный  киевский князь Святослав. Его мудрость, сила, </w:t>
      </w:r>
      <w:proofErr w:type="gramStart"/>
      <w:r w:rsidRPr="00EB2204">
        <w:rPr>
          <w:rFonts w:ascii="Times New Roman" w:hAnsi="Times New Roman" w:cs="Times New Roman"/>
          <w:sz w:val="24"/>
          <w:szCs w:val="24"/>
        </w:rPr>
        <w:t>подвиги</w:t>
      </w:r>
      <w:proofErr w:type="gramEnd"/>
      <w:r w:rsidRPr="00EB2204">
        <w:rPr>
          <w:rFonts w:ascii="Times New Roman" w:hAnsi="Times New Roman" w:cs="Times New Roman"/>
          <w:sz w:val="24"/>
          <w:szCs w:val="24"/>
        </w:rPr>
        <w:t xml:space="preserve"> как в поэме, так и на картине гиперболизированы.  Автор «Слова» рассказывает о большой победе Святослава над врагами в 1184 году, </w:t>
      </w:r>
      <w:proofErr w:type="gramStart"/>
      <w:r w:rsidRPr="00EB2204">
        <w:rPr>
          <w:rFonts w:ascii="Times New Roman" w:hAnsi="Times New Roman" w:cs="Times New Roman"/>
          <w:sz w:val="24"/>
          <w:szCs w:val="24"/>
        </w:rPr>
        <w:t>слава</w:t>
      </w:r>
      <w:proofErr w:type="gramEnd"/>
      <w:r w:rsidRPr="00EB2204">
        <w:rPr>
          <w:rFonts w:ascii="Times New Roman" w:hAnsi="Times New Roman" w:cs="Times New Roman"/>
          <w:sz w:val="24"/>
          <w:szCs w:val="24"/>
        </w:rPr>
        <w:t xml:space="preserve"> о которой разнеслась далеко за пределы Русской земли.</w:t>
      </w:r>
    </w:p>
    <w:p w:rsidR="001A3911" w:rsidRPr="00EB2204" w:rsidRDefault="001A3911" w:rsidP="00EB2204">
      <w:pPr>
        <w:ind w:firstLine="284"/>
        <w:jc w:val="both"/>
        <w:rPr>
          <w:rFonts w:ascii="Times New Roman" w:hAnsi="Times New Roman" w:cs="Times New Roman"/>
          <w:sz w:val="24"/>
          <w:szCs w:val="24"/>
        </w:rPr>
      </w:pPr>
      <w:r w:rsidRPr="00EB2204">
        <w:rPr>
          <w:rFonts w:ascii="Times New Roman" w:hAnsi="Times New Roman" w:cs="Times New Roman"/>
          <w:sz w:val="24"/>
          <w:szCs w:val="24"/>
        </w:rPr>
        <w:t>На картине Г.Н.Маковской киевский князь в большом горе: до него дошла весть о безрассудном поступке подчинённых ему князей. Он узнал о гибели целого войска князя Игоря, о его пленении. Вот он сидит на богатом троне, обитом золотыми пластинками и украшенном изображениями из цветной эмали. Огромная свеча, медные лампады освещают помещение, где знамёна и щиты, символизирующие победы русских князей. Богатство, могущество, значение Руси подчёркивается одеждой Святослава: на нём пурпурный плащ (такого цвета плащи имели право носить только византийские императоры), золотая великокняжеская диадема украшает лоб киевского князя. Вокруг «отца» собрались вассальные князья, а также представители других держав. С Русью считаются, слово её Великого князя – «золотое», и его слушают внимательно, хотя каждый воспринимает его по-своему. «Золотое слово»  Святослава облетает всю Русскую землю, долетает до самых отдельных уголков, оно адресовано князьям, их дружинникам, всем русским людям.</w:t>
      </w:r>
    </w:p>
    <w:p w:rsidR="001A3911" w:rsidRPr="00EB2204" w:rsidRDefault="001A3911" w:rsidP="00EB2204">
      <w:pPr>
        <w:ind w:firstLine="284"/>
        <w:jc w:val="both"/>
        <w:rPr>
          <w:rFonts w:ascii="Times New Roman" w:hAnsi="Times New Roman" w:cs="Times New Roman"/>
          <w:sz w:val="24"/>
          <w:szCs w:val="24"/>
        </w:rPr>
      </w:pPr>
      <w:r w:rsidRPr="00EB2204">
        <w:rPr>
          <w:rFonts w:ascii="Times New Roman" w:hAnsi="Times New Roman" w:cs="Times New Roman"/>
          <w:sz w:val="24"/>
          <w:szCs w:val="24"/>
        </w:rPr>
        <w:t xml:space="preserve">Суровая, торжественная и в то же время мягкая цветовая гамма придаёт картине человечность, доброту и выражает идею произведения: залог счастья человека в дружбе, в единстве, в сплочённости всех людей, и в первую очередь соотечественников. </w:t>
      </w:r>
    </w:p>
    <w:p w:rsidR="00EB2204" w:rsidRPr="00EB2204" w:rsidRDefault="001A3911" w:rsidP="00EB2204">
      <w:pPr>
        <w:jc w:val="both"/>
        <w:rPr>
          <w:rFonts w:ascii="Times New Roman" w:hAnsi="Times New Roman" w:cs="Times New Roman"/>
          <w:sz w:val="24"/>
          <w:szCs w:val="24"/>
        </w:rPr>
      </w:pPr>
      <w:r w:rsidRPr="00EB2204">
        <w:rPr>
          <w:rFonts w:ascii="Times New Roman" w:hAnsi="Times New Roman" w:cs="Times New Roman"/>
          <w:sz w:val="24"/>
          <w:szCs w:val="24"/>
          <w:u w:val="single"/>
        </w:rPr>
        <w:t>2 группа.</w:t>
      </w:r>
      <w:r w:rsidRPr="00EB2204">
        <w:rPr>
          <w:rFonts w:ascii="Times New Roman" w:hAnsi="Times New Roman" w:cs="Times New Roman"/>
          <w:sz w:val="24"/>
          <w:szCs w:val="24"/>
        </w:rPr>
        <w:t xml:space="preserve"> </w:t>
      </w:r>
      <w:r w:rsidR="00EB2204" w:rsidRPr="00EB2204">
        <w:rPr>
          <w:rFonts w:ascii="Times New Roman" w:hAnsi="Times New Roman" w:cs="Times New Roman"/>
          <w:sz w:val="24"/>
          <w:szCs w:val="24"/>
        </w:rPr>
        <w:t xml:space="preserve">(Слайд № 11)      </w:t>
      </w:r>
      <w:r w:rsidR="00EB2204" w:rsidRPr="00EB2204">
        <w:rPr>
          <w:rFonts w:ascii="Times New Roman" w:hAnsi="Times New Roman" w:cs="Times New Roman"/>
          <w:b/>
          <w:sz w:val="24"/>
          <w:szCs w:val="24"/>
        </w:rPr>
        <w:t>Князь буй-тур Всеволод.</w:t>
      </w:r>
    </w:p>
    <w:p w:rsidR="001A3911" w:rsidRPr="00EB2204" w:rsidRDefault="001A3911" w:rsidP="00EB2204">
      <w:pPr>
        <w:ind w:firstLine="284"/>
        <w:jc w:val="both"/>
        <w:rPr>
          <w:rFonts w:ascii="Times New Roman" w:hAnsi="Times New Roman" w:cs="Times New Roman"/>
          <w:sz w:val="24"/>
          <w:szCs w:val="24"/>
        </w:rPr>
      </w:pPr>
      <w:r w:rsidRPr="00EB2204">
        <w:rPr>
          <w:rFonts w:ascii="Times New Roman" w:hAnsi="Times New Roman" w:cs="Times New Roman"/>
          <w:sz w:val="24"/>
          <w:szCs w:val="24"/>
        </w:rPr>
        <w:t xml:space="preserve">Одной из ярчайших батальных сцен «Слова» является описание военного подвига Всеволода, которого летописец назвал самым удалым среди Олеговичей. Здесь он изображен художницей как русский богатырь. Зритель невольно обращает внимание на гиперболическую могучую фигуру Всеволода. В одной руке у него русский меч, в другой – половецкая сабля, отобранная у врага. Эта фигура как бы выхвачена из народной поэзии, воспевающей мужество и силу русского воина, защитника Отечества. Подобно </w:t>
      </w:r>
      <w:proofErr w:type="gramStart"/>
      <w:r w:rsidRPr="00EB2204">
        <w:rPr>
          <w:rFonts w:ascii="Times New Roman" w:hAnsi="Times New Roman" w:cs="Times New Roman"/>
          <w:sz w:val="24"/>
          <w:szCs w:val="24"/>
        </w:rPr>
        <w:t>тому</w:t>
      </w:r>
      <w:proofErr w:type="gramEnd"/>
      <w:r w:rsidRPr="00EB2204">
        <w:rPr>
          <w:rFonts w:ascii="Times New Roman" w:hAnsi="Times New Roman" w:cs="Times New Roman"/>
          <w:sz w:val="24"/>
          <w:szCs w:val="24"/>
        </w:rPr>
        <w:t xml:space="preserve"> как в былинах богатырь соединяет в себе силы русского народа, так и в «Слове» и на картине мощь дружины переносится на положительного героя – князя Всеволода. В бою Всеволод напоминает Илью Муромца: он «прыщет» на врагов стрелами, гремит об их шлемы мечами </w:t>
      </w:r>
      <w:proofErr w:type="spellStart"/>
      <w:r w:rsidRPr="00EB2204">
        <w:rPr>
          <w:rFonts w:ascii="Times New Roman" w:hAnsi="Times New Roman" w:cs="Times New Roman"/>
          <w:sz w:val="24"/>
          <w:szCs w:val="24"/>
        </w:rPr>
        <w:t>харалужскими</w:t>
      </w:r>
      <w:proofErr w:type="spellEnd"/>
      <w:r w:rsidRPr="00EB2204">
        <w:rPr>
          <w:rFonts w:ascii="Times New Roman" w:hAnsi="Times New Roman" w:cs="Times New Roman"/>
          <w:sz w:val="24"/>
          <w:szCs w:val="24"/>
        </w:rPr>
        <w:t>, куда ни поскачет, всюду ложатся головы половецкие.</w:t>
      </w:r>
    </w:p>
    <w:p w:rsidR="001A3911" w:rsidRPr="00EB2204" w:rsidRDefault="001A3911" w:rsidP="00EB2204">
      <w:pPr>
        <w:jc w:val="both"/>
        <w:rPr>
          <w:rFonts w:ascii="Times New Roman" w:hAnsi="Times New Roman" w:cs="Times New Roman"/>
          <w:sz w:val="24"/>
          <w:szCs w:val="24"/>
        </w:rPr>
      </w:pPr>
      <w:r w:rsidRPr="00EB2204">
        <w:rPr>
          <w:rFonts w:ascii="Times New Roman" w:hAnsi="Times New Roman" w:cs="Times New Roman"/>
          <w:sz w:val="24"/>
          <w:szCs w:val="24"/>
        </w:rPr>
        <w:t xml:space="preserve">Да и прозвище у князя «буй-тур» (буйный, дикий, могучий, степной бык)  выражает необыкновенную храбрость князя, отважно сражающегося за родную </w:t>
      </w:r>
      <w:proofErr w:type="spellStart"/>
      <w:r w:rsidRPr="00EB2204">
        <w:rPr>
          <w:rFonts w:ascii="Times New Roman" w:hAnsi="Times New Roman" w:cs="Times New Roman"/>
          <w:sz w:val="24"/>
          <w:szCs w:val="24"/>
        </w:rPr>
        <w:t>землю</w:t>
      </w:r>
      <w:proofErr w:type="gramStart"/>
      <w:r w:rsidRPr="00EB2204">
        <w:rPr>
          <w:rFonts w:ascii="Times New Roman" w:hAnsi="Times New Roman" w:cs="Times New Roman"/>
          <w:sz w:val="24"/>
          <w:szCs w:val="24"/>
        </w:rPr>
        <w:t>.Н</w:t>
      </w:r>
      <w:proofErr w:type="gramEnd"/>
      <w:r w:rsidRPr="00EB2204">
        <w:rPr>
          <w:rFonts w:ascii="Times New Roman" w:hAnsi="Times New Roman" w:cs="Times New Roman"/>
          <w:sz w:val="24"/>
          <w:szCs w:val="24"/>
        </w:rPr>
        <w:t>а</w:t>
      </w:r>
      <w:proofErr w:type="spellEnd"/>
      <w:r w:rsidRPr="00EB2204">
        <w:rPr>
          <w:rFonts w:ascii="Times New Roman" w:hAnsi="Times New Roman" w:cs="Times New Roman"/>
          <w:sz w:val="24"/>
          <w:szCs w:val="24"/>
        </w:rPr>
        <w:t xml:space="preserve"> заднем плане картины группа </w:t>
      </w:r>
      <w:proofErr w:type="spellStart"/>
      <w:r w:rsidRPr="00EB2204">
        <w:rPr>
          <w:rFonts w:ascii="Times New Roman" w:hAnsi="Times New Roman" w:cs="Times New Roman"/>
          <w:sz w:val="24"/>
          <w:szCs w:val="24"/>
        </w:rPr>
        <w:t>русичей</w:t>
      </w:r>
      <w:proofErr w:type="spellEnd"/>
      <w:r w:rsidRPr="00EB2204">
        <w:rPr>
          <w:rFonts w:ascii="Times New Roman" w:hAnsi="Times New Roman" w:cs="Times New Roman"/>
          <w:sz w:val="24"/>
          <w:szCs w:val="24"/>
        </w:rPr>
        <w:t xml:space="preserve">, окружённая кольцом врагов,  продолжает свою последнюю битву. Красное, раскалённое небо – свидетельство того, что природа активно вмешивается в человеческую жизнь, – </w:t>
      </w:r>
      <w:proofErr w:type="spellStart"/>
      <w:r w:rsidRPr="00EB2204">
        <w:rPr>
          <w:rFonts w:ascii="Times New Roman" w:hAnsi="Times New Roman" w:cs="Times New Roman"/>
          <w:sz w:val="24"/>
          <w:szCs w:val="24"/>
        </w:rPr>
        <w:t>завихрено</w:t>
      </w:r>
      <w:proofErr w:type="spellEnd"/>
      <w:r w:rsidRPr="00EB2204">
        <w:rPr>
          <w:rFonts w:ascii="Times New Roman" w:hAnsi="Times New Roman" w:cs="Times New Roman"/>
          <w:sz w:val="24"/>
          <w:szCs w:val="24"/>
        </w:rPr>
        <w:t xml:space="preserve"> вороньём, чующим для себя добычу. </w:t>
      </w:r>
    </w:p>
    <w:p w:rsidR="00EB2204" w:rsidRPr="00EB2204" w:rsidRDefault="00EB2204" w:rsidP="00EB2204">
      <w:pPr>
        <w:jc w:val="right"/>
        <w:rPr>
          <w:rFonts w:ascii="Times New Roman" w:hAnsi="Times New Roman" w:cs="Times New Roman"/>
          <w:sz w:val="24"/>
          <w:szCs w:val="24"/>
        </w:rPr>
      </w:pPr>
      <w:r w:rsidRPr="00EB2204">
        <w:rPr>
          <w:rFonts w:ascii="Times New Roman" w:hAnsi="Times New Roman" w:cs="Times New Roman"/>
          <w:sz w:val="24"/>
          <w:szCs w:val="24"/>
        </w:rPr>
        <w:lastRenderedPageBreak/>
        <w:t>Морозова 221-622-075</w:t>
      </w:r>
    </w:p>
    <w:p w:rsidR="00EB2204" w:rsidRPr="00EB2204" w:rsidRDefault="001A3911" w:rsidP="00EB2204">
      <w:pPr>
        <w:jc w:val="both"/>
        <w:rPr>
          <w:rFonts w:ascii="Times New Roman" w:hAnsi="Times New Roman" w:cs="Times New Roman"/>
          <w:b/>
          <w:sz w:val="24"/>
          <w:szCs w:val="24"/>
        </w:rPr>
      </w:pPr>
      <w:r w:rsidRPr="00EB2204">
        <w:rPr>
          <w:rFonts w:ascii="Times New Roman" w:hAnsi="Times New Roman" w:cs="Times New Roman"/>
          <w:sz w:val="24"/>
          <w:szCs w:val="24"/>
          <w:u w:val="single"/>
        </w:rPr>
        <w:t>3 группа</w:t>
      </w:r>
      <w:r w:rsidRPr="00EB2204">
        <w:rPr>
          <w:rFonts w:ascii="Times New Roman" w:hAnsi="Times New Roman" w:cs="Times New Roman"/>
          <w:sz w:val="24"/>
          <w:szCs w:val="24"/>
        </w:rPr>
        <w:t xml:space="preserve">. </w:t>
      </w:r>
      <w:r w:rsidR="00EB2204" w:rsidRPr="00EB2204">
        <w:rPr>
          <w:rFonts w:ascii="Times New Roman" w:hAnsi="Times New Roman" w:cs="Times New Roman"/>
          <w:sz w:val="24"/>
          <w:szCs w:val="24"/>
        </w:rPr>
        <w:t xml:space="preserve">(Слайд № 12)    </w:t>
      </w:r>
      <w:r w:rsidR="00EB2204" w:rsidRPr="00EB2204">
        <w:rPr>
          <w:rFonts w:ascii="Times New Roman" w:hAnsi="Times New Roman" w:cs="Times New Roman"/>
          <w:b/>
          <w:sz w:val="24"/>
          <w:szCs w:val="24"/>
        </w:rPr>
        <w:t xml:space="preserve">Князь Игорь   </w:t>
      </w:r>
    </w:p>
    <w:p w:rsidR="001A3911" w:rsidRPr="00EB2204" w:rsidRDefault="001A3911" w:rsidP="007460F3">
      <w:pPr>
        <w:ind w:firstLine="284"/>
        <w:jc w:val="both"/>
        <w:rPr>
          <w:rFonts w:ascii="Times New Roman" w:hAnsi="Times New Roman" w:cs="Times New Roman"/>
          <w:sz w:val="24"/>
          <w:szCs w:val="24"/>
        </w:rPr>
      </w:pPr>
      <w:r w:rsidRPr="00EB2204">
        <w:rPr>
          <w:rFonts w:ascii="Times New Roman" w:hAnsi="Times New Roman" w:cs="Times New Roman"/>
          <w:sz w:val="24"/>
          <w:szCs w:val="24"/>
        </w:rPr>
        <w:t xml:space="preserve">Мы выбрали картину «Князь Игорь в плену», так как поэма «Слово о полку Игореве» в переводах разных писателей и поэтов не проливает света на душевную драму Игоря во время его пребывания в плену. Исходя из идейно-образной системы произведения и  </w:t>
      </w:r>
      <w:proofErr w:type="spellStart"/>
      <w:r w:rsidRPr="00EB2204">
        <w:rPr>
          <w:rFonts w:ascii="Times New Roman" w:hAnsi="Times New Roman" w:cs="Times New Roman"/>
          <w:sz w:val="24"/>
          <w:szCs w:val="24"/>
        </w:rPr>
        <w:t>глубогого</w:t>
      </w:r>
      <w:proofErr w:type="spellEnd"/>
      <w:r w:rsidRPr="00EB2204">
        <w:rPr>
          <w:rFonts w:ascii="Times New Roman" w:hAnsi="Times New Roman" w:cs="Times New Roman"/>
          <w:sz w:val="24"/>
          <w:szCs w:val="24"/>
        </w:rPr>
        <w:t xml:space="preserve"> понимания сути образа, художник изображает героя в момент «прозрения» его души, в момент осознания своих ошибок. Попав в плен, Игорь анализирует причины своего позора и приходит к ужасному выводу: целое войско погибло по его вине. Кроме того, на Руси вспыхнут пожары, грабежи, убийства тоже по его вине. А в чём же его вина? Только ли в том, что он, не согласовав свои действия с киевским князем, возглавил сепаратный поход? Ведь в те времена такие походы происходили довольно часто и не считались преступлением. Нет, его вина имеет куда более глубокие корни: Игорь вспоминает, наверное, сколько горя и страданий принёс он и другие князья своему народу в междоусобных войнах. Если бы князья думали не о собственных интересах, а о могуществе Русской земли, не было бы и этого неудачного похода, и этой трагической гибели целого войска.</w:t>
      </w:r>
      <w:r w:rsidR="007460F3">
        <w:rPr>
          <w:rFonts w:ascii="Times New Roman" w:hAnsi="Times New Roman" w:cs="Times New Roman"/>
          <w:sz w:val="24"/>
          <w:szCs w:val="24"/>
        </w:rPr>
        <w:t xml:space="preserve"> </w:t>
      </w:r>
      <w:r w:rsidRPr="00EB2204">
        <w:rPr>
          <w:rFonts w:ascii="Times New Roman" w:hAnsi="Times New Roman" w:cs="Times New Roman"/>
          <w:sz w:val="24"/>
          <w:szCs w:val="24"/>
        </w:rPr>
        <w:t xml:space="preserve">Художник тонко воссоздает настроения, чувства, душевное состояние персонажей картины. Они противники: хан </w:t>
      </w:r>
      <w:proofErr w:type="spellStart"/>
      <w:r w:rsidRPr="00EB2204">
        <w:rPr>
          <w:rFonts w:ascii="Times New Roman" w:hAnsi="Times New Roman" w:cs="Times New Roman"/>
          <w:sz w:val="24"/>
          <w:szCs w:val="24"/>
        </w:rPr>
        <w:t>Кончак</w:t>
      </w:r>
      <w:proofErr w:type="spellEnd"/>
      <w:r w:rsidRPr="00EB2204">
        <w:rPr>
          <w:rFonts w:ascii="Times New Roman" w:hAnsi="Times New Roman" w:cs="Times New Roman"/>
          <w:sz w:val="24"/>
          <w:szCs w:val="24"/>
        </w:rPr>
        <w:t xml:space="preserve"> и князь Игорь. </w:t>
      </w:r>
      <w:proofErr w:type="spellStart"/>
      <w:r w:rsidRPr="00EB2204">
        <w:rPr>
          <w:rFonts w:ascii="Times New Roman" w:hAnsi="Times New Roman" w:cs="Times New Roman"/>
          <w:sz w:val="24"/>
          <w:szCs w:val="24"/>
        </w:rPr>
        <w:t>Кончак</w:t>
      </w:r>
      <w:proofErr w:type="spellEnd"/>
      <w:r w:rsidRPr="00EB2204">
        <w:rPr>
          <w:rFonts w:ascii="Times New Roman" w:hAnsi="Times New Roman" w:cs="Times New Roman"/>
          <w:sz w:val="24"/>
          <w:szCs w:val="24"/>
        </w:rPr>
        <w:t xml:space="preserve"> по-своему красив, </w:t>
      </w:r>
      <w:proofErr w:type="gramStart"/>
      <w:r w:rsidRPr="00EB2204">
        <w:rPr>
          <w:rFonts w:ascii="Times New Roman" w:hAnsi="Times New Roman" w:cs="Times New Roman"/>
          <w:sz w:val="24"/>
          <w:szCs w:val="24"/>
        </w:rPr>
        <w:t>но</w:t>
      </w:r>
      <w:proofErr w:type="gramEnd"/>
      <w:r w:rsidRPr="00EB2204">
        <w:rPr>
          <w:rFonts w:ascii="Times New Roman" w:hAnsi="Times New Roman" w:cs="Times New Roman"/>
          <w:sz w:val="24"/>
          <w:szCs w:val="24"/>
        </w:rPr>
        <w:t xml:space="preserve"> сколько в его лице коварства, хитрости, злобы! Образ Игоря несколько облагорожен, но это уже не тот  самоуверенный, даже самовлюблённый князь, который так решительно вёл дружину в поисках славы и чести. Перед нами человек, который, пройдя через горнило неимоверных страданий, очистился от легкомыслия, мелочности и жестокости.</w:t>
      </w:r>
      <w:r w:rsidR="00EB2204">
        <w:rPr>
          <w:rFonts w:ascii="Times New Roman" w:hAnsi="Times New Roman" w:cs="Times New Roman"/>
          <w:sz w:val="24"/>
          <w:szCs w:val="24"/>
        </w:rPr>
        <w:t xml:space="preserve"> </w:t>
      </w:r>
      <w:r w:rsidRPr="00EB2204">
        <w:rPr>
          <w:rFonts w:ascii="Times New Roman" w:hAnsi="Times New Roman" w:cs="Times New Roman"/>
          <w:sz w:val="24"/>
          <w:szCs w:val="24"/>
        </w:rPr>
        <w:t>На втором плане половцы совершают ритуальные церемониалы поклонения волчьей голове (половцы считали себя сыновьями волка, изображали его на своих щитах, знамёнах, оружии, поклонялись ему).</w:t>
      </w:r>
    </w:p>
    <w:p w:rsidR="007460F3" w:rsidRPr="007460F3" w:rsidRDefault="001A3911" w:rsidP="007460F3">
      <w:pPr>
        <w:jc w:val="both"/>
        <w:rPr>
          <w:rFonts w:ascii="Times New Roman" w:hAnsi="Times New Roman" w:cs="Times New Roman"/>
          <w:b/>
          <w:sz w:val="24"/>
          <w:szCs w:val="24"/>
        </w:rPr>
      </w:pPr>
      <w:r w:rsidRPr="007460F3">
        <w:rPr>
          <w:rFonts w:ascii="Times New Roman" w:hAnsi="Times New Roman" w:cs="Times New Roman"/>
          <w:sz w:val="24"/>
          <w:szCs w:val="24"/>
          <w:u w:val="single"/>
        </w:rPr>
        <w:t xml:space="preserve"> 4 группа.</w:t>
      </w:r>
      <w:r w:rsidRPr="00EB2204">
        <w:rPr>
          <w:rFonts w:ascii="Times New Roman" w:hAnsi="Times New Roman" w:cs="Times New Roman"/>
          <w:sz w:val="24"/>
          <w:szCs w:val="24"/>
        </w:rPr>
        <w:t xml:space="preserve"> </w:t>
      </w:r>
      <w:r w:rsidR="007460F3" w:rsidRPr="00EB2204">
        <w:rPr>
          <w:rFonts w:ascii="Times New Roman" w:hAnsi="Times New Roman" w:cs="Times New Roman"/>
          <w:sz w:val="24"/>
          <w:szCs w:val="24"/>
        </w:rPr>
        <w:t xml:space="preserve">( Слайд № 13)   </w:t>
      </w:r>
      <w:r w:rsidR="007460F3" w:rsidRPr="007460F3">
        <w:rPr>
          <w:rFonts w:ascii="Times New Roman" w:hAnsi="Times New Roman" w:cs="Times New Roman"/>
          <w:b/>
          <w:sz w:val="24"/>
          <w:szCs w:val="24"/>
        </w:rPr>
        <w:t xml:space="preserve">  Ярославна.  </w:t>
      </w:r>
    </w:p>
    <w:p w:rsidR="001A3911" w:rsidRPr="00EB2204" w:rsidRDefault="007460F3" w:rsidP="00EB2204">
      <w:pPr>
        <w:jc w:val="both"/>
        <w:rPr>
          <w:rFonts w:ascii="Times New Roman" w:hAnsi="Times New Roman" w:cs="Times New Roman"/>
          <w:sz w:val="24"/>
          <w:szCs w:val="24"/>
        </w:rPr>
      </w:pPr>
      <w:r w:rsidRPr="00EB2204">
        <w:rPr>
          <w:rFonts w:ascii="Times New Roman" w:hAnsi="Times New Roman" w:cs="Times New Roman"/>
          <w:sz w:val="24"/>
          <w:szCs w:val="24"/>
        </w:rPr>
        <w:t xml:space="preserve">  </w:t>
      </w:r>
      <w:r w:rsidR="001A3911" w:rsidRPr="00EB2204">
        <w:rPr>
          <w:rFonts w:ascii="Times New Roman" w:hAnsi="Times New Roman" w:cs="Times New Roman"/>
          <w:sz w:val="24"/>
          <w:szCs w:val="24"/>
        </w:rPr>
        <w:t xml:space="preserve">Центральная тема предыдущих картин – тема родины развивается и в «Плаче Ярославны», только лишь переводится в другую тональность, тональность лирической интимности и задушевности. Это лиризм достигается и тонким единством в подборе красок, и согласованностью линий. Выписав каждую деталь, каждую чёрточку, каждый жест героини, художница передала настроение, моральное и душевное состояние русской женщины, которая не только высказывает своё горе, но и, обращаясь к ветру, солнцу, Днепру Славутичу, покоряет власти слова природные стихии, призывает их помочь вернуться Игорю на родину. Здесь Ярославна как бы исполняет торжественный языческий обряд-заклинание сил природы. В её позе и торжественность, и монументальность, и печаль. </w:t>
      </w:r>
    </w:p>
    <w:p w:rsidR="002347BA" w:rsidRPr="00EB2204" w:rsidRDefault="001A3911" w:rsidP="00EB2204">
      <w:pPr>
        <w:jc w:val="both"/>
        <w:rPr>
          <w:rFonts w:ascii="Times New Roman" w:hAnsi="Times New Roman" w:cs="Times New Roman"/>
          <w:sz w:val="24"/>
          <w:szCs w:val="24"/>
        </w:rPr>
      </w:pPr>
      <w:r w:rsidRPr="00EB2204">
        <w:rPr>
          <w:rFonts w:ascii="Times New Roman" w:hAnsi="Times New Roman" w:cs="Times New Roman"/>
          <w:sz w:val="24"/>
          <w:szCs w:val="24"/>
        </w:rPr>
        <w:t>Плен в русской мифологии символически воспринимается как смерть, вот почему в «Плаче</w:t>
      </w:r>
      <w:proofErr w:type="gramStart"/>
      <w:r w:rsidRPr="00EB2204">
        <w:rPr>
          <w:rFonts w:ascii="Times New Roman" w:hAnsi="Times New Roman" w:cs="Times New Roman"/>
          <w:sz w:val="24"/>
          <w:szCs w:val="24"/>
        </w:rPr>
        <w:t xml:space="preserve">..» </w:t>
      </w:r>
      <w:proofErr w:type="gramEnd"/>
      <w:r w:rsidRPr="00EB2204">
        <w:rPr>
          <w:rFonts w:ascii="Times New Roman" w:hAnsi="Times New Roman" w:cs="Times New Roman"/>
          <w:sz w:val="24"/>
          <w:szCs w:val="24"/>
        </w:rPr>
        <w:t>появляется мотив  оживления Игоря с помощью живой воды из Дуная. Сюда в образе кукушки (символ несчастной, одинокой женщины в мифологии) стремится  Ярославна, чтобы спасти своего мужа.</w:t>
      </w:r>
      <w:r w:rsidR="007460F3">
        <w:rPr>
          <w:rFonts w:ascii="Times New Roman" w:hAnsi="Times New Roman" w:cs="Times New Roman"/>
          <w:sz w:val="24"/>
          <w:szCs w:val="24"/>
        </w:rPr>
        <w:t xml:space="preserve"> </w:t>
      </w:r>
      <w:r w:rsidRPr="00EB2204">
        <w:rPr>
          <w:rFonts w:ascii="Times New Roman" w:hAnsi="Times New Roman" w:cs="Times New Roman"/>
          <w:sz w:val="24"/>
          <w:szCs w:val="24"/>
        </w:rPr>
        <w:t xml:space="preserve">Образ Ярославны – символ русской женщины, которая молит не только о своём муже, но и </w:t>
      </w:r>
      <w:proofErr w:type="gramStart"/>
      <w:r w:rsidRPr="00EB2204">
        <w:rPr>
          <w:rFonts w:ascii="Times New Roman" w:hAnsi="Times New Roman" w:cs="Times New Roman"/>
          <w:sz w:val="24"/>
          <w:szCs w:val="24"/>
        </w:rPr>
        <w:t>о</w:t>
      </w:r>
      <w:proofErr w:type="gramEnd"/>
      <w:r w:rsidRPr="00EB2204">
        <w:rPr>
          <w:rFonts w:ascii="Times New Roman" w:hAnsi="Times New Roman" w:cs="Times New Roman"/>
          <w:sz w:val="24"/>
          <w:szCs w:val="24"/>
        </w:rPr>
        <w:t xml:space="preserve"> всей русской дружине. Она на протяжении многих веков является символом верности, трепетного ожидания своего возлюбленного с поля боя. Кроме того,  лейтмотивом образа Ярославны становится мотив дома.</w:t>
      </w:r>
    </w:p>
    <w:sectPr w:rsidR="002347BA" w:rsidRPr="00EB2204" w:rsidSect="002347BA">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6AE" w:rsidRDefault="004E06AE" w:rsidP="001A3911">
      <w:pPr>
        <w:spacing w:after="0" w:line="240" w:lineRule="auto"/>
      </w:pPr>
      <w:r>
        <w:separator/>
      </w:r>
    </w:p>
  </w:endnote>
  <w:endnote w:type="continuationSeparator" w:id="0">
    <w:p w:rsidR="004E06AE" w:rsidRDefault="004E06AE" w:rsidP="001A39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31282"/>
      <w:docPartObj>
        <w:docPartGallery w:val="Page Numbers (Bottom of Page)"/>
        <w:docPartUnique/>
      </w:docPartObj>
    </w:sdtPr>
    <w:sdtContent>
      <w:p w:rsidR="001A3911" w:rsidRDefault="00BA08C6">
        <w:pPr>
          <w:pStyle w:val="a6"/>
          <w:jc w:val="center"/>
        </w:pPr>
        <w:fldSimple w:instr=" PAGE   \* MERGEFORMAT ">
          <w:r w:rsidR="007460F3">
            <w:rPr>
              <w:noProof/>
            </w:rPr>
            <w:t>1</w:t>
          </w:r>
        </w:fldSimple>
      </w:p>
    </w:sdtContent>
  </w:sdt>
  <w:p w:rsidR="001A3911" w:rsidRDefault="001A39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6AE" w:rsidRDefault="004E06AE" w:rsidP="001A3911">
      <w:pPr>
        <w:spacing w:after="0" w:line="240" w:lineRule="auto"/>
      </w:pPr>
      <w:r>
        <w:separator/>
      </w:r>
    </w:p>
  </w:footnote>
  <w:footnote w:type="continuationSeparator" w:id="0">
    <w:p w:rsidR="004E06AE" w:rsidRDefault="004E06AE" w:rsidP="001A39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1A3911"/>
    <w:rsid w:val="001311C5"/>
    <w:rsid w:val="001A3911"/>
    <w:rsid w:val="001F14B0"/>
    <w:rsid w:val="002347BA"/>
    <w:rsid w:val="003978B6"/>
    <w:rsid w:val="004E06AE"/>
    <w:rsid w:val="007460F3"/>
    <w:rsid w:val="00A81C26"/>
    <w:rsid w:val="00BA08C6"/>
    <w:rsid w:val="00EB22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3911"/>
    <w:pPr>
      <w:spacing w:after="0" w:line="240" w:lineRule="auto"/>
    </w:pPr>
  </w:style>
  <w:style w:type="paragraph" w:styleId="a4">
    <w:name w:val="header"/>
    <w:basedOn w:val="a"/>
    <w:link w:val="a5"/>
    <w:uiPriority w:val="99"/>
    <w:semiHidden/>
    <w:unhideWhenUsed/>
    <w:rsid w:val="001A391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A3911"/>
  </w:style>
  <w:style w:type="paragraph" w:styleId="a6">
    <w:name w:val="footer"/>
    <w:basedOn w:val="a"/>
    <w:link w:val="a7"/>
    <w:uiPriority w:val="99"/>
    <w:unhideWhenUsed/>
    <w:rsid w:val="001A39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911"/>
  </w:style>
</w:styles>
</file>

<file path=word/webSettings.xml><?xml version="1.0" encoding="utf-8"?>
<w:webSettings xmlns:r="http://schemas.openxmlformats.org/officeDocument/2006/relationships" xmlns:w="http://schemas.openxmlformats.org/wordprocessingml/2006/main">
  <w:divs>
    <w:div w:id="1583369301">
      <w:bodyDiv w:val="1"/>
      <w:marLeft w:val="0"/>
      <w:marRight w:val="0"/>
      <w:marTop w:val="0"/>
      <w:marBottom w:val="0"/>
      <w:divBdr>
        <w:top w:val="none" w:sz="0" w:space="0" w:color="auto"/>
        <w:left w:val="none" w:sz="0" w:space="0" w:color="auto"/>
        <w:bottom w:val="none" w:sz="0" w:space="0" w:color="auto"/>
        <w:right w:val="none" w:sz="0" w:space="0" w:color="auto"/>
      </w:divBdr>
    </w:div>
    <w:div w:id="20294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902</Words>
  <Characters>5148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Морозова</Company>
  <LinksUpToDate>false</LinksUpToDate>
  <CharactersWithSpaces>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Терентьевна</dc:creator>
  <cp:keywords/>
  <dc:description/>
  <cp:lastModifiedBy>Наталья Терентьевна</cp:lastModifiedBy>
  <cp:revision>5</cp:revision>
  <dcterms:created xsi:type="dcterms:W3CDTF">2010-12-15T12:14:00Z</dcterms:created>
  <dcterms:modified xsi:type="dcterms:W3CDTF">2010-12-22T05:24:00Z</dcterms:modified>
</cp:coreProperties>
</file>