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27" w:rsidRPr="00861527" w:rsidRDefault="00861527" w:rsidP="0086152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527">
        <w:rPr>
          <w:rFonts w:ascii="Times New Roman" w:hAnsi="Times New Roman" w:cs="Times New Roman"/>
          <w:sz w:val="24"/>
          <w:szCs w:val="24"/>
        </w:rPr>
        <w:t>Морозова  221-622-075</w:t>
      </w:r>
    </w:p>
    <w:p w:rsidR="00EF02A1" w:rsidRPr="00861527" w:rsidRDefault="00EF02A1" w:rsidP="0086152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1527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8057E8" w:rsidRPr="00861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52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56439">
        <w:rPr>
          <w:rFonts w:ascii="Times New Roman" w:hAnsi="Times New Roman" w:cs="Times New Roman"/>
          <w:b/>
          <w:sz w:val="24"/>
          <w:szCs w:val="24"/>
        </w:rPr>
        <w:t>1</w:t>
      </w:r>
    </w:p>
    <w:p w:rsidR="00EF02A1" w:rsidRPr="00861527" w:rsidRDefault="008057E8" w:rsidP="00861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27">
        <w:rPr>
          <w:rFonts w:ascii="Times New Roman" w:hAnsi="Times New Roman" w:cs="Times New Roman"/>
          <w:b/>
          <w:sz w:val="24"/>
          <w:szCs w:val="24"/>
        </w:rPr>
        <w:t>Описание триптиха «Пролог. Автор «Слова».</w:t>
      </w:r>
    </w:p>
    <w:p w:rsidR="00EF02A1" w:rsidRDefault="00EF02A1" w:rsidP="0086152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1527">
        <w:rPr>
          <w:rFonts w:ascii="Times New Roman" w:hAnsi="Times New Roman" w:cs="Times New Roman"/>
          <w:sz w:val="24"/>
          <w:szCs w:val="24"/>
        </w:rPr>
        <w:t>Вы видите перед собой триптих «Пролог. Автор «Слова». В центральной части картины – сказитель, предполагаемый автор «Слова». Мы не знаем о нём ничего, кроме того, что он имел горячее сердце патриота. Он чувствовал свою причастность ко всему происходящему на русской земле, страдал и болел за интересы своей Отчизны. Его пение – это призыв потомкам. Его слова – это напутствие нам.</w:t>
      </w:r>
    </w:p>
    <w:p w:rsidR="00861527" w:rsidRPr="00861527" w:rsidRDefault="00861527" w:rsidP="0086152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Обращая внимание зрителей на детали: цвет одежды, наличие гуслей – оружия певца – и </w:t>
      </w:r>
      <w:r w:rsidR="007A6ADF">
        <w:rPr>
          <w:rFonts w:ascii="Times New Roman" w:hAnsi="Times New Roman" w:cs="Times New Roman"/>
          <w:sz w:val="24"/>
          <w:szCs w:val="24"/>
        </w:rPr>
        <w:t>оружия воина – х</w:t>
      </w:r>
      <w:r>
        <w:rPr>
          <w:rFonts w:ascii="Times New Roman" w:hAnsi="Times New Roman" w:cs="Times New Roman"/>
          <w:sz w:val="24"/>
          <w:szCs w:val="24"/>
        </w:rPr>
        <w:t>удожник подчёркивает</w:t>
      </w:r>
      <w:r w:rsidR="007A6ADF">
        <w:rPr>
          <w:rFonts w:ascii="Times New Roman" w:hAnsi="Times New Roman" w:cs="Times New Roman"/>
          <w:sz w:val="24"/>
          <w:szCs w:val="24"/>
        </w:rPr>
        <w:t>, что певец (автор) борется с тьмой и дарит людям свет.</w:t>
      </w:r>
    </w:p>
    <w:p w:rsidR="00EF02A1" w:rsidRPr="00861527" w:rsidRDefault="00EF02A1" w:rsidP="0086152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1527">
        <w:rPr>
          <w:rFonts w:ascii="Times New Roman" w:hAnsi="Times New Roman" w:cs="Times New Roman"/>
          <w:sz w:val="24"/>
          <w:szCs w:val="24"/>
        </w:rPr>
        <w:t xml:space="preserve">Боковые части триптиха помогают понять глубокие чувства певца, унося нас во времена князя Владимира, поэтому за его спиной боевые знамёна – символы военной чести. Настоящее время изображено с другой стороны триптиха: мы видим русскую землю в заревах от междоусобиц и вражеских набегов. Князь Игорь и Всеволод ведут своих дружинников, «чёрных людей», защищать родную землю.  </w:t>
      </w:r>
    </w:p>
    <w:p w:rsidR="00EF02A1" w:rsidRPr="00861527" w:rsidRDefault="00EF02A1" w:rsidP="0086152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1527">
        <w:rPr>
          <w:rFonts w:ascii="Times New Roman" w:hAnsi="Times New Roman" w:cs="Times New Roman"/>
          <w:sz w:val="24"/>
          <w:szCs w:val="24"/>
        </w:rPr>
        <w:t>Даже узор на столбах, разделяющих картины, символизирует борьбу добра со зло</w:t>
      </w:r>
      <w:r w:rsidR="007A6ADF">
        <w:rPr>
          <w:rFonts w:ascii="Times New Roman" w:hAnsi="Times New Roman" w:cs="Times New Roman"/>
          <w:sz w:val="24"/>
          <w:szCs w:val="24"/>
        </w:rPr>
        <w:t>, уровень общественного сознания людей того неспокойного для Русской земли времени.</w:t>
      </w:r>
    </w:p>
    <w:p w:rsidR="002347BA" w:rsidRDefault="002347BA"/>
    <w:sectPr w:rsidR="002347BA" w:rsidSect="0023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62793"/>
    <w:multiLevelType w:val="hybridMultilevel"/>
    <w:tmpl w:val="CBD4308E"/>
    <w:lvl w:ilvl="0" w:tplc="88EAE348">
      <w:start w:val="1"/>
      <w:numFmt w:val="decimal"/>
      <w:lvlText w:val="%1)"/>
      <w:lvlJc w:val="left"/>
      <w:pPr>
        <w:ind w:left="9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F02A1"/>
    <w:rsid w:val="00001029"/>
    <w:rsid w:val="00003A90"/>
    <w:rsid w:val="002347BA"/>
    <w:rsid w:val="00556439"/>
    <w:rsid w:val="007A6ADF"/>
    <w:rsid w:val="008057E8"/>
    <w:rsid w:val="00861527"/>
    <w:rsid w:val="009E7982"/>
    <w:rsid w:val="00AD1167"/>
    <w:rsid w:val="00E1072B"/>
    <w:rsid w:val="00EF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2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Морозова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Терентьевна</dc:creator>
  <cp:keywords/>
  <dc:description/>
  <cp:lastModifiedBy>Наталья Терентьевна</cp:lastModifiedBy>
  <cp:revision>9</cp:revision>
  <cp:lastPrinted>2010-12-22T07:35:00Z</cp:lastPrinted>
  <dcterms:created xsi:type="dcterms:W3CDTF">2010-12-15T11:18:00Z</dcterms:created>
  <dcterms:modified xsi:type="dcterms:W3CDTF">2010-12-22T07:37:00Z</dcterms:modified>
</cp:coreProperties>
</file>