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88" w:rsidRDefault="00691788" w:rsidP="00691788">
      <w:pPr>
        <w:keepNext/>
        <w:spacing w:after="60"/>
        <w:jc w:val="right"/>
        <w:outlineLvl w:val="2"/>
        <w:rPr>
          <w:bCs/>
        </w:rPr>
      </w:pPr>
      <w:r w:rsidRPr="006133DA">
        <w:rPr>
          <w:bCs/>
        </w:rPr>
        <w:t>Палецких Елена Викторовна</w:t>
      </w:r>
    </w:p>
    <w:p w:rsidR="00691788" w:rsidRPr="006B2F45" w:rsidRDefault="00691788" w:rsidP="006C3372">
      <w:pPr>
        <w:keepNext/>
        <w:spacing w:after="60"/>
        <w:jc w:val="right"/>
        <w:outlineLvl w:val="2"/>
        <w:rPr>
          <w:bCs/>
        </w:rPr>
      </w:pPr>
      <w:r w:rsidRPr="006B2F45">
        <w:rPr>
          <w:bCs/>
        </w:rPr>
        <w:t>104-934-272</w:t>
      </w:r>
    </w:p>
    <w:p w:rsidR="00D83FA2" w:rsidRDefault="00744C7F" w:rsidP="00744C7F">
      <w:pPr>
        <w:pStyle w:val="3"/>
        <w:jc w:val="center"/>
      </w:pPr>
      <w:r>
        <w:t>Урок</w:t>
      </w:r>
      <w:r w:rsidRPr="00744C7F">
        <w:t xml:space="preserve"> музыки в 4-ом классе</w:t>
      </w:r>
      <w:r w:rsidR="00691788">
        <w:t xml:space="preserve"> </w:t>
      </w:r>
      <w:r>
        <w:t>по теме «Что за прелесть эти сказки!</w:t>
      </w:r>
      <w:r w:rsidR="00D83FA2">
        <w:t>»</w:t>
      </w:r>
    </w:p>
    <w:p w:rsidR="00744C7F" w:rsidRPr="00744C7F" w:rsidRDefault="00744C7F" w:rsidP="00744C7F"/>
    <w:p w:rsidR="00C55A0B" w:rsidRDefault="00436A85" w:rsidP="000E221E">
      <w:pPr>
        <w:jc w:val="both"/>
        <w:outlineLvl w:val="0"/>
      </w:pPr>
      <w:r>
        <w:t xml:space="preserve">Урок </w:t>
      </w:r>
      <w:r w:rsidR="00C90662">
        <w:t xml:space="preserve">предназначен </w:t>
      </w:r>
      <w:r w:rsidR="00C90662" w:rsidRPr="00C90662">
        <w:t>для закрепления понятия «тембр»</w:t>
      </w:r>
      <w:r w:rsidR="00C90662">
        <w:t xml:space="preserve"> с </w:t>
      </w:r>
      <w:r w:rsidRPr="00436A85">
        <w:t>использ</w:t>
      </w:r>
      <w:r w:rsidR="00C90662">
        <w:t>ованием</w:t>
      </w:r>
      <w:r w:rsidRPr="00436A85">
        <w:t xml:space="preserve"> коммуникативно-диалоговы</w:t>
      </w:r>
      <w:r w:rsidR="00C90662">
        <w:t>х технологий</w:t>
      </w:r>
      <w:r w:rsidRPr="00436A85">
        <w:t xml:space="preserve"> развивающего обучения</w:t>
      </w:r>
      <w:r w:rsidR="007D6AAF">
        <w:t>,</w:t>
      </w:r>
      <w:r w:rsidR="00C90662">
        <w:t xml:space="preserve"> системно-</w:t>
      </w:r>
      <w:proofErr w:type="spellStart"/>
      <w:r w:rsidR="00C90662">
        <w:t>деятельностного</w:t>
      </w:r>
      <w:proofErr w:type="spellEnd"/>
      <w:r>
        <w:t xml:space="preserve"> подход</w:t>
      </w:r>
      <w:r w:rsidR="00C90662">
        <w:t>а</w:t>
      </w:r>
      <w:r w:rsidR="007D6AAF">
        <w:t xml:space="preserve"> и игровых форм работы</w:t>
      </w:r>
      <w:r w:rsidR="004A70E0">
        <w:t xml:space="preserve">. </w:t>
      </w:r>
      <w:r w:rsidR="00976B4A">
        <w:t>С</w:t>
      </w:r>
      <w:r w:rsidRPr="00436A85">
        <w:t xml:space="preserve">одержание и форма </w:t>
      </w:r>
      <w:r w:rsidR="008E3F63">
        <w:t>изложения</w:t>
      </w:r>
      <w:r w:rsidRPr="00436A85">
        <w:t xml:space="preserve"> учебного материала рассчитаны на </w:t>
      </w:r>
      <w:r w:rsidR="00C90662">
        <w:t>учащихся</w:t>
      </w:r>
      <w:r w:rsidRPr="00436A85">
        <w:t xml:space="preserve"> с различными сенсорными каналами восприятия.</w:t>
      </w:r>
      <w:r>
        <w:t xml:space="preserve"> </w:t>
      </w:r>
      <w:r w:rsidR="00C55A0B" w:rsidRPr="00436A85">
        <w:t xml:space="preserve">К материалам урока </w:t>
      </w:r>
      <w:r w:rsidR="00534315">
        <w:t>разработан</w:t>
      </w:r>
      <w:r w:rsidR="008E3F63">
        <w:t>ы Презентация и</w:t>
      </w:r>
      <w:r w:rsidR="00C55A0B" w:rsidRPr="00436A85">
        <w:t xml:space="preserve"> </w:t>
      </w:r>
      <w:r w:rsidR="0077655C">
        <w:t>лист</w:t>
      </w:r>
      <w:r w:rsidR="00C55A0B" w:rsidRPr="00436A85">
        <w:t xml:space="preserve"> «Рабочей тетради» уч</w:t>
      </w:r>
      <w:r w:rsidR="0077655C">
        <w:t xml:space="preserve">ащегося по </w:t>
      </w:r>
      <w:r w:rsidR="00C55A0B">
        <w:t>данной теме</w:t>
      </w:r>
      <w:r w:rsidR="004A70E0">
        <w:t xml:space="preserve"> (</w:t>
      </w:r>
      <w:r w:rsidR="00976B4A">
        <w:t xml:space="preserve">см. </w:t>
      </w:r>
      <w:r w:rsidR="004A70E0" w:rsidRPr="006319DF">
        <w:t>Приложение</w:t>
      </w:r>
      <w:proofErr w:type="gramStart"/>
      <w:r w:rsidR="004A70E0" w:rsidRPr="006319DF">
        <w:t>2</w:t>
      </w:r>
      <w:proofErr w:type="gramEnd"/>
      <w:r w:rsidR="004A70E0" w:rsidRPr="006319DF">
        <w:t>).</w:t>
      </w:r>
    </w:p>
    <w:p w:rsidR="00D83FA2" w:rsidRPr="007E532B" w:rsidRDefault="00D83FA2" w:rsidP="000E221E">
      <w:pPr>
        <w:jc w:val="both"/>
        <w:outlineLvl w:val="0"/>
        <w:rPr>
          <w:b/>
        </w:rPr>
      </w:pPr>
      <w:r w:rsidRPr="007E532B">
        <w:rPr>
          <w:b/>
        </w:rPr>
        <w:t>Цели:</w:t>
      </w:r>
    </w:p>
    <w:p w:rsidR="00D83FA2" w:rsidRPr="00C56C78" w:rsidRDefault="00D83FA2" w:rsidP="000E221E">
      <w:pPr>
        <w:numPr>
          <w:ilvl w:val="0"/>
          <w:numId w:val="26"/>
        </w:numPr>
        <w:jc w:val="both"/>
        <w:rPr>
          <w:color w:val="231F20"/>
        </w:rPr>
      </w:pPr>
      <w:r>
        <w:t>с</w:t>
      </w:r>
      <w:r w:rsidRPr="004B6D44">
        <w:t>оздание  условий  для  формирования  элементов  аналитического  отношения  к  средствам  выразительности  разных  видов  искусства</w:t>
      </w:r>
      <w:r>
        <w:t>;</w:t>
      </w:r>
    </w:p>
    <w:p w:rsidR="00D83FA2" w:rsidRPr="005B1F9F" w:rsidRDefault="00D83FA2" w:rsidP="000E221E">
      <w:pPr>
        <w:numPr>
          <w:ilvl w:val="0"/>
          <w:numId w:val="26"/>
        </w:numPr>
        <w:jc w:val="both"/>
        <w:rPr>
          <w:color w:val="231F20"/>
        </w:rPr>
      </w:pPr>
      <w:r>
        <w:t>развитие образного и ассоциативного мышления, творческого воображения</w:t>
      </w:r>
      <w:r w:rsidR="00C3040C">
        <w:t>, тембрового слуха</w:t>
      </w:r>
      <w:r>
        <w:t>;</w:t>
      </w:r>
    </w:p>
    <w:p w:rsidR="00D83FA2" w:rsidRPr="00C56C78" w:rsidRDefault="00D83FA2" w:rsidP="000E221E">
      <w:pPr>
        <w:numPr>
          <w:ilvl w:val="0"/>
          <w:numId w:val="26"/>
        </w:numPr>
        <w:jc w:val="both"/>
        <w:rPr>
          <w:color w:val="231F20"/>
        </w:rPr>
      </w:pPr>
      <w:r>
        <w:t>воспитание эмоционально-ценностного отношения к музыке; музыкального вкуса учащихся;</w:t>
      </w:r>
    </w:p>
    <w:p w:rsidR="00D83FA2" w:rsidRPr="00CE43AB" w:rsidRDefault="00D83FA2" w:rsidP="000E221E">
      <w:pPr>
        <w:numPr>
          <w:ilvl w:val="0"/>
          <w:numId w:val="26"/>
        </w:numPr>
        <w:jc w:val="both"/>
        <w:rPr>
          <w:color w:val="231F20"/>
        </w:rPr>
      </w:pPr>
      <w:r>
        <w:t>освоение знаний об особенностях музыкального языка; о воздействии музыки на человека; о её взаимосвязи с другими видами искусства и жизнью.</w:t>
      </w:r>
    </w:p>
    <w:p w:rsidR="00D83FA2" w:rsidRPr="007E532B" w:rsidRDefault="00D83FA2" w:rsidP="000E221E">
      <w:pPr>
        <w:jc w:val="both"/>
        <w:outlineLvl w:val="0"/>
        <w:rPr>
          <w:b/>
        </w:rPr>
      </w:pPr>
      <w:r w:rsidRPr="007E532B">
        <w:rPr>
          <w:b/>
        </w:rPr>
        <w:t>Учебные задачи:</w:t>
      </w:r>
      <w:r w:rsidRPr="007E532B">
        <w:rPr>
          <w:b/>
          <w:color w:val="000000"/>
        </w:rPr>
        <w:t xml:space="preserve"> </w:t>
      </w:r>
    </w:p>
    <w:p w:rsidR="00D83FA2" w:rsidRDefault="00D83FA2" w:rsidP="000E221E">
      <w:pPr>
        <w:numPr>
          <w:ilvl w:val="0"/>
          <w:numId w:val="25"/>
        </w:numPr>
        <w:autoSpaceDE w:val="0"/>
        <w:autoSpaceDN w:val="0"/>
        <w:adjustRightInd w:val="0"/>
        <w:jc w:val="both"/>
        <w:rPr>
          <w:color w:val="000000"/>
        </w:rPr>
      </w:pPr>
      <w:r>
        <w:rPr>
          <w:color w:val="000000"/>
        </w:rPr>
        <w:t>эмоционально-образное восприятие и характеристика вступления к последней картине оперы Н.А.</w:t>
      </w:r>
      <w:r w:rsidR="0040244B">
        <w:rPr>
          <w:color w:val="000000"/>
        </w:rPr>
        <w:t xml:space="preserve"> </w:t>
      </w:r>
      <w:r>
        <w:rPr>
          <w:color w:val="000000"/>
        </w:rPr>
        <w:t xml:space="preserve">Римского-Корсакова «Сказка о царе </w:t>
      </w:r>
      <w:proofErr w:type="spellStart"/>
      <w:r>
        <w:rPr>
          <w:color w:val="000000"/>
        </w:rPr>
        <w:t>Салтане</w:t>
      </w:r>
      <w:proofErr w:type="spellEnd"/>
      <w:r>
        <w:rPr>
          <w:color w:val="000000"/>
        </w:rPr>
        <w:t>»;</w:t>
      </w:r>
    </w:p>
    <w:p w:rsidR="00D83FA2" w:rsidRPr="00170EE2" w:rsidRDefault="00D83FA2" w:rsidP="000E221E">
      <w:pPr>
        <w:numPr>
          <w:ilvl w:val="0"/>
          <w:numId w:val="25"/>
        </w:numPr>
        <w:autoSpaceDE w:val="0"/>
        <w:autoSpaceDN w:val="0"/>
        <w:adjustRightInd w:val="0"/>
        <w:jc w:val="both"/>
        <w:rPr>
          <w:color w:val="000000"/>
        </w:rPr>
      </w:pPr>
      <w:r>
        <w:rPr>
          <w:color w:val="000000"/>
        </w:rPr>
        <w:t xml:space="preserve">выразительное исполнение </w:t>
      </w:r>
      <w:r>
        <w:t>«Песенки о сказке»</w:t>
      </w:r>
      <w:r w:rsidRPr="00480C0C">
        <w:t xml:space="preserve"> </w:t>
      </w:r>
      <w:r>
        <w:t>С.</w:t>
      </w:r>
      <w:r w:rsidR="004F4A7F">
        <w:t>Я.</w:t>
      </w:r>
      <w:r w:rsidR="0040244B">
        <w:t xml:space="preserve"> </w:t>
      </w:r>
      <w:r>
        <w:t>Никитина и «Песенки мамонтёнка»</w:t>
      </w:r>
      <w:r w:rsidRPr="00480C0C">
        <w:t xml:space="preserve"> </w:t>
      </w:r>
      <w:r>
        <w:t>В.</w:t>
      </w:r>
      <w:r w:rsidR="0040244B">
        <w:t xml:space="preserve">Я. </w:t>
      </w:r>
      <w:proofErr w:type="spellStart"/>
      <w:r>
        <w:t>Шаинского</w:t>
      </w:r>
      <w:proofErr w:type="spellEnd"/>
      <w:r>
        <w:t>;</w:t>
      </w:r>
    </w:p>
    <w:p w:rsidR="00D83FA2" w:rsidRDefault="00D83FA2" w:rsidP="000E221E">
      <w:pPr>
        <w:numPr>
          <w:ilvl w:val="0"/>
          <w:numId w:val="25"/>
        </w:numPr>
        <w:autoSpaceDE w:val="0"/>
        <w:autoSpaceDN w:val="0"/>
        <w:adjustRightInd w:val="0"/>
        <w:jc w:val="both"/>
        <w:rPr>
          <w:color w:val="000000"/>
        </w:rPr>
      </w:pPr>
      <w:r>
        <w:rPr>
          <w:color w:val="000000"/>
        </w:rPr>
        <w:t>определение по звучанию тембров скрипки, флейты, гобоя, ксилофона, трубы, тромбона.</w:t>
      </w:r>
    </w:p>
    <w:p w:rsidR="00D83FA2" w:rsidRPr="007E532B" w:rsidRDefault="00D83FA2" w:rsidP="000E221E">
      <w:pPr>
        <w:jc w:val="both"/>
        <w:outlineLvl w:val="0"/>
        <w:rPr>
          <w:b/>
        </w:rPr>
      </w:pPr>
      <w:r w:rsidRPr="007E532B">
        <w:rPr>
          <w:b/>
        </w:rPr>
        <w:t>Основные этапы урока:</w:t>
      </w:r>
    </w:p>
    <w:p w:rsidR="00D83FA2" w:rsidRDefault="00D83FA2" w:rsidP="000E221E">
      <w:pPr>
        <w:pStyle w:val="a6"/>
        <w:numPr>
          <w:ilvl w:val="0"/>
          <w:numId w:val="14"/>
        </w:numPr>
        <w:jc w:val="both"/>
      </w:pPr>
      <w:r w:rsidRPr="00A31670">
        <w:t>Мотивация на активное сотрудничество</w:t>
      </w:r>
      <w:r w:rsidR="00816F92">
        <w:t>.</w:t>
      </w:r>
    </w:p>
    <w:p w:rsidR="00D83FA2" w:rsidRDefault="00816F92" w:rsidP="000E221E">
      <w:pPr>
        <w:pStyle w:val="a6"/>
        <w:numPr>
          <w:ilvl w:val="0"/>
          <w:numId w:val="14"/>
        </w:numPr>
        <w:jc w:val="both"/>
      </w:pPr>
      <w:r>
        <w:t>А</w:t>
      </w:r>
      <w:r w:rsidR="00D31EE4">
        <w:t>ктуализация необходимых знаний</w:t>
      </w:r>
      <w:r w:rsidR="00F821B0">
        <w:t xml:space="preserve"> по литературе и изобразительному искусству</w:t>
      </w:r>
      <w:r w:rsidR="00D31EE4">
        <w:t xml:space="preserve">: «Три чуда» в «Сказке о царе </w:t>
      </w:r>
      <w:proofErr w:type="spellStart"/>
      <w:r w:rsidR="00D31EE4">
        <w:t>Салтане</w:t>
      </w:r>
      <w:proofErr w:type="spellEnd"/>
      <w:r w:rsidR="00D31EE4">
        <w:t>» А.С. Пушкина</w:t>
      </w:r>
      <w:r>
        <w:t xml:space="preserve"> и в иллюстрациях И.Я. </w:t>
      </w:r>
      <w:proofErr w:type="spellStart"/>
      <w:r>
        <w:t>Билибина</w:t>
      </w:r>
      <w:proofErr w:type="spellEnd"/>
      <w:r w:rsidR="00B827BE">
        <w:t xml:space="preserve"> к ней</w:t>
      </w:r>
      <w:r>
        <w:t>.</w:t>
      </w:r>
      <w:r w:rsidR="00D31EE4">
        <w:t xml:space="preserve"> </w:t>
      </w:r>
    </w:p>
    <w:p w:rsidR="00F821B0" w:rsidRDefault="00816F92" w:rsidP="000E221E">
      <w:pPr>
        <w:pStyle w:val="a6"/>
        <w:numPr>
          <w:ilvl w:val="0"/>
          <w:numId w:val="14"/>
        </w:numPr>
        <w:jc w:val="both"/>
      </w:pPr>
      <w:r>
        <w:t>Ф</w:t>
      </w:r>
      <w:r w:rsidR="00F821B0">
        <w:t>ормирование понятия «тембр» и способов действий с ним</w:t>
      </w:r>
      <w:r w:rsidR="0040244B">
        <w:t>:</w:t>
      </w:r>
    </w:p>
    <w:p w:rsidR="0040244B" w:rsidRDefault="0040244B" w:rsidP="000E221E">
      <w:pPr>
        <w:pStyle w:val="a6"/>
        <w:numPr>
          <w:ilvl w:val="0"/>
          <w:numId w:val="24"/>
        </w:numPr>
        <w:jc w:val="both"/>
      </w:pPr>
      <w:r>
        <w:t xml:space="preserve">подбор </w:t>
      </w:r>
      <w:r w:rsidR="00C07158">
        <w:t xml:space="preserve">учащимися </w:t>
      </w:r>
      <w:r>
        <w:t>музыкальных инструментов для характеристики персонажей «</w:t>
      </w:r>
      <w:r w:rsidR="00C07158">
        <w:t>Сказки</w:t>
      </w:r>
      <w:r>
        <w:t xml:space="preserve"> о царе </w:t>
      </w:r>
      <w:proofErr w:type="spellStart"/>
      <w:r>
        <w:t>Салтане</w:t>
      </w:r>
      <w:proofErr w:type="spellEnd"/>
      <w:r>
        <w:t>»</w:t>
      </w:r>
      <w:r w:rsidR="00B827BE">
        <w:t xml:space="preserve"> (белочки, тридцати трёх</w:t>
      </w:r>
      <w:r w:rsidR="00C07158">
        <w:t xml:space="preserve"> богатырей, царевны Лебеди)</w:t>
      </w:r>
      <w:r>
        <w:t>,</w:t>
      </w:r>
    </w:p>
    <w:p w:rsidR="0040244B" w:rsidRDefault="0040244B" w:rsidP="000E221E">
      <w:pPr>
        <w:pStyle w:val="a6"/>
        <w:numPr>
          <w:ilvl w:val="0"/>
          <w:numId w:val="24"/>
        </w:numPr>
        <w:jc w:val="both"/>
      </w:pPr>
      <w:r>
        <w:t>слушание фрагмента «Три чуда»</w:t>
      </w:r>
      <w:r w:rsidR="00C07158">
        <w:t xml:space="preserve"> из оперы Н.А. Римского-Корсакова</w:t>
      </w:r>
      <w:r w:rsidR="00A7419D">
        <w:t xml:space="preserve"> </w:t>
      </w:r>
      <w:r w:rsidR="00C07158" w:rsidRPr="00C07158">
        <w:t xml:space="preserve">«Сказке о царе </w:t>
      </w:r>
      <w:proofErr w:type="spellStart"/>
      <w:r w:rsidR="00C07158" w:rsidRPr="00C07158">
        <w:t>Салтане</w:t>
      </w:r>
      <w:proofErr w:type="spellEnd"/>
      <w:r w:rsidR="00C07158" w:rsidRPr="00C07158">
        <w:t xml:space="preserve">» </w:t>
      </w:r>
      <w:r w:rsidR="00A7419D">
        <w:t>и анализ подбора компози</w:t>
      </w:r>
      <w:r w:rsidR="00C07158">
        <w:t>тором тембровых красок,</w:t>
      </w:r>
    </w:p>
    <w:p w:rsidR="004F4A7F" w:rsidRDefault="004F4A7F" w:rsidP="000E221E">
      <w:pPr>
        <w:pStyle w:val="a6"/>
        <w:numPr>
          <w:ilvl w:val="0"/>
          <w:numId w:val="24"/>
        </w:numPr>
        <w:jc w:val="both"/>
      </w:pPr>
      <w:r>
        <w:t>и</w:t>
      </w:r>
      <w:r w:rsidR="00F821B0">
        <w:t xml:space="preserve">сполнение песни В.Я.  </w:t>
      </w:r>
      <w:proofErr w:type="spellStart"/>
      <w:r w:rsidR="00F821B0">
        <w:t>Шаинского</w:t>
      </w:r>
      <w:proofErr w:type="spellEnd"/>
      <w:r w:rsidR="00F821B0">
        <w:t xml:space="preserve"> </w:t>
      </w:r>
      <w:r w:rsidR="00464653">
        <w:t>«Песенка мамонтёнка»,</w:t>
      </w:r>
    </w:p>
    <w:p w:rsidR="004F4A7F" w:rsidRDefault="004F4A7F" w:rsidP="000E221E">
      <w:pPr>
        <w:pStyle w:val="a6"/>
        <w:numPr>
          <w:ilvl w:val="0"/>
          <w:numId w:val="24"/>
        </w:numPr>
        <w:jc w:val="both"/>
      </w:pPr>
      <w:r>
        <w:t>подбор подходящих инструментов для создания музыкальных картин,</w:t>
      </w:r>
    </w:p>
    <w:p w:rsidR="004F4A7F" w:rsidRDefault="004F4A7F" w:rsidP="000E221E">
      <w:pPr>
        <w:pStyle w:val="a6"/>
        <w:numPr>
          <w:ilvl w:val="0"/>
          <w:numId w:val="24"/>
        </w:numPr>
        <w:jc w:val="both"/>
      </w:pPr>
      <w:r>
        <w:t>слушание музыкальной сказки «Колобок»</w:t>
      </w:r>
      <w:r w:rsidR="00A7419D">
        <w:t xml:space="preserve"> и обсуждение выбора музыкальных инструментов для характеристики персонажей</w:t>
      </w:r>
      <w:r>
        <w:t>.</w:t>
      </w:r>
    </w:p>
    <w:p w:rsidR="00F821B0" w:rsidRDefault="00816F92" w:rsidP="000E221E">
      <w:pPr>
        <w:pStyle w:val="a6"/>
        <w:numPr>
          <w:ilvl w:val="0"/>
          <w:numId w:val="14"/>
        </w:numPr>
        <w:jc w:val="both"/>
      </w:pPr>
      <w:r>
        <w:t>А</w:t>
      </w:r>
      <w:r w:rsidR="00F821B0">
        <w:t xml:space="preserve">ктуализация полученных знаний: </w:t>
      </w:r>
    </w:p>
    <w:p w:rsidR="004F4A7F" w:rsidRDefault="004F4A7F" w:rsidP="000E221E">
      <w:pPr>
        <w:pStyle w:val="a6"/>
        <w:numPr>
          <w:ilvl w:val="0"/>
          <w:numId w:val="23"/>
        </w:numPr>
        <w:jc w:val="both"/>
      </w:pPr>
      <w:r>
        <w:t xml:space="preserve">исполнение песни </w:t>
      </w:r>
      <w:r w:rsidRPr="00CD1009">
        <w:t>С.</w:t>
      </w:r>
      <w:r>
        <w:t>Я.</w:t>
      </w:r>
      <w:r w:rsidRPr="00CD1009">
        <w:t xml:space="preserve"> Никитина</w:t>
      </w:r>
      <w:r>
        <w:t xml:space="preserve"> «Песенка</w:t>
      </w:r>
      <w:r w:rsidRPr="00CD1009">
        <w:t xml:space="preserve"> о сказке»</w:t>
      </w:r>
      <w:r>
        <w:t>,</w:t>
      </w:r>
    </w:p>
    <w:p w:rsidR="00C3040C" w:rsidRDefault="00C3040C" w:rsidP="000E221E">
      <w:pPr>
        <w:pStyle w:val="a6"/>
        <w:numPr>
          <w:ilvl w:val="0"/>
          <w:numId w:val="23"/>
        </w:numPr>
        <w:jc w:val="both"/>
      </w:pPr>
      <w:r>
        <w:t>распределение музыкальных инструментов симфонического оркестра по группам,</w:t>
      </w:r>
    </w:p>
    <w:p w:rsidR="00C3040C" w:rsidRDefault="00C3040C" w:rsidP="000E221E">
      <w:pPr>
        <w:pStyle w:val="a6"/>
        <w:numPr>
          <w:ilvl w:val="0"/>
          <w:numId w:val="23"/>
        </w:numPr>
        <w:jc w:val="both"/>
      </w:pPr>
      <w:r>
        <w:t>определение на слух музыкальных инструментов по тембру,</w:t>
      </w:r>
    </w:p>
    <w:p w:rsidR="00C3040C" w:rsidRDefault="00C3040C" w:rsidP="000E221E">
      <w:pPr>
        <w:pStyle w:val="a6"/>
        <w:numPr>
          <w:ilvl w:val="0"/>
          <w:numId w:val="23"/>
        </w:numPr>
        <w:jc w:val="both"/>
      </w:pPr>
      <w:r>
        <w:t>разгадывание учебного кроссворда,</w:t>
      </w:r>
    </w:p>
    <w:p w:rsidR="00C3040C" w:rsidRDefault="007B0E12" w:rsidP="000E221E">
      <w:pPr>
        <w:pStyle w:val="a6"/>
        <w:numPr>
          <w:ilvl w:val="0"/>
          <w:numId w:val="23"/>
        </w:numPr>
        <w:jc w:val="both"/>
      </w:pPr>
      <w:r>
        <w:t>слушание «звучащих картин» с изображение</w:t>
      </w:r>
      <w:r w:rsidR="00B827BE">
        <w:t>м</w:t>
      </w:r>
      <w:r>
        <w:t xml:space="preserve"> музыкальных инструментов.</w:t>
      </w:r>
    </w:p>
    <w:p w:rsidR="006D6930" w:rsidRDefault="006D6930" w:rsidP="000E221E">
      <w:pPr>
        <w:pStyle w:val="a6"/>
        <w:numPr>
          <w:ilvl w:val="0"/>
          <w:numId w:val="14"/>
        </w:numPr>
        <w:jc w:val="both"/>
      </w:pPr>
      <w:r>
        <w:t>Подведение итогов урока.</w:t>
      </w:r>
    </w:p>
    <w:p w:rsidR="007B0E12" w:rsidRDefault="006D6930" w:rsidP="000E221E">
      <w:pPr>
        <w:pStyle w:val="a6"/>
        <w:numPr>
          <w:ilvl w:val="0"/>
          <w:numId w:val="14"/>
        </w:numPr>
        <w:jc w:val="both"/>
      </w:pPr>
      <w:r>
        <w:t>Домашнее задание.</w:t>
      </w:r>
    </w:p>
    <w:p w:rsidR="00F821B0" w:rsidRPr="00211999" w:rsidRDefault="006D6930" w:rsidP="000E221E">
      <w:pPr>
        <w:pStyle w:val="a6"/>
        <w:numPr>
          <w:ilvl w:val="0"/>
          <w:numId w:val="14"/>
        </w:numPr>
        <w:jc w:val="both"/>
      </w:pPr>
      <w:r>
        <w:t>Оц</w:t>
      </w:r>
      <w:r w:rsidR="007B0E12">
        <w:t>енивание.</w:t>
      </w:r>
    </w:p>
    <w:p w:rsidR="00D83FA2" w:rsidRPr="007E532B" w:rsidRDefault="00D83FA2" w:rsidP="000E221E">
      <w:pPr>
        <w:jc w:val="both"/>
        <w:outlineLvl w:val="0"/>
        <w:rPr>
          <w:b/>
          <w:color w:val="000000"/>
        </w:rPr>
      </w:pPr>
      <w:r w:rsidRPr="007E532B">
        <w:rPr>
          <w:b/>
          <w:iCs/>
          <w:color w:val="000000"/>
        </w:rPr>
        <w:t>Программно-техническое обеспечение:</w:t>
      </w:r>
    </w:p>
    <w:p w:rsidR="00D83FA2" w:rsidRDefault="00D83FA2" w:rsidP="000E221E">
      <w:pPr>
        <w:numPr>
          <w:ilvl w:val="0"/>
          <w:numId w:val="22"/>
        </w:numPr>
        <w:jc w:val="both"/>
      </w:pPr>
      <w:r>
        <w:t>Компьютер</w:t>
      </w:r>
    </w:p>
    <w:p w:rsidR="00D83FA2" w:rsidRDefault="00D83FA2" w:rsidP="000E221E">
      <w:pPr>
        <w:numPr>
          <w:ilvl w:val="0"/>
          <w:numId w:val="22"/>
        </w:numPr>
        <w:jc w:val="both"/>
      </w:pPr>
      <w:r>
        <w:t>CD-проигрыватель</w:t>
      </w:r>
    </w:p>
    <w:p w:rsidR="00D83FA2" w:rsidRDefault="00D83FA2" w:rsidP="000E221E">
      <w:pPr>
        <w:numPr>
          <w:ilvl w:val="0"/>
          <w:numId w:val="22"/>
        </w:numPr>
        <w:jc w:val="both"/>
      </w:pPr>
      <w:r>
        <w:t>Проекционная система</w:t>
      </w:r>
    </w:p>
    <w:p w:rsidR="007E532B" w:rsidRDefault="007E532B">
      <w:pPr>
        <w:spacing w:after="200" w:line="276" w:lineRule="auto"/>
        <w:rPr>
          <w:rFonts w:ascii="Arial" w:hAnsi="Arial" w:cs="Arial"/>
          <w:b/>
          <w:bCs/>
          <w:sz w:val="26"/>
          <w:szCs w:val="26"/>
        </w:rPr>
      </w:pPr>
      <w:r>
        <w:br w:type="page"/>
      </w:r>
    </w:p>
    <w:p w:rsidR="00D83FA2" w:rsidRDefault="00D83FA2" w:rsidP="00D83FA2">
      <w:pPr>
        <w:pStyle w:val="3"/>
        <w:jc w:val="center"/>
      </w:pPr>
      <w:r>
        <w:lastRenderedPageBreak/>
        <w:t>Ход урока</w:t>
      </w:r>
    </w:p>
    <w:p w:rsidR="00D83FA2" w:rsidRPr="00EB464A" w:rsidRDefault="00D83FA2" w:rsidP="00D83FA2"/>
    <w:p w:rsidR="00D83FA2" w:rsidRDefault="00623BBB" w:rsidP="000E221E">
      <w:pPr>
        <w:jc w:val="both"/>
      </w:pPr>
      <w:r>
        <w:tab/>
      </w:r>
      <w:r w:rsidR="00D83FA2">
        <w:t xml:space="preserve">Интегрированный урок музыки, литературного чтения и изобразительного искусства проводится после предварительной подготовки. Учитель </w:t>
      </w:r>
      <w:r w:rsidR="00D83FA2" w:rsidRPr="00632F68">
        <w:t xml:space="preserve">музыки </w:t>
      </w:r>
      <w:r w:rsidR="00D83FA2">
        <w:t xml:space="preserve">предлагает детям познакомиться со «Сказкой о царе </w:t>
      </w:r>
      <w:proofErr w:type="spellStart"/>
      <w:r w:rsidR="00D83FA2">
        <w:t>Салтане</w:t>
      </w:r>
      <w:proofErr w:type="spellEnd"/>
      <w:r w:rsidR="00D83FA2">
        <w:t xml:space="preserve">, о сыне его славном и могучем богатыре князе </w:t>
      </w:r>
      <w:proofErr w:type="spellStart"/>
      <w:r w:rsidR="00D83FA2">
        <w:t>Гвидоне</w:t>
      </w:r>
      <w:proofErr w:type="spellEnd"/>
      <w:r w:rsidR="00D83FA2">
        <w:t xml:space="preserve"> </w:t>
      </w:r>
      <w:proofErr w:type="spellStart"/>
      <w:r w:rsidR="00D83FA2">
        <w:t>Салтановиче</w:t>
      </w:r>
      <w:proofErr w:type="spellEnd"/>
      <w:r w:rsidR="00D83FA2">
        <w:t xml:space="preserve"> и о прекрасной царевне Лебеди» А.С.</w:t>
      </w:r>
      <w:r w:rsidR="00C55A0B">
        <w:t xml:space="preserve"> </w:t>
      </w:r>
      <w:r w:rsidR="00D83FA2">
        <w:t>Пушкина. Ребята учат наизусть отрывки сказки, в которых поэт изобразил белочку, тридцать три богатыря и царевну Лебедь. На уроке изобразительного искусства учащиеся рисуют иллюстрации</w:t>
      </w:r>
      <w:r w:rsidR="00D83FA2" w:rsidRPr="007D509D">
        <w:t xml:space="preserve"> </w:t>
      </w:r>
      <w:r w:rsidR="00D83FA2">
        <w:t>к ним.</w:t>
      </w:r>
    </w:p>
    <w:p w:rsidR="00464653" w:rsidRDefault="00623BBB" w:rsidP="000E221E">
      <w:pPr>
        <w:jc w:val="both"/>
      </w:pPr>
      <w:r>
        <w:tab/>
      </w:r>
      <w:r w:rsidR="00D83FA2">
        <w:t xml:space="preserve">Открывается урок </w:t>
      </w:r>
      <w:r w:rsidR="00464653">
        <w:t xml:space="preserve">музыки </w:t>
      </w:r>
      <w:r w:rsidR="00D83FA2">
        <w:t>приг</w:t>
      </w:r>
      <w:r w:rsidR="00174FEC">
        <w:t xml:space="preserve">лашением учащихся к совместной </w:t>
      </w:r>
      <w:r w:rsidR="00D83FA2">
        <w:t>успешной деятельности.</w:t>
      </w:r>
    </w:p>
    <w:p w:rsidR="00976B4A" w:rsidRDefault="00623BBB" w:rsidP="000E221E">
      <w:pPr>
        <w:jc w:val="both"/>
      </w:pPr>
      <w:r>
        <w:tab/>
      </w:r>
      <w:r w:rsidR="007D6AAF">
        <w:t>Следующий</w:t>
      </w:r>
      <w:r w:rsidR="00D83FA2">
        <w:t xml:space="preserve"> этап урока</w:t>
      </w:r>
      <w:r w:rsidR="00D83FA2" w:rsidRPr="00174FEC">
        <w:t xml:space="preserve"> </w:t>
      </w:r>
      <w:r w:rsidR="007D6AAF">
        <w:t>–</w:t>
      </w:r>
      <w:r w:rsidR="00D83FA2" w:rsidRPr="00174FEC">
        <w:t xml:space="preserve"> </w:t>
      </w:r>
      <w:r w:rsidR="00D83FA2" w:rsidRPr="00074199">
        <w:t>«Три чуда».</w:t>
      </w:r>
      <w:r w:rsidR="00BB08A3">
        <w:t xml:space="preserve"> Материалом для него</w:t>
      </w:r>
      <w:r w:rsidR="00D83FA2">
        <w:t xml:space="preserve"> служат фрагменты «Сказки о царе </w:t>
      </w:r>
      <w:proofErr w:type="spellStart"/>
      <w:r w:rsidR="00D83FA2">
        <w:t>Салтане</w:t>
      </w:r>
      <w:proofErr w:type="spellEnd"/>
      <w:r w:rsidR="00D83FA2">
        <w:t xml:space="preserve">, о сыне его славном и могучем богатыре князе </w:t>
      </w:r>
      <w:proofErr w:type="spellStart"/>
      <w:r w:rsidR="00D83FA2">
        <w:t>Гвидоне</w:t>
      </w:r>
      <w:proofErr w:type="spellEnd"/>
      <w:r w:rsidR="00D83FA2">
        <w:t xml:space="preserve"> </w:t>
      </w:r>
      <w:proofErr w:type="spellStart"/>
      <w:r w:rsidR="00D83FA2">
        <w:t>Салтановиче</w:t>
      </w:r>
      <w:proofErr w:type="spellEnd"/>
      <w:r w:rsidR="00D83FA2">
        <w:t xml:space="preserve"> и о прекрасной царевне Лебеди»</w:t>
      </w:r>
      <w:r w:rsidR="00D83FA2" w:rsidRPr="00701867">
        <w:t xml:space="preserve"> </w:t>
      </w:r>
      <w:r w:rsidR="00D83FA2">
        <w:t>А.С.</w:t>
      </w:r>
      <w:r w:rsidR="00174FEC">
        <w:t xml:space="preserve"> </w:t>
      </w:r>
      <w:r w:rsidR="00D83FA2">
        <w:t>Пушкина, а также иллюстрации к ней художника И.</w:t>
      </w:r>
      <w:r w:rsidR="00174FEC">
        <w:t xml:space="preserve">Я. </w:t>
      </w:r>
      <w:proofErr w:type="spellStart"/>
      <w:r w:rsidR="00D83FA2">
        <w:t>Билибина</w:t>
      </w:r>
      <w:proofErr w:type="spellEnd"/>
      <w:r w:rsidR="00D83FA2">
        <w:t xml:space="preserve"> и рисунки учащихс</w:t>
      </w:r>
      <w:r w:rsidR="00976B4A">
        <w:t>я.</w:t>
      </w:r>
    </w:p>
    <w:p w:rsidR="00D83FA2" w:rsidRDefault="00623BBB" w:rsidP="000E221E">
      <w:pPr>
        <w:jc w:val="both"/>
      </w:pPr>
      <w:r>
        <w:tab/>
      </w:r>
      <w:r w:rsidR="00D83FA2">
        <w:t>После просмотра «л</w:t>
      </w:r>
      <w:r w:rsidR="00174FEC">
        <w:t xml:space="preserve">итературной» части презентации </w:t>
      </w:r>
      <w:r w:rsidR="00D83FA2">
        <w:t>и чтения наизусть отрывков из сказки А.С.</w:t>
      </w:r>
      <w:r w:rsidR="00174FEC">
        <w:t xml:space="preserve"> </w:t>
      </w:r>
      <w:r w:rsidR="00D83FA2">
        <w:t>Пушкина учитель задаёт детям вопросы:</w:t>
      </w:r>
    </w:p>
    <w:p w:rsidR="00D83FA2" w:rsidRDefault="00D83FA2" w:rsidP="000E221E">
      <w:pPr>
        <w:numPr>
          <w:ilvl w:val="0"/>
          <w:numId w:val="20"/>
        </w:numPr>
        <w:jc w:val="both"/>
      </w:pPr>
      <w:r>
        <w:t xml:space="preserve">Какими вы видите персонажей «Сказки о царе </w:t>
      </w:r>
      <w:proofErr w:type="spellStart"/>
      <w:r>
        <w:t>Салтане</w:t>
      </w:r>
      <w:proofErr w:type="spellEnd"/>
      <w:r>
        <w:t>»?</w:t>
      </w:r>
    </w:p>
    <w:p w:rsidR="00D83FA2" w:rsidRDefault="00D83FA2" w:rsidP="000E221E">
      <w:pPr>
        <w:numPr>
          <w:ilvl w:val="0"/>
          <w:numId w:val="20"/>
        </w:numPr>
        <w:jc w:val="both"/>
      </w:pPr>
      <w:r>
        <w:t>В чем их отличие? Как поэт даёт нам понять, что у белочки необычные орешки, что богатыри сильн</w:t>
      </w:r>
      <w:r w:rsidR="00464653">
        <w:t>ые и могучие, а царевна Лебедь</w:t>
      </w:r>
      <w:r>
        <w:t xml:space="preserve"> красивая?</w:t>
      </w:r>
    </w:p>
    <w:p w:rsidR="00D83FA2" w:rsidRDefault="00623BBB" w:rsidP="000E221E">
      <w:pPr>
        <w:jc w:val="both"/>
      </w:pPr>
      <w:r>
        <w:tab/>
      </w:r>
      <w:r w:rsidR="00D83FA2">
        <w:t xml:space="preserve">Учащиеся отвечают на </w:t>
      </w:r>
      <w:r w:rsidR="00174FEC">
        <w:t xml:space="preserve">вопросы, а учитель подводит их </w:t>
      </w:r>
      <w:r w:rsidR="00D83FA2">
        <w:t>к выводу о том, что А.С.</w:t>
      </w:r>
      <w:r w:rsidR="00174FEC">
        <w:t xml:space="preserve"> </w:t>
      </w:r>
      <w:r w:rsidR="00D83FA2">
        <w:t xml:space="preserve">Пушкин, изображая сказочных героев, подбирает и «сказочные» слова </w:t>
      </w:r>
      <w:r w:rsidR="00392132">
        <w:t>–</w:t>
      </w:r>
      <w:r w:rsidR="00D83FA2">
        <w:t xml:space="preserve"> необычные, волшебные. Слушая сказку с закрытыми глазами, дети могут представить себе всё, что происходит и то, как выглядят персонажи сказки. Поэт как бы рисует сказочную картину, но не красками, а словами.</w:t>
      </w:r>
    </w:p>
    <w:p w:rsidR="00D83FA2" w:rsidRDefault="00623BBB" w:rsidP="000E221E">
      <w:pPr>
        <w:jc w:val="both"/>
      </w:pPr>
      <w:r>
        <w:tab/>
      </w:r>
      <w:r w:rsidR="00D83FA2">
        <w:t xml:space="preserve">Ребята рассматривают свои рисунки к «Сказке о царе </w:t>
      </w:r>
      <w:proofErr w:type="spellStart"/>
      <w:r w:rsidR="00D83FA2">
        <w:t>Салтане</w:t>
      </w:r>
      <w:proofErr w:type="spellEnd"/>
      <w:r w:rsidR="00D83FA2">
        <w:t>». Затем им предлагается посмотреть иллюстрации художника И.</w:t>
      </w:r>
      <w:r w:rsidR="00174FEC">
        <w:t xml:space="preserve">Я. </w:t>
      </w:r>
      <w:proofErr w:type="spellStart"/>
      <w:r w:rsidR="00D83FA2">
        <w:t>Билибина</w:t>
      </w:r>
      <w:proofErr w:type="spellEnd"/>
      <w:r w:rsidR="00D83FA2">
        <w:t xml:space="preserve"> к э</w:t>
      </w:r>
      <w:r w:rsidR="006944AA">
        <w:t xml:space="preserve">той сказке и ответить на </w:t>
      </w:r>
      <w:proofErr w:type="gramStart"/>
      <w:r w:rsidR="006944AA">
        <w:t>вопрос</w:t>
      </w:r>
      <w:proofErr w:type="gramEnd"/>
      <w:r w:rsidR="00D83FA2">
        <w:t xml:space="preserve">: </w:t>
      </w:r>
      <w:r w:rsidR="006944AA">
        <w:t>к</w:t>
      </w:r>
      <w:r w:rsidR="00D83FA2">
        <w:t>акие цвета и их оттенки использует художник для изображения персонажей сказки и почему?</w:t>
      </w:r>
      <w:r>
        <w:t xml:space="preserve"> </w:t>
      </w:r>
      <w:r w:rsidR="006944AA">
        <w:t>Ребята отвечают на вопрос</w:t>
      </w:r>
      <w:r w:rsidR="00D83FA2">
        <w:t xml:space="preserve">, учитель обращает внимание детей на то, что художник рисует сказку красками, поэт – словами. А как </w:t>
      </w:r>
      <w:r w:rsidR="00F87C57">
        <w:t>«</w:t>
      </w:r>
      <w:r w:rsidR="00D83FA2">
        <w:t>рисует</w:t>
      </w:r>
      <w:r w:rsidR="00F87C57">
        <w:t>»</w:t>
      </w:r>
      <w:r w:rsidR="00D83FA2">
        <w:t xml:space="preserve"> её композитор?</w:t>
      </w:r>
      <w:r w:rsidR="00F87C57">
        <w:t xml:space="preserve"> Э</w:t>
      </w:r>
      <w:r w:rsidR="00D83FA2">
        <w:t xml:space="preserve">то основополагающий вопрос урока. Выдвигается гипотеза – наверное, для этого нужны особые, музыкальные краски, которые мы слышим. </w:t>
      </w:r>
    </w:p>
    <w:p w:rsidR="00D83FA2" w:rsidRDefault="00623BBB" w:rsidP="000E221E">
      <w:pPr>
        <w:jc w:val="both"/>
      </w:pPr>
      <w:r>
        <w:tab/>
      </w:r>
      <w:r w:rsidR="00D83FA2">
        <w:t xml:space="preserve">Когда художник рисует лес, он использует зелёный цвет. Но ведь лес бывает разным. Старый хвойный лес выглядит иначе, чем освещённая солнечными лучами берёзовая роща. Зелёный цвет имеет множество оттенков, которые мы распознаём с помощью зрения. Наш слух в чуткости не уступает зрению. Поэтому мы никогда не спутаем даже с закрытыми глазами голос своей мамы с голосами других женщин. Нам хорошо знакомы голоса наших друзей и близких, потому что все они не похожи друг на друга [3]. И мы в этом можем убедиться. </w:t>
      </w:r>
    </w:p>
    <w:p w:rsidR="00D83FA2" w:rsidRDefault="00623BBB" w:rsidP="000E221E">
      <w:pPr>
        <w:jc w:val="both"/>
      </w:pPr>
      <w:r>
        <w:tab/>
      </w:r>
      <w:r w:rsidR="00D83FA2">
        <w:t xml:space="preserve">К доске выходит один из учащихся и поворачивается спиной к классу. А остальные ребята по руке учителя называют его по имени. Ученик, стоящий у доски, должен определить – кто его позвал. Ребята всегда безошибочно определяют голоса одноклассников. </w:t>
      </w:r>
    </w:p>
    <w:p w:rsidR="00D83FA2" w:rsidRDefault="00623BBB" w:rsidP="000E221E">
      <w:pPr>
        <w:jc w:val="both"/>
      </w:pPr>
      <w:r>
        <w:tab/>
      </w:r>
      <w:r w:rsidR="00D83FA2">
        <w:t>Каждая звучащая вещь имеет свой особенный голос. Один и тот же</w:t>
      </w:r>
      <w:r w:rsidR="00F87C57">
        <w:t xml:space="preserve"> звук или мелодия, исполненная </w:t>
      </w:r>
      <w:r w:rsidR="00D83FA2">
        <w:t xml:space="preserve">на разных музыкальных инструментах, звучит по-разному. Голос скрипки не похож на голос трубы. У каждого инструмента свой «цвет» звука, свой тембр. </w:t>
      </w:r>
      <w:r w:rsidR="00D83FA2" w:rsidRPr="00074199">
        <w:t>Тембр – это окраска звука.</w:t>
      </w:r>
      <w:r w:rsidR="00D83FA2" w:rsidRPr="00F87C57">
        <w:t xml:space="preserve"> </w:t>
      </w:r>
      <w:r w:rsidR="00D83FA2" w:rsidRPr="001929FA">
        <w:t>(Учащиеся записывают в Рабочую тетрадь определение.)</w:t>
      </w:r>
      <w:r w:rsidR="00D83FA2">
        <w:t xml:space="preserve"> </w:t>
      </w:r>
    </w:p>
    <w:p w:rsidR="00D83FA2" w:rsidRDefault="00623BBB" w:rsidP="000E221E">
      <w:pPr>
        <w:jc w:val="both"/>
      </w:pPr>
      <w:r>
        <w:tab/>
      </w:r>
      <w:r w:rsidR="00D83FA2">
        <w:t>Учитель возвращает детей к «Сказке».</w:t>
      </w:r>
      <w:r w:rsidR="00D83FA2">
        <w:rPr>
          <w:b/>
        </w:rPr>
        <w:t xml:space="preserve"> </w:t>
      </w:r>
      <w:r w:rsidR="00D83FA2">
        <w:t>К 100-летию со дня рождения А.С.</w:t>
      </w:r>
      <w:r w:rsidR="00F87C57">
        <w:t xml:space="preserve"> </w:t>
      </w:r>
      <w:r w:rsidR="00D83FA2">
        <w:t>Пушкина композитор Н.А.</w:t>
      </w:r>
      <w:r w:rsidR="00F87C57">
        <w:t xml:space="preserve"> </w:t>
      </w:r>
      <w:r w:rsidR="00D83FA2">
        <w:t>Римский-Корсаков написал</w:t>
      </w:r>
      <w:r w:rsidR="00BB08A3">
        <w:t xml:space="preserve"> оперу «Сказка о царе </w:t>
      </w:r>
      <w:proofErr w:type="spellStart"/>
      <w:r w:rsidR="00BB08A3">
        <w:t>Салтане</w:t>
      </w:r>
      <w:proofErr w:type="spellEnd"/>
      <w:r w:rsidR="00BB08A3">
        <w:t>».</w:t>
      </w:r>
      <w:r w:rsidR="006944AA">
        <w:t xml:space="preserve"> </w:t>
      </w:r>
      <w:r w:rsidR="00D83FA2">
        <w:t xml:space="preserve">Один из фрагментов оперы называется «Три чуда». В нём изображены знакомые персонажи. Композитор «раскрасил» их музыкальными красками – тембрами. </w:t>
      </w:r>
      <w:proofErr w:type="gramStart"/>
      <w:r w:rsidR="00D83FA2">
        <w:t>На экране появляется палитра музыкальных инструментов: флейта-пикколо, скрипка, труба, тромбон, ксилофон, гобой, контрабас.</w:t>
      </w:r>
      <w:proofErr w:type="gramEnd"/>
      <w:r w:rsidR="00D83FA2">
        <w:t xml:space="preserve"> Учащимся предстоит «раскрасить» белочку, богатырей и царевну Лебедь. Дети называют музыкальные инструменты, изображающие сказочных персонажей, и объясняют свой выбор. После этого на экране </w:t>
      </w:r>
      <w:r w:rsidR="006944AA">
        <w:t>остаются</w:t>
      </w:r>
      <w:r w:rsidR="00D83FA2">
        <w:t xml:space="preserve"> инструменты, которые использовал композитор для создания образов, и звучат их «голоса». </w:t>
      </w:r>
    </w:p>
    <w:p w:rsidR="00D83FA2" w:rsidRPr="00D9551F" w:rsidRDefault="00623BBB" w:rsidP="000E221E">
      <w:pPr>
        <w:jc w:val="both"/>
      </w:pPr>
      <w:r>
        <w:tab/>
      </w:r>
      <w:r w:rsidR="00D83FA2">
        <w:t xml:space="preserve">Ребята сравнивают свои варианты с выбором композитора и высказывают своё мнение. Затем учащиеся записывают в Рабочую тетрадь </w:t>
      </w:r>
      <w:r w:rsidR="00592097">
        <w:t>(см. Приложение</w:t>
      </w:r>
      <w:proofErr w:type="gramStart"/>
      <w:r w:rsidR="00592097">
        <w:t>2</w:t>
      </w:r>
      <w:proofErr w:type="gramEnd"/>
      <w:r w:rsidR="00592097">
        <w:t xml:space="preserve">) </w:t>
      </w:r>
      <w:r w:rsidR="00D83FA2">
        <w:t>названия инструментов, которыми Н.А.</w:t>
      </w:r>
      <w:r w:rsidR="00F87C57">
        <w:t xml:space="preserve"> </w:t>
      </w:r>
      <w:r w:rsidR="00D83FA2">
        <w:t>Римский-Корсаков озвучил белочку, богатырей и царевну Лебедь</w:t>
      </w:r>
      <w:r w:rsidR="006944AA">
        <w:t xml:space="preserve"> (Задание 1.)</w:t>
      </w:r>
      <w:r w:rsidR="00D83FA2">
        <w:t>.</w:t>
      </w:r>
    </w:p>
    <w:p w:rsidR="00D83FA2" w:rsidRDefault="00623BBB" w:rsidP="000E221E">
      <w:pPr>
        <w:jc w:val="both"/>
      </w:pPr>
      <w:r>
        <w:lastRenderedPageBreak/>
        <w:tab/>
      </w:r>
      <w:r w:rsidR="00D83FA2">
        <w:t xml:space="preserve">Далее ребятам предлагается послушать </w:t>
      </w:r>
      <w:r w:rsidR="00D83FA2">
        <w:rPr>
          <w:color w:val="000000"/>
        </w:rPr>
        <w:t>вступление к</w:t>
      </w:r>
      <w:r w:rsidR="009765C1">
        <w:rPr>
          <w:color w:val="000000"/>
        </w:rPr>
        <w:t xml:space="preserve">о второму действию </w:t>
      </w:r>
      <w:bookmarkStart w:id="0" w:name="_GoBack"/>
      <w:bookmarkEnd w:id="0"/>
      <w:r w:rsidR="00D83FA2">
        <w:rPr>
          <w:color w:val="000000"/>
        </w:rPr>
        <w:t>оперы</w:t>
      </w:r>
      <w:r w:rsidR="00D83FA2">
        <w:t xml:space="preserve"> Римского-Корсакова «Сказка о царе </w:t>
      </w:r>
      <w:proofErr w:type="spellStart"/>
      <w:r w:rsidR="00D83FA2">
        <w:t>Салтане</w:t>
      </w:r>
      <w:proofErr w:type="spellEnd"/>
      <w:r w:rsidR="00D83FA2">
        <w:t>», которое называется «Три чуда», и убедиться в живописности музыкальной картины. Для закрепления полученных знаний о тембре учащимся предстоит ответить на вопросы:</w:t>
      </w:r>
    </w:p>
    <w:p w:rsidR="00D83FA2" w:rsidRPr="00C729FC" w:rsidRDefault="00D83FA2" w:rsidP="000E221E">
      <w:pPr>
        <w:numPr>
          <w:ilvl w:val="0"/>
          <w:numId w:val="21"/>
        </w:numPr>
        <w:jc w:val="both"/>
        <w:rPr>
          <w:bCs/>
        </w:rPr>
      </w:pPr>
      <w:r>
        <w:rPr>
          <w:bCs/>
        </w:rPr>
        <w:t>С помощью чего А.С.</w:t>
      </w:r>
      <w:r w:rsidR="00F87C57">
        <w:rPr>
          <w:bCs/>
        </w:rPr>
        <w:t xml:space="preserve"> </w:t>
      </w:r>
      <w:r>
        <w:rPr>
          <w:bCs/>
        </w:rPr>
        <w:t xml:space="preserve">Пушкин изобразил </w:t>
      </w:r>
      <w:r w:rsidR="00F87C57">
        <w:rPr>
          <w:bCs/>
        </w:rPr>
        <w:t xml:space="preserve">«Три </w:t>
      </w:r>
      <w:r w:rsidRPr="00C729FC">
        <w:rPr>
          <w:bCs/>
        </w:rPr>
        <w:t>чуда»?</w:t>
      </w:r>
    </w:p>
    <w:p w:rsidR="00D83FA2" w:rsidRPr="00C729FC" w:rsidRDefault="00D83FA2" w:rsidP="000E221E">
      <w:pPr>
        <w:numPr>
          <w:ilvl w:val="0"/>
          <w:numId w:val="21"/>
        </w:numPr>
        <w:jc w:val="both"/>
        <w:rPr>
          <w:bCs/>
        </w:rPr>
      </w:pPr>
      <w:r>
        <w:rPr>
          <w:bCs/>
        </w:rPr>
        <w:t>Какие краски использовал</w:t>
      </w:r>
      <w:r w:rsidRPr="00C729FC">
        <w:rPr>
          <w:bCs/>
        </w:rPr>
        <w:t xml:space="preserve"> художник</w:t>
      </w:r>
      <w:r>
        <w:rPr>
          <w:bCs/>
        </w:rPr>
        <w:t xml:space="preserve"> И.</w:t>
      </w:r>
      <w:r w:rsidR="00F87C57">
        <w:rPr>
          <w:bCs/>
        </w:rPr>
        <w:t xml:space="preserve">Я. </w:t>
      </w:r>
      <w:proofErr w:type="spellStart"/>
      <w:r>
        <w:rPr>
          <w:bCs/>
        </w:rPr>
        <w:t>Билибин</w:t>
      </w:r>
      <w:proofErr w:type="spellEnd"/>
      <w:r>
        <w:rPr>
          <w:bCs/>
        </w:rPr>
        <w:t xml:space="preserve">, иллюстрируя </w:t>
      </w:r>
      <w:r w:rsidRPr="00C729FC">
        <w:rPr>
          <w:bCs/>
        </w:rPr>
        <w:t>сказку?</w:t>
      </w:r>
    </w:p>
    <w:p w:rsidR="00D83FA2" w:rsidRPr="00C729FC" w:rsidRDefault="00D83FA2" w:rsidP="000E221E">
      <w:pPr>
        <w:numPr>
          <w:ilvl w:val="0"/>
          <w:numId w:val="21"/>
        </w:numPr>
        <w:jc w:val="both"/>
        <w:rPr>
          <w:bCs/>
        </w:rPr>
      </w:pPr>
      <w:r>
        <w:rPr>
          <w:bCs/>
        </w:rPr>
        <w:t>Как Н.А.</w:t>
      </w:r>
      <w:r w:rsidR="00F87C57">
        <w:rPr>
          <w:bCs/>
        </w:rPr>
        <w:t xml:space="preserve"> </w:t>
      </w:r>
      <w:r>
        <w:rPr>
          <w:bCs/>
        </w:rPr>
        <w:t xml:space="preserve">Римский-Корсаков создал в музыке образы </w:t>
      </w:r>
      <w:r w:rsidRPr="00C729FC">
        <w:rPr>
          <w:bCs/>
        </w:rPr>
        <w:t>б</w:t>
      </w:r>
      <w:r>
        <w:rPr>
          <w:bCs/>
        </w:rPr>
        <w:t xml:space="preserve">елки, богатырей и царевны </w:t>
      </w:r>
      <w:r w:rsidRPr="00C729FC">
        <w:rPr>
          <w:bCs/>
        </w:rPr>
        <w:t>Лебеди?</w:t>
      </w:r>
    </w:p>
    <w:p w:rsidR="00D83FA2" w:rsidRPr="00C729FC" w:rsidRDefault="00D83FA2" w:rsidP="000E221E">
      <w:pPr>
        <w:numPr>
          <w:ilvl w:val="0"/>
          <w:numId w:val="21"/>
        </w:numPr>
        <w:jc w:val="both"/>
      </w:pPr>
      <w:r w:rsidRPr="00C729FC">
        <w:rPr>
          <w:bCs/>
        </w:rPr>
        <w:t>Что такое тембр?</w:t>
      </w:r>
    </w:p>
    <w:p w:rsidR="00D83FA2" w:rsidRDefault="00D83FA2" w:rsidP="000E221E">
      <w:pPr>
        <w:jc w:val="both"/>
      </w:pPr>
      <w:r>
        <w:t>Ребята дают ответы.</w:t>
      </w:r>
    </w:p>
    <w:p w:rsidR="00D83FA2" w:rsidRDefault="00623BBB" w:rsidP="000E221E">
      <w:pPr>
        <w:jc w:val="both"/>
      </w:pPr>
      <w:r>
        <w:tab/>
      </w:r>
      <w:r w:rsidR="00D83FA2">
        <w:t xml:space="preserve">Следующий этап </w:t>
      </w:r>
      <w:r w:rsidR="00D83FA2" w:rsidRPr="00B461A6">
        <w:t xml:space="preserve">урока </w:t>
      </w:r>
      <w:r w:rsidR="00592097">
        <w:t>–</w:t>
      </w:r>
      <w:r w:rsidR="00D83FA2" w:rsidRPr="00B461A6">
        <w:t xml:space="preserve"> </w:t>
      </w:r>
      <w:r w:rsidR="00D83FA2" w:rsidRPr="00074199">
        <w:t>«Песенка мамонтёнка»</w:t>
      </w:r>
      <w:r w:rsidR="00D83FA2" w:rsidRPr="009E00E6">
        <w:rPr>
          <w:b/>
        </w:rPr>
        <w:t xml:space="preserve"> </w:t>
      </w:r>
      <w:r w:rsidR="00D83FA2" w:rsidRPr="007D093C">
        <w:t>В.</w:t>
      </w:r>
      <w:r w:rsidR="00BB08A3">
        <w:t xml:space="preserve">Я. </w:t>
      </w:r>
      <w:proofErr w:type="spellStart"/>
      <w:r w:rsidR="00D83FA2" w:rsidRPr="007D093C">
        <w:t>Шаинского</w:t>
      </w:r>
      <w:proofErr w:type="spellEnd"/>
      <w:r w:rsidR="00D83FA2" w:rsidRPr="007D093C">
        <w:t>.</w:t>
      </w:r>
      <w:r w:rsidR="00D83FA2">
        <w:t xml:space="preserve"> После исполнения песни дети размышляют, какому инструменту они поручили бы изобразить мамонтёнка. </w:t>
      </w:r>
    </w:p>
    <w:p w:rsidR="00D83FA2" w:rsidRDefault="00623BBB" w:rsidP="000E221E">
      <w:pPr>
        <w:jc w:val="both"/>
      </w:pPr>
      <w:r>
        <w:tab/>
      </w:r>
      <w:r w:rsidR="00D83FA2">
        <w:t xml:space="preserve">Учитель обращает внимание детей на то, что часто композиторы изображают птиц </w:t>
      </w:r>
      <w:r w:rsidR="00BB08A3">
        <w:t xml:space="preserve">в своих произведениях </w:t>
      </w:r>
      <w:r w:rsidR="00D83FA2">
        <w:t>с помощью деревянных духовых инструментов: гобоя (как это сделал Н.А.</w:t>
      </w:r>
      <w:r w:rsidR="00BB08A3">
        <w:t xml:space="preserve"> </w:t>
      </w:r>
      <w:r w:rsidR="00D83FA2">
        <w:t xml:space="preserve">Римский-Корсаков в опере «Сказка о царе </w:t>
      </w:r>
      <w:proofErr w:type="spellStart"/>
      <w:r w:rsidR="00D83FA2">
        <w:t>Салтане</w:t>
      </w:r>
      <w:proofErr w:type="spellEnd"/>
      <w:r w:rsidR="00D83FA2">
        <w:t>») или флейты (звучит пьеса М Мусоргского «Балет невылупившихся птенцов» в оркес</w:t>
      </w:r>
      <w:r w:rsidR="00BB08A3">
        <w:t>тровом варианте с соло флейты).</w:t>
      </w:r>
    </w:p>
    <w:p w:rsidR="00D83FA2" w:rsidRDefault="00623BBB" w:rsidP="000E221E">
      <w:pPr>
        <w:jc w:val="both"/>
      </w:pPr>
      <w:r>
        <w:tab/>
      </w:r>
      <w:r w:rsidR="00D83FA2">
        <w:t xml:space="preserve">Когда звучит духовой оркестр, мы представляем себе военный парад (звучит «Марш </w:t>
      </w:r>
      <w:proofErr w:type="spellStart"/>
      <w:r w:rsidR="00D83FA2">
        <w:t>Радецкого</w:t>
      </w:r>
      <w:proofErr w:type="spellEnd"/>
      <w:r w:rsidR="00D83FA2">
        <w:t>» И.</w:t>
      </w:r>
      <w:r w:rsidR="00BB08A3">
        <w:t xml:space="preserve"> </w:t>
      </w:r>
      <w:r w:rsidR="00D83FA2">
        <w:t xml:space="preserve">Штрауса). Учитель предлагает посмотреть на картину </w:t>
      </w:r>
      <w:r w:rsidR="00BB08A3">
        <w:t xml:space="preserve">В.М. </w:t>
      </w:r>
      <w:r w:rsidR="00D83FA2">
        <w:t>Васнецова «Алёнушка» и подобрать «ей» подходящий голос. Дети отвечают, что больше всего подойдёт голос</w:t>
      </w:r>
      <w:r w:rsidR="00BB08A3">
        <w:t xml:space="preserve"> скрипки (звучит соло скрипки).</w:t>
      </w:r>
    </w:p>
    <w:p w:rsidR="00D83FA2" w:rsidRDefault="00623BBB" w:rsidP="000E221E">
      <w:pPr>
        <w:jc w:val="both"/>
      </w:pPr>
      <w:r>
        <w:tab/>
      </w:r>
      <w:r w:rsidR="00D83FA2">
        <w:t xml:space="preserve">Учитель сообщает ребятам, что с помощью тембров-красок можно попробовать </w:t>
      </w:r>
      <w:r w:rsidR="00D83FA2" w:rsidRPr="00074199">
        <w:t xml:space="preserve">раскрасить сказку. </w:t>
      </w:r>
      <w:r w:rsidR="00D83FA2">
        <w:t xml:space="preserve">Ребята рассказывают русскую народную </w:t>
      </w:r>
      <w:r w:rsidR="00D83FA2" w:rsidRPr="00512176">
        <w:t xml:space="preserve">сказку </w:t>
      </w:r>
      <w:r w:rsidR="00D83FA2" w:rsidRPr="00E45602">
        <w:t xml:space="preserve">«Колобок». </w:t>
      </w:r>
      <w:r w:rsidR="00D83FA2">
        <w:t>Одновременно они наблюдают, как можно «раскрасить» её, поручив разным музыкальным инструментам «роли» сказочных персонажей. Например, голос домры начинает рассказ о том, как появился Колобок. А дуэт балалайки и гармони создаёт образ весёлого и беззаботного Колобка. Заяц изображён тембром мандолины, Волк – фагота, Медведь – тубы, Лиса – кларнета. Учащиеся дают характеристики этим животным и размышляют о соответствии тембров персонажам сказки.</w:t>
      </w:r>
      <w:r w:rsidR="00D83FA2" w:rsidRPr="008A5A26">
        <w:t xml:space="preserve"> </w:t>
      </w:r>
      <w:r w:rsidR="00D83FA2">
        <w:t>Песенка Колобка чередуется с мел</w:t>
      </w:r>
      <w:r w:rsidR="00B461A6">
        <w:t>одиями других сказочных героев.</w:t>
      </w:r>
    </w:p>
    <w:p w:rsidR="00D83FA2" w:rsidRDefault="00623BBB" w:rsidP="000E221E">
      <w:pPr>
        <w:jc w:val="both"/>
      </w:pPr>
      <w:r>
        <w:tab/>
      </w:r>
      <w:r w:rsidR="00D83FA2" w:rsidRPr="00074199">
        <w:t>«Песенка о сказке»</w:t>
      </w:r>
      <w:r w:rsidR="00D83FA2">
        <w:t xml:space="preserve"> С.</w:t>
      </w:r>
      <w:r w:rsidR="00B461A6">
        <w:t xml:space="preserve">Я. </w:t>
      </w:r>
      <w:r w:rsidR="00D83FA2">
        <w:t>Никитина завершает «сказочную» линию урока и является вокальной паузой в диалоге о тембре.</w:t>
      </w:r>
    </w:p>
    <w:p w:rsidR="00D83FA2" w:rsidRDefault="00623BBB" w:rsidP="000E221E">
      <w:pPr>
        <w:jc w:val="both"/>
      </w:pPr>
      <w:r>
        <w:tab/>
      </w:r>
      <w:r w:rsidR="00D83FA2">
        <w:t xml:space="preserve">Следующий этап </w:t>
      </w:r>
      <w:r w:rsidR="00D83FA2" w:rsidRPr="00074199">
        <w:t>урока – викторина, целью</w:t>
      </w:r>
      <w:r w:rsidR="00D83FA2">
        <w:t xml:space="preserve"> которой является закрепление знаний об инструментах. Викторина с</w:t>
      </w:r>
      <w:r w:rsidR="00E45602">
        <w:t>остоит из двух заданий. Задание</w:t>
      </w:r>
      <w:r w:rsidR="00D83FA2">
        <w:t xml:space="preserve"> «Распределите инструменты </w:t>
      </w:r>
      <w:r w:rsidR="00B461A6" w:rsidRPr="00B461A6">
        <w:t xml:space="preserve">симфонического оркестра </w:t>
      </w:r>
      <w:r w:rsidR="00D83FA2">
        <w:t>по группам» выполняется учащимися индивидуально в Рабочей тетради (Задание 2). Затем на экране</w:t>
      </w:r>
      <w:r w:rsidR="00D83FA2" w:rsidRPr="0022788A">
        <w:t xml:space="preserve"> </w:t>
      </w:r>
      <w:r w:rsidR="00D83FA2">
        <w:t xml:space="preserve">возникает правильный вариант распределения. Учитель обращает внимание детей на то, что флейта является деревянным духовым инструментом. </w:t>
      </w:r>
      <w:r w:rsidR="00E45602">
        <w:t>Следующее</w:t>
      </w:r>
      <w:r w:rsidR="00D83FA2">
        <w:t xml:space="preserve"> задание «</w:t>
      </w:r>
      <w:r w:rsidR="00B461A6">
        <w:t>Определите музыкальные инструменты по тембру</w:t>
      </w:r>
      <w:r w:rsidR="00E45602">
        <w:t xml:space="preserve">» </w:t>
      </w:r>
      <w:r w:rsidR="00D83FA2">
        <w:t xml:space="preserve">выполняется в игровой форме. Ребята делятся на две команды. Звучат десять музыкальных фрагментов. </w:t>
      </w:r>
      <w:proofErr w:type="gramStart"/>
      <w:r w:rsidR="00D83FA2">
        <w:t>Члены команд по очереди определяют на слух тембры фортепиано, арфы, трубы, флейты, скрипки, ксилофона, тромбона, гобоя, гитары, балалайки.</w:t>
      </w:r>
      <w:proofErr w:type="gramEnd"/>
      <w:r w:rsidR="00D83FA2">
        <w:t xml:space="preserve"> Команда может подсказать своему игроку только жестами способ исполнения, характерный для каждого инструмента. </w:t>
      </w:r>
    </w:p>
    <w:p w:rsidR="00175EF7" w:rsidRDefault="00623BBB" w:rsidP="000E221E">
      <w:pPr>
        <w:jc w:val="both"/>
      </w:pPr>
      <w:r>
        <w:rPr>
          <w:b/>
        </w:rPr>
        <w:tab/>
      </w:r>
      <w:r w:rsidR="00D83FA2" w:rsidRPr="00623BBB">
        <w:t>Кроссворд «</w:t>
      </w:r>
      <w:r w:rsidR="00D83FA2" w:rsidRPr="00B461A6">
        <w:t>Семь музыкальных инструментов»</w:t>
      </w:r>
      <w:r w:rsidR="00D83FA2">
        <w:t xml:space="preserve"> [4] помогает учащимся закрепить знания о делении инструментов на группы. Характеристика каждого музыкального инструмента даётся через указание на группу, к которой он относится. Ребята заполняют кроссворд самостоятельно в Рабочей тетради (Задание 3). Затем они проверяют правильность выполнения задания</w:t>
      </w:r>
      <w:r w:rsidR="00466457">
        <w:t>. Н</w:t>
      </w:r>
      <w:r w:rsidR="00D83FA2">
        <w:t xml:space="preserve">а экране поочерёдно </w:t>
      </w:r>
      <w:r w:rsidR="00466457">
        <w:t>появляются</w:t>
      </w:r>
      <w:r w:rsidR="00D83FA2">
        <w:t xml:space="preserve"> ответы. </w:t>
      </w:r>
    </w:p>
    <w:p w:rsidR="00623BBB" w:rsidRPr="00E44CEC" w:rsidRDefault="00623BBB" w:rsidP="00D83F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729"/>
        <w:gridCol w:w="729"/>
        <w:gridCol w:w="729"/>
        <w:gridCol w:w="729"/>
        <w:gridCol w:w="729"/>
        <w:gridCol w:w="729"/>
        <w:gridCol w:w="730"/>
        <w:gridCol w:w="730"/>
      </w:tblGrid>
      <w:tr w:rsidR="00D83FA2" w:rsidRPr="00042A8C" w:rsidTr="005742BC">
        <w:trPr>
          <w:jc w:val="center"/>
        </w:trPr>
        <w:tc>
          <w:tcPr>
            <w:tcW w:w="729" w:type="dxa"/>
            <w:tcBorders>
              <w:bottom w:val="single" w:sz="4" w:space="0" w:color="auto"/>
            </w:tcBorders>
            <w:shd w:val="clear" w:color="auto" w:fill="auto"/>
          </w:tcPr>
          <w:p w:rsidR="00D83FA2" w:rsidRPr="00582B99" w:rsidRDefault="00D83FA2" w:rsidP="00EC2D53">
            <w:pPr>
              <w:rPr>
                <w:b/>
              </w:rPr>
            </w:pPr>
            <w:r w:rsidRPr="00582B99">
              <w:rPr>
                <w:b/>
                <w:vertAlign w:val="superscript"/>
              </w:rPr>
              <w:t>1</w:t>
            </w:r>
            <w:proofErr w:type="gramStart"/>
            <w:r w:rsidRPr="00582B99">
              <w:rPr>
                <w:b/>
                <w:vertAlign w:val="superscript"/>
              </w:rPr>
              <w:t xml:space="preserve"> </w:t>
            </w:r>
            <w:r w:rsidRPr="00582B99">
              <w:rPr>
                <w:b/>
              </w:rPr>
              <w:t>Т</w:t>
            </w:r>
            <w:proofErr w:type="gramEnd"/>
          </w:p>
        </w:tc>
        <w:tc>
          <w:tcPr>
            <w:tcW w:w="729" w:type="dxa"/>
            <w:shd w:val="clear" w:color="auto" w:fill="auto"/>
          </w:tcPr>
          <w:p w:rsidR="00D83FA2" w:rsidRPr="00582B99" w:rsidRDefault="00D83FA2" w:rsidP="00EC2D53">
            <w:pPr>
              <w:jc w:val="center"/>
              <w:rPr>
                <w:b/>
              </w:rPr>
            </w:pPr>
            <w:proofErr w:type="gramStart"/>
            <w:r w:rsidRPr="00582B99">
              <w:rPr>
                <w:b/>
              </w:rPr>
              <w:t>Р</w:t>
            </w:r>
            <w:proofErr w:type="gramEnd"/>
          </w:p>
        </w:tc>
        <w:tc>
          <w:tcPr>
            <w:tcW w:w="729" w:type="dxa"/>
            <w:shd w:val="clear" w:color="auto" w:fill="auto"/>
          </w:tcPr>
          <w:p w:rsidR="00D83FA2" w:rsidRPr="00582B99" w:rsidRDefault="00D83FA2" w:rsidP="00EC2D53">
            <w:pPr>
              <w:jc w:val="center"/>
              <w:rPr>
                <w:b/>
              </w:rPr>
            </w:pPr>
            <w:r w:rsidRPr="00582B99">
              <w:rPr>
                <w:b/>
              </w:rPr>
              <w:t>У</w:t>
            </w:r>
          </w:p>
        </w:tc>
        <w:tc>
          <w:tcPr>
            <w:tcW w:w="729" w:type="dxa"/>
            <w:shd w:val="clear" w:color="auto" w:fill="auto"/>
          </w:tcPr>
          <w:p w:rsidR="00D83FA2" w:rsidRPr="00582B99" w:rsidRDefault="00D83FA2" w:rsidP="00EC2D53">
            <w:pPr>
              <w:jc w:val="center"/>
              <w:rPr>
                <w:b/>
              </w:rPr>
            </w:pPr>
            <w:r w:rsidRPr="00582B99">
              <w:rPr>
                <w:b/>
              </w:rPr>
              <w:t>Б</w:t>
            </w:r>
          </w:p>
        </w:tc>
        <w:tc>
          <w:tcPr>
            <w:tcW w:w="729" w:type="dxa"/>
            <w:shd w:val="clear" w:color="auto" w:fill="auto"/>
          </w:tcPr>
          <w:p w:rsidR="00D83FA2" w:rsidRPr="00582B99" w:rsidRDefault="00D83FA2" w:rsidP="00EC2D53">
            <w:pPr>
              <w:jc w:val="center"/>
              <w:rPr>
                <w:b/>
              </w:rPr>
            </w:pPr>
            <w:r w:rsidRPr="00582B99">
              <w:rPr>
                <w:b/>
              </w:rPr>
              <w:t>А</w:t>
            </w:r>
          </w:p>
        </w:tc>
        <w:tc>
          <w:tcPr>
            <w:tcW w:w="729" w:type="dxa"/>
            <w:tcBorders>
              <w:top w:val="nil"/>
              <w:right w:val="nil"/>
            </w:tcBorders>
            <w:shd w:val="clear" w:color="auto" w:fill="auto"/>
          </w:tcPr>
          <w:p w:rsidR="00D83FA2" w:rsidRPr="00582B99" w:rsidRDefault="00D83FA2" w:rsidP="00EC2D53">
            <w:pPr>
              <w:jc w:val="center"/>
              <w:rPr>
                <w:b/>
              </w:rPr>
            </w:pPr>
          </w:p>
        </w:tc>
        <w:tc>
          <w:tcPr>
            <w:tcW w:w="729" w:type="dxa"/>
            <w:tcBorders>
              <w:top w:val="nil"/>
              <w:left w:val="nil"/>
              <w:right w:val="nil"/>
            </w:tcBorders>
            <w:shd w:val="clear" w:color="auto" w:fill="auto"/>
          </w:tcPr>
          <w:p w:rsidR="00D83FA2" w:rsidRPr="00582B99" w:rsidRDefault="00D83FA2" w:rsidP="00EC2D53">
            <w:pPr>
              <w:jc w:val="center"/>
              <w:rPr>
                <w:b/>
              </w:rPr>
            </w:pPr>
          </w:p>
        </w:tc>
        <w:tc>
          <w:tcPr>
            <w:tcW w:w="730" w:type="dxa"/>
            <w:tcBorders>
              <w:top w:val="nil"/>
              <w:left w:val="nil"/>
              <w:right w:val="nil"/>
            </w:tcBorders>
            <w:shd w:val="clear" w:color="auto" w:fill="auto"/>
          </w:tcPr>
          <w:p w:rsidR="00D83FA2" w:rsidRPr="00582B99" w:rsidRDefault="00D83FA2" w:rsidP="00EC2D53">
            <w:pPr>
              <w:jc w:val="center"/>
              <w:rPr>
                <w:b/>
              </w:rPr>
            </w:pPr>
          </w:p>
        </w:tc>
        <w:tc>
          <w:tcPr>
            <w:tcW w:w="730" w:type="dxa"/>
            <w:tcBorders>
              <w:top w:val="nil"/>
              <w:left w:val="nil"/>
              <w:bottom w:val="nil"/>
              <w:right w:val="nil"/>
            </w:tcBorders>
            <w:shd w:val="clear" w:color="auto" w:fill="auto"/>
          </w:tcPr>
          <w:p w:rsidR="00D83FA2" w:rsidRPr="00582B99" w:rsidRDefault="00D83FA2" w:rsidP="00EC2D53">
            <w:pPr>
              <w:jc w:val="center"/>
              <w:rPr>
                <w:b/>
              </w:rPr>
            </w:pPr>
          </w:p>
        </w:tc>
      </w:tr>
      <w:tr w:rsidR="00D83FA2" w:rsidRPr="00042A8C" w:rsidTr="005742BC">
        <w:trPr>
          <w:jc w:val="center"/>
        </w:trPr>
        <w:tc>
          <w:tcPr>
            <w:tcW w:w="729" w:type="dxa"/>
            <w:tcBorders>
              <w:left w:val="nil"/>
              <w:bottom w:val="nil"/>
            </w:tcBorders>
            <w:shd w:val="clear" w:color="auto" w:fill="auto"/>
          </w:tcPr>
          <w:p w:rsidR="00D83FA2" w:rsidRPr="00582B99" w:rsidRDefault="00D83FA2" w:rsidP="00EC2D53">
            <w:pPr>
              <w:jc w:val="center"/>
              <w:rPr>
                <w:b/>
              </w:rPr>
            </w:pPr>
          </w:p>
        </w:tc>
        <w:tc>
          <w:tcPr>
            <w:tcW w:w="729" w:type="dxa"/>
            <w:tcBorders>
              <w:bottom w:val="single" w:sz="4" w:space="0" w:color="auto"/>
            </w:tcBorders>
            <w:shd w:val="clear" w:color="auto" w:fill="auto"/>
          </w:tcPr>
          <w:p w:rsidR="00D83FA2" w:rsidRPr="00582B99" w:rsidRDefault="00D83FA2" w:rsidP="00EC2D53">
            <w:pPr>
              <w:rPr>
                <w:b/>
              </w:rPr>
            </w:pPr>
            <w:r w:rsidRPr="00582B99">
              <w:rPr>
                <w:b/>
                <w:vertAlign w:val="superscript"/>
              </w:rPr>
              <w:t xml:space="preserve">2 </w:t>
            </w:r>
            <w:proofErr w:type="gramStart"/>
            <w:r w:rsidRPr="00582B99">
              <w:rPr>
                <w:b/>
              </w:rPr>
              <w:t>П</w:t>
            </w:r>
            <w:proofErr w:type="gramEnd"/>
          </w:p>
        </w:tc>
        <w:tc>
          <w:tcPr>
            <w:tcW w:w="729" w:type="dxa"/>
            <w:tcBorders>
              <w:bottom w:val="single" w:sz="4" w:space="0" w:color="auto"/>
            </w:tcBorders>
            <w:shd w:val="clear" w:color="auto" w:fill="auto"/>
          </w:tcPr>
          <w:p w:rsidR="00D83FA2" w:rsidRPr="00582B99" w:rsidRDefault="00D83FA2" w:rsidP="00EC2D53">
            <w:pPr>
              <w:jc w:val="center"/>
              <w:rPr>
                <w:b/>
              </w:rPr>
            </w:pPr>
            <w:r w:rsidRPr="00582B99">
              <w:rPr>
                <w:b/>
              </w:rPr>
              <w:t>И</w:t>
            </w:r>
          </w:p>
        </w:tc>
        <w:tc>
          <w:tcPr>
            <w:tcW w:w="729" w:type="dxa"/>
            <w:shd w:val="clear" w:color="auto" w:fill="auto"/>
          </w:tcPr>
          <w:p w:rsidR="00D83FA2" w:rsidRPr="00582B99" w:rsidRDefault="00D83FA2" w:rsidP="00EC2D53">
            <w:pPr>
              <w:jc w:val="center"/>
              <w:rPr>
                <w:b/>
              </w:rPr>
            </w:pPr>
            <w:r w:rsidRPr="00582B99">
              <w:rPr>
                <w:b/>
              </w:rPr>
              <w:t>А</w:t>
            </w:r>
          </w:p>
        </w:tc>
        <w:tc>
          <w:tcPr>
            <w:tcW w:w="729" w:type="dxa"/>
            <w:tcBorders>
              <w:bottom w:val="single" w:sz="4" w:space="0" w:color="auto"/>
            </w:tcBorders>
            <w:shd w:val="clear" w:color="auto" w:fill="auto"/>
          </w:tcPr>
          <w:p w:rsidR="00D83FA2" w:rsidRPr="00582B99" w:rsidRDefault="00D83FA2" w:rsidP="00EC2D53">
            <w:pPr>
              <w:jc w:val="center"/>
              <w:rPr>
                <w:b/>
              </w:rPr>
            </w:pPr>
            <w:r w:rsidRPr="00582B99">
              <w:rPr>
                <w:b/>
              </w:rPr>
              <w:t>Н</w:t>
            </w:r>
          </w:p>
        </w:tc>
        <w:tc>
          <w:tcPr>
            <w:tcW w:w="729" w:type="dxa"/>
            <w:tcBorders>
              <w:bottom w:val="single" w:sz="4" w:space="0" w:color="auto"/>
            </w:tcBorders>
            <w:shd w:val="clear" w:color="auto" w:fill="auto"/>
          </w:tcPr>
          <w:p w:rsidR="00D83FA2" w:rsidRPr="00582B99" w:rsidRDefault="00D83FA2" w:rsidP="00EC2D53">
            <w:pPr>
              <w:jc w:val="center"/>
              <w:rPr>
                <w:b/>
              </w:rPr>
            </w:pPr>
            <w:r w:rsidRPr="00582B99">
              <w:rPr>
                <w:b/>
              </w:rPr>
              <w:t>И</w:t>
            </w:r>
          </w:p>
        </w:tc>
        <w:tc>
          <w:tcPr>
            <w:tcW w:w="729" w:type="dxa"/>
            <w:tcBorders>
              <w:bottom w:val="single" w:sz="4" w:space="0" w:color="auto"/>
            </w:tcBorders>
            <w:shd w:val="clear" w:color="auto" w:fill="auto"/>
          </w:tcPr>
          <w:p w:rsidR="00D83FA2" w:rsidRPr="00582B99" w:rsidRDefault="00D83FA2" w:rsidP="00EC2D53">
            <w:pPr>
              <w:jc w:val="center"/>
              <w:rPr>
                <w:b/>
              </w:rPr>
            </w:pPr>
            <w:r w:rsidRPr="00582B99">
              <w:rPr>
                <w:b/>
              </w:rPr>
              <w:t>Н</w:t>
            </w:r>
          </w:p>
        </w:tc>
        <w:tc>
          <w:tcPr>
            <w:tcW w:w="730" w:type="dxa"/>
            <w:tcBorders>
              <w:bottom w:val="single" w:sz="4" w:space="0" w:color="auto"/>
            </w:tcBorders>
            <w:shd w:val="clear" w:color="auto" w:fill="auto"/>
          </w:tcPr>
          <w:p w:rsidR="00D83FA2" w:rsidRPr="00582B99" w:rsidRDefault="00D83FA2" w:rsidP="00EC2D53">
            <w:pPr>
              <w:jc w:val="center"/>
              <w:rPr>
                <w:b/>
              </w:rPr>
            </w:pPr>
            <w:r w:rsidRPr="00582B99">
              <w:rPr>
                <w:b/>
              </w:rPr>
              <w:t>О</w:t>
            </w:r>
          </w:p>
        </w:tc>
        <w:tc>
          <w:tcPr>
            <w:tcW w:w="730" w:type="dxa"/>
            <w:tcBorders>
              <w:top w:val="nil"/>
              <w:bottom w:val="nil"/>
              <w:right w:val="nil"/>
            </w:tcBorders>
            <w:shd w:val="clear" w:color="auto" w:fill="auto"/>
          </w:tcPr>
          <w:p w:rsidR="00D83FA2" w:rsidRPr="00582B99" w:rsidRDefault="00D83FA2" w:rsidP="00EC2D53">
            <w:pPr>
              <w:jc w:val="center"/>
              <w:rPr>
                <w:b/>
              </w:rPr>
            </w:pPr>
          </w:p>
        </w:tc>
      </w:tr>
      <w:tr w:rsidR="00D83FA2" w:rsidRPr="00042A8C" w:rsidTr="005742BC">
        <w:trPr>
          <w:jc w:val="center"/>
        </w:trPr>
        <w:tc>
          <w:tcPr>
            <w:tcW w:w="729" w:type="dxa"/>
            <w:tcBorders>
              <w:top w:val="nil"/>
              <w:left w:val="nil"/>
              <w:bottom w:val="nil"/>
              <w:right w:val="nil"/>
            </w:tcBorders>
            <w:shd w:val="clear" w:color="auto" w:fill="auto"/>
          </w:tcPr>
          <w:p w:rsidR="00D83FA2" w:rsidRPr="00582B99" w:rsidRDefault="00D83FA2" w:rsidP="00EC2D53">
            <w:pPr>
              <w:jc w:val="center"/>
              <w:rPr>
                <w:b/>
              </w:rPr>
            </w:pPr>
          </w:p>
        </w:tc>
        <w:tc>
          <w:tcPr>
            <w:tcW w:w="729" w:type="dxa"/>
            <w:tcBorders>
              <w:left w:val="nil"/>
              <w:bottom w:val="nil"/>
              <w:right w:val="nil"/>
            </w:tcBorders>
            <w:shd w:val="clear" w:color="auto" w:fill="auto"/>
          </w:tcPr>
          <w:p w:rsidR="00D83FA2" w:rsidRPr="00582B99" w:rsidRDefault="00D83FA2" w:rsidP="00EC2D53">
            <w:pPr>
              <w:jc w:val="center"/>
              <w:rPr>
                <w:b/>
              </w:rPr>
            </w:pPr>
          </w:p>
        </w:tc>
        <w:tc>
          <w:tcPr>
            <w:tcW w:w="729" w:type="dxa"/>
            <w:tcBorders>
              <w:left w:val="nil"/>
            </w:tcBorders>
            <w:shd w:val="clear" w:color="auto" w:fill="auto"/>
          </w:tcPr>
          <w:p w:rsidR="00D83FA2" w:rsidRPr="00582B99" w:rsidRDefault="00D83FA2" w:rsidP="00EC2D53">
            <w:pPr>
              <w:jc w:val="center"/>
              <w:rPr>
                <w:b/>
              </w:rPr>
            </w:pPr>
          </w:p>
        </w:tc>
        <w:tc>
          <w:tcPr>
            <w:tcW w:w="729" w:type="dxa"/>
            <w:shd w:val="clear" w:color="auto" w:fill="auto"/>
          </w:tcPr>
          <w:p w:rsidR="00D83FA2" w:rsidRPr="00582B99" w:rsidRDefault="00D83FA2" w:rsidP="00EC2D53">
            <w:pPr>
              <w:jc w:val="center"/>
              <w:rPr>
                <w:b/>
              </w:rPr>
            </w:pPr>
            <w:r w:rsidRPr="00582B99">
              <w:rPr>
                <w:b/>
              </w:rPr>
              <w:t>Л</w:t>
            </w:r>
          </w:p>
        </w:tc>
        <w:tc>
          <w:tcPr>
            <w:tcW w:w="729" w:type="dxa"/>
            <w:tcBorders>
              <w:right w:val="nil"/>
            </w:tcBorders>
            <w:shd w:val="clear" w:color="auto" w:fill="auto"/>
          </w:tcPr>
          <w:p w:rsidR="00D83FA2" w:rsidRPr="00582B99" w:rsidRDefault="00D83FA2" w:rsidP="00EC2D53">
            <w:pPr>
              <w:jc w:val="center"/>
              <w:rPr>
                <w:b/>
              </w:rPr>
            </w:pPr>
          </w:p>
        </w:tc>
        <w:tc>
          <w:tcPr>
            <w:tcW w:w="729" w:type="dxa"/>
            <w:tcBorders>
              <w:left w:val="nil"/>
              <w:right w:val="nil"/>
            </w:tcBorders>
            <w:shd w:val="clear" w:color="auto" w:fill="auto"/>
          </w:tcPr>
          <w:p w:rsidR="00D83FA2" w:rsidRPr="00582B99" w:rsidRDefault="00D83FA2" w:rsidP="00EC2D53">
            <w:pPr>
              <w:jc w:val="center"/>
              <w:rPr>
                <w:b/>
              </w:rPr>
            </w:pPr>
          </w:p>
        </w:tc>
        <w:tc>
          <w:tcPr>
            <w:tcW w:w="729" w:type="dxa"/>
            <w:tcBorders>
              <w:left w:val="nil"/>
              <w:bottom w:val="nil"/>
              <w:right w:val="nil"/>
            </w:tcBorders>
            <w:shd w:val="clear" w:color="auto" w:fill="auto"/>
          </w:tcPr>
          <w:p w:rsidR="00D83FA2" w:rsidRPr="00582B99" w:rsidRDefault="00D83FA2" w:rsidP="00EC2D53">
            <w:pPr>
              <w:jc w:val="center"/>
              <w:rPr>
                <w:b/>
              </w:rPr>
            </w:pPr>
          </w:p>
        </w:tc>
        <w:tc>
          <w:tcPr>
            <w:tcW w:w="730" w:type="dxa"/>
            <w:tcBorders>
              <w:left w:val="nil"/>
              <w:bottom w:val="nil"/>
              <w:right w:val="nil"/>
            </w:tcBorders>
            <w:shd w:val="clear" w:color="auto" w:fill="auto"/>
          </w:tcPr>
          <w:p w:rsidR="00D83FA2" w:rsidRPr="00582B99" w:rsidRDefault="00D83FA2" w:rsidP="00EC2D53">
            <w:pPr>
              <w:jc w:val="center"/>
              <w:rPr>
                <w:b/>
              </w:rPr>
            </w:pPr>
          </w:p>
        </w:tc>
        <w:tc>
          <w:tcPr>
            <w:tcW w:w="730" w:type="dxa"/>
            <w:tcBorders>
              <w:top w:val="nil"/>
              <w:left w:val="nil"/>
              <w:bottom w:val="nil"/>
              <w:right w:val="nil"/>
            </w:tcBorders>
            <w:shd w:val="clear" w:color="auto" w:fill="auto"/>
          </w:tcPr>
          <w:p w:rsidR="00D83FA2" w:rsidRPr="00582B99" w:rsidRDefault="00D83FA2" w:rsidP="00EC2D53">
            <w:pPr>
              <w:jc w:val="center"/>
              <w:rPr>
                <w:b/>
              </w:rPr>
            </w:pPr>
          </w:p>
        </w:tc>
      </w:tr>
      <w:tr w:rsidR="00D83FA2" w:rsidRPr="00042A8C" w:rsidTr="005742BC">
        <w:trPr>
          <w:jc w:val="center"/>
        </w:trPr>
        <w:tc>
          <w:tcPr>
            <w:tcW w:w="729" w:type="dxa"/>
            <w:tcBorders>
              <w:top w:val="nil"/>
              <w:left w:val="nil"/>
              <w:bottom w:val="nil"/>
              <w:right w:val="nil"/>
            </w:tcBorders>
            <w:shd w:val="clear" w:color="auto" w:fill="auto"/>
          </w:tcPr>
          <w:p w:rsidR="00D83FA2" w:rsidRPr="00582B99" w:rsidRDefault="00D83FA2" w:rsidP="00EC2D53">
            <w:pPr>
              <w:jc w:val="center"/>
              <w:rPr>
                <w:b/>
              </w:rPr>
            </w:pPr>
          </w:p>
        </w:tc>
        <w:tc>
          <w:tcPr>
            <w:tcW w:w="729" w:type="dxa"/>
            <w:tcBorders>
              <w:top w:val="nil"/>
              <w:left w:val="nil"/>
              <w:bottom w:val="nil"/>
            </w:tcBorders>
            <w:shd w:val="clear" w:color="auto" w:fill="auto"/>
          </w:tcPr>
          <w:p w:rsidR="00D83FA2" w:rsidRPr="00582B99" w:rsidRDefault="00D83FA2" w:rsidP="00EC2D53">
            <w:pPr>
              <w:jc w:val="center"/>
              <w:rPr>
                <w:b/>
              </w:rPr>
            </w:pPr>
          </w:p>
        </w:tc>
        <w:tc>
          <w:tcPr>
            <w:tcW w:w="729" w:type="dxa"/>
            <w:shd w:val="clear" w:color="auto" w:fill="auto"/>
          </w:tcPr>
          <w:p w:rsidR="00D83FA2" w:rsidRPr="00582B99" w:rsidRDefault="00D83FA2" w:rsidP="00EC2D53">
            <w:pPr>
              <w:rPr>
                <w:b/>
              </w:rPr>
            </w:pPr>
            <w:r w:rsidRPr="00582B99">
              <w:rPr>
                <w:b/>
                <w:vertAlign w:val="superscript"/>
              </w:rPr>
              <w:t>3</w:t>
            </w:r>
            <w:proofErr w:type="gramStart"/>
            <w:r w:rsidRPr="00582B99">
              <w:rPr>
                <w:b/>
                <w:vertAlign w:val="superscript"/>
              </w:rPr>
              <w:t xml:space="preserve"> </w:t>
            </w:r>
            <w:r w:rsidRPr="00582B99">
              <w:rPr>
                <w:b/>
              </w:rPr>
              <w:t>Б</w:t>
            </w:r>
            <w:proofErr w:type="gramEnd"/>
          </w:p>
        </w:tc>
        <w:tc>
          <w:tcPr>
            <w:tcW w:w="729" w:type="dxa"/>
            <w:shd w:val="clear" w:color="auto" w:fill="auto"/>
          </w:tcPr>
          <w:p w:rsidR="00D83FA2" w:rsidRPr="00582B99" w:rsidRDefault="00D83FA2" w:rsidP="00EC2D53">
            <w:pPr>
              <w:jc w:val="center"/>
              <w:rPr>
                <w:b/>
              </w:rPr>
            </w:pPr>
            <w:r w:rsidRPr="00582B99">
              <w:rPr>
                <w:b/>
              </w:rPr>
              <w:t>А</w:t>
            </w:r>
          </w:p>
        </w:tc>
        <w:tc>
          <w:tcPr>
            <w:tcW w:w="729" w:type="dxa"/>
            <w:shd w:val="clear" w:color="auto" w:fill="auto"/>
          </w:tcPr>
          <w:p w:rsidR="00D83FA2" w:rsidRPr="00582B99" w:rsidRDefault="00D83FA2" w:rsidP="00EC2D53">
            <w:pPr>
              <w:jc w:val="center"/>
              <w:rPr>
                <w:b/>
              </w:rPr>
            </w:pPr>
            <w:r w:rsidRPr="00582B99">
              <w:rPr>
                <w:b/>
              </w:rPr>
              <w:t>Я</w:t>
            </w:r>
          </w:p>
        </w:tc>
        <w:tc>
          <w:tcPr>
            <w:tcW w:w="729" w:type="dxa"/>
            <w:shd w:val="clear" w:color="auto" w:fill="auto"/>
          </w:tcPr>
          <w:p w:rsidR="00D83FA2" w:rsidRPr="00582B99" w:rsidRDefault="00D83FA2" w:rsidP="00EC2D53">
            <w:pPr>
              <w:jc w:val="center"/>
              <w:rPr>
                <w:b/>
              </w:rPr>
            </w:pPr>
            <w:r w:rsidRPr="00582B99">
              <w:rPr>
                <w:b/>
              </w:rPr>
              <w:t>Н</w:t>
            </w:r>
          </w:p>
        </w:tc>
        <w:tc>
          <w:tcPr>
            <w:tcW w:w="729" w:type="dxa"/>
            <w:tcBorders>
              <w:top w:val="nil"/>
              <w:bottom w:val="nil"/>
              <w:right w:val="nil"/>
            </w:tcBorders>
            <w:shd w:val="clear" w:color="auto" w:fill="auto"/>
          </w:tcPr>
          <w:p w:rsidR="00D83FA2" w:rsidRPr="00582B99" w:rsidRDefault="00D83FA2" w:rsidP="00EC2D53">
            <w:pPr>
              <w:jc w:val="center"/>
              <w:rPr>
                <w:b/>
              </w:rPr>
            </w:pPr>
          </w:p>
        </w:tc>
        <w:tc>
          <w:tcPr>
            <w:tcW w:w="730" w:type="dxa"/>
            <w:tcBorders>
              <w:top w:val="nil"/>
              <w:left w:val="nil"/>
              <w:bottom w:val="nil"/>
              <w:right w:val="nil"/>
            </w:tcBorders>
            <w:shd w:val="clear" w:color="auto" w:fill="auto"/>
          </w:tcPr>
          <w:p w:rsidR="00D83FA2" w:rsidRPr="00582B99" w:rsidRDefault="00D83FA2" w:rsidP="00EC2D53">
            <w:pPr>
              <w:jc w:val="center"/>
              <w:rPr>
                <w:b/>
              </w:rPr>
            </w:pPr>
          </w:p>
        </w:tc>
        <w:tc>
          <w:tcPr>
            <w:tcW w:w="730" w:type="dxa"/>
            <w:tcBorders>
              <w:top w:val="nil"/>
              <w:left w:val="nil"/>
              <w:bottom w:val="nil"/>
              <w:right w:val="nil"/>
            </w:tcBorders>
            <w:shd w:val="clear" w:color="auto" w:fill="auto"/>
          </w:tcPr>
          <w:p w:rsidR="00D83FA2" w:rsidRPr="00582B99" w:rsidRDefault="00D83FA2" w:rsidP="00EC2D53">
            <w:pPr>
              <w:jc w:val="center"/>
              <w:rPr>
                <w:b/>
              </w:rPr>
            </w:pPr>
          </w:p>
        </w:tc>
      </w:tr>
      <w:tr w:rsidR="00D83FA2" w:rsidRPr="00042A8C" w:rsidTr="005742BC">
        <w:trPr>
          <w:jc w:val="center"/>
        </w:trPr>
        <w:tc>
          <w:tcPr>
            <w:tcW w:w="729" w:type="dxa"/>
            <w:tcBorders>
              <w:top w:val="nil"/>
              <w:left w:val="nil"/>
              <w:bottom w:val="nil"/>
              <w:right w:val="nil"/>
            </w:tcBorders>
            <w:shd w:val="clear" w:color="auto" w:fill="auto"/>
          </w:tcPr>
          <w:p w:rsidR="00D83FA2" w:rsidRPr="00582B99" w:rsidRDefault="00D83FA2" w:rsidP="00EC2D53">
            <w:pPr>
              <w:jc w:val="center"/>
              <w:rPr>
                <w:b/>
              </w:rPr>
            </w:pPr>
          </w:p>
        </w:tc>
        <w:tc>
          <w:tcPr>
            <w:tcW w:w="729" w:type="dxa"/>
            <w:tcBorders>
              <w:top w:val="nil"/>
              <w:left w:val="nil"/>
              <w:bottom w:val="nil"/>
              <w:right w:val="nil"/>
            </w:tcBorders>
            <w:shd w:val="clear" w:color="auto" w:fill="auto"/>
          </w:tcPr>
          <w:p w:rsidR="00D83FA2" w:rsidRPr="00582B99" w:rsidRDefault="00D83FA2" w:rsidP="00EC2D53">
            <w:pPr>
              <w:jc w:val="center"/>
              <w:rPr>
                <w:b/>
              </w:rPr>
            </w:pPr>
          </w:p>
        </w:tc>
        <w:tc>
          <w:tcPr>
            <w:tcW w:w="729" w:type="dxa"/>
            <w:tcBorders>
              <w:left w:val="nil"/>
            </w:tcBorders>
            <w:shd w:val="clear" w:color="auto" w:fill="auto"/>
          </w:tcPr>
          <w:p w:rsidR="00D83FA2" w:rsidRPr="00582B99" w:rsidRDefault="00D83FA2" w:rsidP="00EC2D53">
            <w:pPr>
              <w:jc w:val="center"/>
              <w:rPr>
                <w:b/>
              </w:rPr>
            </w:pPr>
          </w:p>
        </w:tc>
        <w:tc>
          <w:tcPr>
            <w:tcW w:w="729" w:type="dxa"/>
            <w:shd w:val="clear" w:color="auto" w:fill="auto"/>
          </w:tcPr>
          <w:p w:rsidR="00D83FA2" w:rsidRPr="00582B99" w:rsidRDefault="00D83FA2" w:rsidP="00EC2D53">
            <w:pPr>
              <w:jc w:val="center"/>
              <w:rPr>
                <w:b/>
              </w:rPr>
            </w:pPr>
            <w:r w:rsidRPr="00582B99">
              <w:rPr>
                <w:b/>
              </w:rPr>
              <w:t>Л</w:t>
            </w:r>
          </w:p>
        </w:tc>
        <w:tc>
          <w:tcPr>
            <w:tcW w:w="729" w:type="dxa"/>
            <w:tcBorders>
              <w:right w:val="nil"/>
            </w:tcBorders>
            <w:shd w:val="clear" w:color="auto" w:fill="auto"/>
          </w:tcPr>
          <w:p w:rsidR="00D83FA2" w:rsidRPr="00582B99" w:rsidRDefault="00D83FA2" w:rsidP="00EC2D53">
            <w:pPr>
              <w:jc w:val="center"/>
              <w:rPr>
                <w:b/>
              </w:rPr>
            </w:pPr>
          </w:p>
        </w:tc>
        <w:tc>
          <w:tcPr>
            <w:tcW w:w="729" w:type="dxa"/>
            <w:tcBorders>
              <w:left w:val="nil"/>
              <w:right w:val="nil"/>
            </w:tcBorders>
            <w:shd w:val="clear" w:color="auto" w:fill="auto"/>
          </w:tcPr>
          <w:p w:rsidR="00D83FA2" w:rsidRPr="00582B99" w:rsidRDefault="00D83FA2" w:rsidP="00EC2D53">
            <w:pPr>
              <w:jc w:val="center"/>
              <w:rPr>
                <w:b/>
              </w:rPr>
            </w:pPr>
          </w:p>
        </w:tc>
        <w:tc>
          <w:tcPr>
            <w:tcW w:w="729" w:type="dxa"/>
            <w:tcBorders>
              <w:top w:val="nil"/>
              <w:left w:val="nil"/>
              <w:right w:val="nil"/>
            </w:tcBorders>
            <w:shd w:val="clear" w:color="auto" w:fill="auto"/>
          </w:tcPr>
          <w:p w:rsidR="00D83FA2" w:rsidRPr="00582B99" w:rsidRDefault="00D83FA2" w:rsidP="00EC2D53">
            <w:pPr>
              <w:jc w:val="center"/>
              <w:rPr>
                <w:b/>
              </w:rPr>
            </w:pPr>
          </w:p>
        </w:tc>
        <w:tc>
          <w:tcPr>
            <w:tcW w:w="730" w:type="dxa"/>
            <w:tcBorders>
              <w:top w:val="nil"/>
              <w:left w:val="nil"/>
              <w:right w:val="nil"/>
            </w:tcBorders>
            <w:shd w:val="clear" w:color="auto" w:fill="auto"/>
          </w:tcPr>
          <w:p w:rsidR="00D83FA2" w:rsidRPr="00582B99" w:rsidRDefault="00D83FA2" w:rsidP="00EC2D53">
            <w:pPr>
              <w:jc w:val="center"/>
              <w:rPr>
                <w:b/>
              </w:rPr>
            </w:pPr>
          </w:p>
        </w:tc>
        <w:tc>
          <w:tcPr>
            <w:tcW w:w="730" w:type="dxa"/>
            <w:tcBorders>
              <w:top w:val="nil"/>
              <w:left w:val="nil"/>
              <w:right w:val="nil"/>
            </w:tcBorders>
            <w:shd w:val="clear" w:color="auto" w:fill="auto"/>
          </w:tcPr>
          <w:p w:rsidR="00D83FA2" w:rsidRPr="00582B99" w:rsidRDefault="00D83FA2" w:rsidP="00EC2D53">
            <w:pPr>
              <w:jc w:val="center"/>
              <w:rPr>
                <w:b/>
              </w:rPr>
            </w:pPr>
          </w:p>
        </w:tc>
      </w:tr>
      <w:tr w:rsidR="00D83FA2" w:rsidRPr="00042A8C" w:rsidTr="005742BC">
        <w:trPr>
          <w:jc w:val="center"/>
        </w:trPr>
        <w:tc>
          <w:tcPr>
            <w:tcW w:w="729" w:type="dxa"/>
            <w:tcBorders>
              <w:top w:val="nil"/>
              <w:left w:val="nil"/>
              <w:bottom w:val="nil"/>
              <w:right w:val="nil"/>
            </w:tcBorders>
            <w:shd w:val="clear" w:color="auto" w:fill="auto"/>
          </w:tcPr>
          <w:p w:rsidR="00D83FA2" w:rsidRPr="00582B99" w:rsidRDefault="00D83FA2" w:rsidP="00EC2D53">
            <w:pPr>
              <w:jc w:val="center"/>
              <w:rPr>
                <w:b/>
              </w:rPr>
            </w:pPr>
          </w:p>
        </w:tc>
        <w:tc>
          <w:tcPr>
            <w:tcW w:w="729" w:type="dxa"/>
            <w:tcBorders>
              <w:top w:val="nil"/>
              <w:left w:val="nil"/>
              <w:bottom w:val="nil"/>
            </w:tcBorders>
            <w:shd w:val="clear" w:color="auto" w:fill="auto"/>
          </w:tcPr>
          <w:p w:rsidR="00D83FA2" w:rsidRPr="00582B99" w:rsidRDefault="00D83FA2" w:rsidP="00EC2D53">
            <w:pPr>
              <w:jc w:val="center"/>
              <w:rPr>
                <w:b/>
              </w:rPr>
            </w:pPr>
          </w:p>
        </w:tc>
        <w:tc>
          <w:tcPr>
            <w:tcW w:w="729" w:type="dxa"/>
            <w:shd w:val="clear" w:color="auto" w:fill="auto"/>
          </w:tcPr>
          <w:p w:rsidR="00D83FA2" w:rsidRPr="00582B99" w:rsidRDefault="00D83FA2" w:rsidP="00EC2D53">
            <w:pPr>
              <w:rPr>
                <w:b/>
              </w:rPr>
            </w:pPr>
            <w:r w:rsidRPr="00582B99">
              <w:rPr>
                <w:b/>
                <w:vertAlign w:val="superscript"/>
              </w:rPr>
              <w:t>4</w:t>
            </w:r>
            <w:proofErr w:type="gramStart"/>
            <w:r w:rsidRPr="00582B99">
              <w:rPr>
                <w:b/>
                <w:vertAlign w:val="superscript"/>
              </w:rPr>
              <w:t xml:space="preserve"> </w:t>
            </w:r>
            <w:r w:rsidRPr="00582B99">
              <w:rPr>
                <w:b/>
              </w:rPr>
              <w:t>Б</w:t>
            </w:r>
            <w:proofErr w:type="gramEnd"/>
          </w:p>
        </w:tc>
        <w:tc>
          <w:tcPr>
            <w:tcW w:w="729" w:type="dxa"/>
            <w:shd w:val="clear" w:color="auto" w:fill="auto"/>
          </w:tcPr>
          <w:p w:rsidR="00D83FA2" w:rsidRPr="00582B99" w:rsidRDefault="00D83FA2" w:rsidP="00EC2D53">
            <w:pPr>
              <w:jc w:val="center"/>
              <w:rPr>
                <w:b/>
              </w:rPr>
            </w:pPr>
            <w:r w:rsidRPr="00582B99">
              <w:rPr>
                <w:b/>
              </w:rPr>
              <w:t>А</w:t>
            </w:r>
          </w:p>
        </w:tc>
        <w:tc>
          <w:tcPr>
            <w:tcW w:w="729" w:type="dxa"/>
            <w:tcBorders>
              <w:bottom w:val="single" w:sz="4" w:space="0" w:color="auto"/>
            </w:tcBorders>
            <w:shd w:val="clear" w:color="auto" w:fill="auto"/>
          </w:tcPr>
          <w:p w:rsidR="00D83FA2" w:rsidRPr="00582B99" w:rsidRDefault="00D83FA2" w:rsidP="00EC2D53">
            <w:pPr>
              <w:jc w:val="center"/>
              <w:rPr>
                <w:b/>
              </w:rPr>
            </w:pPr>
            <w:proofErr w:type="gramStart"/>
            <w:r w:rsidRPr="00582B99">
              <w:rPr>
                <w:b/>
              </w:rPr>
              <w:t>Р</w:t>
            </w:r>
            <w:proofErr w:type="gramEnd"/>
          </w:p>
        </w:tc>
        <w:tc>
          <w:tcPr>
            <w:tcW w:w="729" w:type="dxa"/>
            <w:tcBorders>
              <w:bottom w:val="single" w:sz="4" w:space="0" w:color="auto"/>
            </w:tcBorders>
            <w:shd w:val="clear" w:color="auto" w:fill="auto"/>
          </w:tcPr>
          <w:p w:rsidR="00D83FA2" w:rsidRPr="00582B99" w:rsidRDefault="00D83FA2" w:rsidP="00EC2D53">
            <w:pPr>
              <w:jc w:val="center"/>
              <w:rPr>
                <w:b/>
              </w:rPr>
            </w:pPr>
            <w:r w:rsidRPr="00582B99">
              <w:rPr>
                <w:b/>
              </w:rPr>
              <w:t>А</w:t>
            </w:r>
          </w:p>
        </w:tc>
        <w:tc>
          <w:tcPr>
            <w:tcW w:w="729" w:type="dxa"/>
            <w:tcBorders>
              <w:bottom w:val="single" w:sz="4" w:space="0" w:color="auto"/>
            </w:tcBorders>
            <w:shd w:val="clear" w:color="auto" w:fill="auto"/>
          </w:tcPr>
          <w:p w:rsidR="00D83FA2" w:rsidRPr="00582B99" w:rsidRDefault="00D83FA2" w:rsidP="00EC2D53">
            <w:pPr>
              <w:jc w:val="center"/>
              <w:rPr>
                <w:b/>
              </w:rPr>
            </w:pPr>
            <w:r w:rsidRPr="00582B99">
              <w:rPr>
                <w:b/>
              </w:rPr>
              <w:t>Б</w:t>
            </w:r>
          </w:p>
        </w:tc>
        <w:tc>
          <w:tcPr>
            <w:tcW w:w="730" w:type="dxa"/>
            <w:tcBorders>
              <w:bottom w:val="single" w:sz="4" w:space="0" w:color="auto"/>
            </w:tcBorders>
            <w:shd w:val="clear" w:color="auto" w:fill="auto"/>
          </w:tcPr>
          <w:p w:rsidR="00D83FA2" w:rsidRPr="00582B99" w:rsidRDefault="00D83FA2" w:rsidP="00EC2D53">
            <w:pPr>
              <w:jc w:val="center"/>
              <w:rPr>
                <w:b/>
              </w:rPr>
            </w:pPr>
            <w:r w:rsidRPr="00582B99">
              <w:rPr>
                <w:b/>
              </w:rPr>
              <w:t>А</w:t>
            </w:r>
          </w:p>
        </w:tc>
        <w:tc>
          <w:tcPr>
            <w:tcW w:w="730" w:type="dxa"/>
            <w:tcBorders>
              <w:bottom w:val="single" w:sz="4" w:space="0" w:color="auto"/>
            </w:tcBorders>
            <w:shd w:val="clear" w:color="auto" w:fill="auto"/>
          </w:tcPr>
          <w:p w:rsidR="00D83FA2" w:rsidRPr="00582B99" w:rsidRDefault="00D83FA2" w:rsidP="00EC2D53">
            <w:pPr>
              <w:jc w:val="center"/>
              <w:rPr>
                <w:b/>
              </w:rPr>
            </w:pPr>
            <w:r w:rsidRPr="00582B99">
              <w:rPr>
                <w:b/>
              </w:rPr>
              <w:t>Н</w:t>
            </w:r>
          </w:p>
        </w:tc>
      </w:tr>
      <w:tr w:rsidR="00D83FA2" w:rsidRPr="00042A8C" w:rsidTr="005742BC">
        <w:trPr>
          <w:jc w:val="center"/>
        </w:trPr>
        <w:tc>
          <w:tcPr>
            <w:tcW w:w="729" w:type="dxa"/>
            <w:tcBorders>
              <w:top w:val="nil"/>
              <w:left w:val="nil"/>
              <w:bottom w:val="nil"/>
              <w:right w:val="nil"/>
            </w:tcBorders>
            <w:shd w:val="clear" w:color="auto" w:fill="auto"/>
          </w:tcPr>
          <w:p w:rsidR="00D83FA2" w:rsidRPr="00582B99" w:rsidRDefault="00D83FA2" w:rsidP="00EC2D53">
            <w:pPr>
              <w:jc w:val="center"/>
              <w:rPr>
                <w:b/>
              </w:rPr>
            </w:pPr>
          </w:p>
        </w:tc>
        <w:tc>
          <w:tcPr>
            <w:tcW w:w="729" w:type="dxa"/>
            <w:tcBorders>
              <w:top w:val="nil"/>
              <w:left w:val="nil"/>
              <w:bottom w:val="nil"/>
              <w:right w:val="nil"/>
            </w:tcBorders>
            <w:shd w:val="clear" w:color="auto" w:fill="auto"/>
          </w:tcPr>
          <w:p w:rsidR="00D83FA2" w:rsidRPr="00582B99" w:rsidRDefault="00D83FA2" w:rsidP="00EC2D53">
            <w:pPr>
              <w:jc w:val="center"/>
              <w:rPr>
                <w:b/>
              </w:rPr>
            </w:pPr>
          </w:p>
        </w:tc>
        <w:tc>
          <w:tcPr>
            <w:tcW w:w="729" w:type="dxa"/>
            <w:tcBorders>
              <w:left w:val="nil"/>
            </w:tcBorders>
            <w:shd w:val="clear" w:color="auto" w:fill="auto"/>
          </w:tcPr>
          <w:p w:rsidR="00D83FA2" w:rsidRPr="00582B99" w:rsidRDefault="00D83FA2" w:rsidP="00EC2D53">
            <w:pPr>
              <w:jc w:val="center"/>
              <w:rPr>
                <w:b/>
              </w:rPr>
            </w:pPr>
          </w:p>
        </w:tc>
        <w:tc>
          <w:tcPr>
            <w:tcW w:w="729" w:type="dxa"/>
            <w:shd w:val="clear" w:color="auto" w:fill="auto"/>
          </w:tcPr>
          <w:p w:rsidR="00D83FA2" w:rsidRPr="00582B99" w:rsidRDefault="00D83FA2" w:rsidP="00EC2D53">
            <w:pPr>
              <w:jc w:val="center"/>
              <w:rPr>
                <w:b/>
              </w:rPr>
            </w:pPr>
            <w:r w:rsidRPr="00582B99">
              <w:rPr>
                <w:b/>
              </w:rPr>
              <w:t>Й</w:t>
            </w:r>
          </w:p>
        </w:tc>
        <w:tc>
          <w:tcPr>
            <w:tcW w:w="729" w:type="dxa"/>
            <w:tcBorders>
              <w:right w:val="nil"/>
            </w:tcBorders>
            <w:shd w:val="clear" w:color="auto" w:fill="auto"/>
          </w:tcPr>
          <w:p w:rsidR="00D83FA2" w:rsidRPr="00582B99" w:rsidRDefault="00D83FA2" w:rsidP="00EC2D53">
            <w:pPr>
              <w:jc w:val="center"/>
              <w:rPr>
                <w:b/>
              </w:rPr>
            </w:pPr>
          </w:p>
        </w:tc>
        <w:tc>
          <w:tcPr>
            <w:tcW w:w="729" w:type="dxa"/>
            <w:tcBorders>
              <w:left w:val="nil"/>
              <w:right w:val="nil"/>
            </w:tcBorders>
            <w:shd w:val="clear" w:color="auto" w:fill="auto"/>
          </w:tcPr>
          <w:p w:rsidR="00D83FA2" w:rsidRPr="00582B99" w:rsidRDefault="00D83FA2" w:rsidP="00EC2D53">
            <w:pPr>
              <w:jc w:val="center"/>
              <w:rPr>
                <w:b/>
              </w:rPr>
            </w:pPr>
          </w:p>
        </w:tc>
        <w:tc>
          <w:tcPr>
            <w:tcW w:w="729" w:type="dxa"/>
            <w:tcBorders>
              <w:left w:val="nil"/>
              <w:right w:val="nil"/>
            </w:tcBorders>
            <w:shd w:val="clear" w:color="auto" w:fill="auto"/>
          </w:tcPr>
          <w:p w:rsidR="00D83FA2" w:rsidRPr="00582B99" w:rsidRDefault="00D83FA2" w:rsidP="00EC2D53">
            <w:pPr>
              <w:jc w:val="center"/>
              <w:rPr>
                <w:b/>
              </w:rPr>
            </w:pPr>
          </w:p>
        </w:tc>
        <w:tc>
          <w:tcPr>
            <w:tcW w:w="730" w:type="dxa"/>
            <w:tcBorders>
              <w:left w:val="nil"/>
              <w:right w:val="nil"/>
            </w:tcBorders>
            <w:shd w:val="clear" w:color="auto" w:fill="auto"/>
          </w:tcPr>
          <w:p w:rsidR="00D83FA2" w:rsidRPr="00582B99" w:rsidRDefault="00D83FA2" w:rsidP="00EC2D53">
            <w:pPr>
              <w:jc w:val="center"/>
              <w:rPr>
                <w:b/>
              </w:rPr>
            </w:pPr>
          </w:p>
        </w:tc>
        <w:tc>
          <w:tcPr>
            <w:tcW w:w="730" w:type="dxa"/>
            <w:tcBorders>
              <w:left w:val="nil"/>
              <w:right w:val="nil"/>
            </w:tcBorders>
            <w:shd w:val="clear" w:color="auto" w:fill="auto"/>
          </w:tcPr>
          <w:p w:rsidR="00D83FA2" w:rsidRPr="00582B99" w:rsidRDefault="00D83FA2" w:rsidP="00EC2D53">
            <w:pPr>
              <w:jc w:val="center"/>
              <w:rPr>
                <w:b/>
              </w:rPr>
            </w:pPr>
          </w:p>
        </w:tc>
      </w:tr>
      <w:tr w:rsidR="00D83FA2" w:rsidRPr="00042A8C" w:rsidTr="005742BC">
        <w:trPr>
          <w:jc w:val="center"/>
        </w:trPr>
        <w:tc>
          <w:tcPr>
            <w:tcW w:w="729" w:type="dxa"/>
            <w:tcBorders>
              <w:top w:val="nil"/>
              <w:left w:val="nil"/>
              <w:right w:val="nil"/>
            </w:tcBorders>
            <w:shd w:val="clear" w:color="auto" w:fill="auto"/>
          </w:tcPr>
          <w:p w:rsidR="00D83FA2" w:rsidRPr="00582B99" w:rsidRDefault="00D83FA2" w:rsidP="00EC2D53">
            <w:pPr>
              <w:jc w:val="center"/>
              <w:rPr>
                <w:b/>
              </w:rPr>
            </w:pPr>
          </w:p>
        </w:tc>
        <w:tc>
          <w:tcPr>
            <w:tcW w:w="729" w:type="dxa"/>
            <w:tcBorders>
              <w:top w:val="nil"/>
              <w:left w:val="nil"/>
            </w:tcBorders>
            <w:shd w:val="clear" w:color="auto" w:fill="auto"/>
          </w:tcPr>
          <w:p w:rsidR="00D83FA2" w:rsidRPr="00582B99" w:rsidRDefault="00D83FA2" w:rsidP="00EC2D53">
            <w:pPr>
              <w:jc w:val="center"/>
              <w:rPr>
                <w:b/>
              </w:rPr>
            </w:pPr>
          </w:p>
        </w:tc>
        <w:tc>
          <w:tcPr>
            <w:tcW w:w="729" w:type="dxa"/>
            <w:shd w:val="clear" w:color="auto" w:fill="auto"/>
          </w:tcPr>
          <w:p w:rsidR="00D83FA2" w:rsidRPr="00582B99" w:rsidRDefault="00D83FA2" w:rsidP="00EC2D53">
            <w:pPr>
              <w:rPr>
                <w:b/>
              </w:rPr>
            </w:pPr>
            <w:r w:rsidRPr="00582B99">
              <w:rPr>
                <w:b/>
                <w:vertAlign w:val="superscript"/>
              </w:rPr>
              <w:t>5</w:t>
            </w:r>
            <w:proofErr w:type="gramStart"/>
            <w:r w:rsidRPr="00582B99">
              <w:rPr>
                <w:b/>
                <w:vertAlign w:val="superscript"/>
              </w:rPr>
              <w:t xml:space="preserve"> </w:t>
            </w:r>
            <w:r w:rsidRPr="00582B99">
              <w:rPr>
                <w:b/>
              </w:rPr>
              <w:t>С</w:t>
            </w:r>
            <w:proofErr w:type="gramEnd"/>
          </w:p>
        </w:tc>
        <w:tc>
          <w:tcPr>
            <w:tcW w:w="729" w:type="dxa"/>
            <w:shd w:val="clear" w:color="auto" w:fill="auto"/>
          </w:tcPr>
          <w:p w:rsidR="00D83FA2" w:rsidRPr="00582B99" w:rsidRDefault="00D83FA2" w:rsidP="00EC2D53">
            <w:pPr>
              <w:jc w:val="center"/>
              <w:rPr>
                <w:b/>
              </w:rPr>
            </w:pPr>
            <w:r w:rsidRPr="00582B99">
              <w:rPr>
                <w:b/>
              </w:rPr>
              <w:t>К</w:t>
            </w:r>
          </w:p>
        </w:tc>
        <w:tc>
          <w:tcPr>
            <w:tcW w:w="729" w:type="dxa"/>
            <w:tcBorders>
              <w:bottom w:val="single" w:sz="4" w:space="0" w:color="auto"/>
            </w:tcBorders>
            <w:shd w:val="clear" w:color="auto" w:fill="auto"/>
          </w:tcPr>
          <w:p w:rsidR="00D83FA2" w:rsidRPr="00582B99" w:rsidRDefault="00D83FA2" w:rsidP="00EC2D53">
            <w:pPr>
              <w:jc w:val="center"/>
              <w:rPr>
                <w:b/>
              </w:rPr>
            </w:pPr>
            <w:proofErr w:type="gramStart"/>
            <w:r w:rsidRPr="00582B99">
              <w:rPr>
                <w:b/>
              </w:rPr>
              <w:t>Р</w:t>
            </w:r>
            <w:proofErr w:type="gramEnd"/>
          </w:p>
        </w:tc>
        <w:tc>
          <w:tcPr>
            <w:tcW w:w="729" w:type="dxa"/>
            <w:tcBorders>
              <w:bottom w:val="single" w:sz="4" w:space="0" w:color="auto"/>
            </w:tcBorders>
            <w:shd w:val="clear" w:color="auto" w:fill="auto"/>
          </w:tcPr>
          <w:p w:rsidR="00D83FA2" w:rsidRPr="00582B99" w:rsidRDefault="00D83FA2" w:rsidP="00EC2D53">
            <w:pPr>
              <w:jc w:val="center"/>
              <w:rPr>
                <w:b/>
              </w:rPr>
            </w:pPr>
            <w:r w:rsidRPr="00582B99">
              <w:rPr>
                <w:b/>
              </w:rPr>
              <w:t>И</w:t>
            </w:r>
          </w:p>
        </w:tc>
        <w:tc>
          <w:tcPr>
            <w:tcW w:w="729" w:type="dxa"/>
            <w:tcBorders>
              <w:bottom w:val="single" w:sz="4" w:space="0" w:color="auto"/>
            </w:tcBorders>
            <w:shd w:val="clear" w:color="auto" w:fill="auto"/>
          </w:tcPr>
          <w:p w:rsidR="00D83FA2" w:rsidRPr="00582B99" w:rsidRDefault="00D83FA2" w:rsidP="00EC2D53">
            <w:pPr>
              <w:jc w:val="center"/>
              <w:rPr>
                <w:b/>
              </w:rPr>
            </w:pPr>
            <w:proofErr w:type="gramStart"/>
            <w:r w:rsidRPr="00582B99">
              <w:rPr>
                <w:b/>
              </w:rPr>
              <w:t>П</w:t>
            </w:r>
            <w:proofErr w:type="gramEnd"/>
          </w:p>
        </w:tc>
        <w:tc>
          <w:tcPr>
            <w:tcW w:w="730" w:type="dxa"/>
            <w:tcBorders>
              <w:bottom w:val="single" w:sz="4" w:space="0" w:color="auto"/>
            </w:tcBorders>
            <w:shd w:val="clear" w:color="auto" w:fill="auto"/>
          </w:tcPr>
          <w:p w:rsidR="00D83FA2" w:rsidRPr="00582B99" w:rsidRDefault="00D83FA2" w:rsidP="00EC2D53">
            <w:pPr>
              <w:jc w:val="center"/>
              <w:rPr>
                <w:b/>
              </w:rPr>
            </w:pPr>
            <w:r w:rsidRPr="00582B99">
              <w:rPr>
                <w:b/>
              </w:rPr>
              <w:t>К</w:t>
            </w:r>
          </w:p>
        </w:tc>
        <w:tc>
          <w:tcPr>
            <w:tcW w:w="730" w:type="dxa"/>
            <w:tcBorders>
              <w:bottom w:val="single" w:sz="4" w:space="0" w:color="auto"/>
            </w:tcBorders>
            <w:shd w:val="clear" w:color="auto" w:fill="auto"/>
          </w:tcPr>
          <w:p w:rsidR="00D83FA2" w:rsidRPr="00582B99" w:rsidRDefault="00D83FA2" w:rsidP="00EC2D53">
            <w:pPr>
              <w:jc w:val="center"/>
              <w:rPr>
                <w:b/>
              </w:rPr>
            </w:pPr>
            <w:r w:rsidRPr="00582B99">
              <w:rPr>
                <w:b/>
              </w:rPr>
              <w:t>А</w:t>
            </w:r>
          </w:p>
        </w:tc>
      </w:tr>
      <w:tr w:rsidR="00D83FA2" w:rsidRPr="00042A8C" w:rsidTr="005742BC">
        <w:trPr>
          <w:jc w:val="center"/>
        </w:trPr>
        <w:tc>
          <w:tcPr>
            <w:tcW w:w="729" w:type="dxa"/>
            <w:shd w:val="clear" w:color="auto" w:fill="auto"/>
          </w:tcPr>
          <w:p w:rsidR="00D83FA2" w:rsidRPr="00582B99" w:rsidRDefault="00D83FA2" w:rsidP="00EC2D53">
            <w:pPr>
              <w:rPr>
                <w:b/>
              </w:rPr>
            </w:pPr>
            <w:r w:rsidRPr="00582B99">
              <w:rPr>
                <w:b/>
                <w:vertAlign w:val="superscript"/>
              </w:rPr>
              <w:t>6</w:t>
            </w:r>
            <w:r w:rsidRPr="00582B99">
              <w:rPr>
                <w:b/>
              </w:rPr>
              <w:t>А</w:t>
            </w:r>
          </w:p>
        </w:tc>
        <w:tc>
          <w:tcPr>
            <w:tcW w:w="729" w:type="dxa"/>
            <w:shd w:val="clear" w:color="auto" w:fill="auto"/>
          </w:tcPr>
          <w:p w:rsidR="00D83FA2" w:rsidRPr="00582B99" w:rsidRDefault="00D83FA2" w:rsidP="00EC2D53">
            <w:pPr>
              <w:jc w:val="center"/>
              <w:rPr>
                <w:b/>
              </w:rPr>
            </w:pPr>
            <w:proofErr w:type="gramStart"/>
            <w:r w:rsidRPr="00582B99">
              <w:rPr>
                <w:b/>
              </w:rPr>
              <w:t>Р</w:t>
            </w:r>
            <w:proofErr w:type="gramEnd"/>
          </w:p>
        </w:tc>
        <w:tc>
          <w:tcPr>
            <w:tcW w:w="729" w:type="dxa"/>
            <w:shd w:val="clear" w:color="auto" w:fill="auto"/>
          </w:tcPr>
          <w:p w:rsidR="00D83FA2" w:rsidRPr="00582B99" w:rsidRDefault="00D83FA2" w:rsidP="00EC2D53">
            <w:pPr>
              <w:jc w:val="center"/>
              <w:rPr>
                <w:b/>
              </w:rPr>
            </w:pPr>
            <w:r w:rsidRPr="00582B99">
              <w:rPr>
                <w:b/>
              </w:rPr>
              <w:t>Ф</w:t>
            </w:r>
          </w:p>
        </w:tc>
        <w:tc>
          <w:tcPr>
            <w:tcW w:w="729" w:type="dxa"/>
            <w:shd w:val="clear" w:color="auto" w:fill="auto"/>
          </w:tcPr>
          <w:p w:rsidR="00D83FA2" w:rsidRPr="00582B99" w:rsidRDefault="00D83FA2" w:rsidP="00EC2D53">
            <w:pPr>
              <w:jc w:val="center"/>
              <w:rPr>
                <w:b/>
              </w:rPr>
            </w:pPr>
            <w:r w:rsidRPr="00582B99">
              <w:rPr>
                <w:b/>
              </w:rPr>
              <w:t>А</w:t>
            </w:r>
          </w:p>
        </w:tc>
        <w:tc>
          <w:tcPr>
            <w:tcW w:w="729" w:type="dxa"/>
            <w:tcBorders>
              <w:bottom w:val="nil"/>
              <w:right w:val="nil"/>
            </w:tcBorders>
            <w:shd w:val="clear" w:color="auto" w:fill="auto"/>
          </w:tcPr>
          <w:p w:rsidR="00D83FA2" w:rsidRPr="00582B99" w:rsidRDefault="00D83FA2" w:rsidP="00EC2D53">
            <w:pPr>
              <w:jc w:val="center"/>
              <w:rPr>
                <w:b/>
              </w:rPr>
            </w:pPr>
          </w:p>
        </w:tc>
        <w:tc>
          <w:tcPr>
            <w:tcW w:w="729" w:type="dxa"/>
            <w:tcBorders>
              <w:left w:val="nil"/>
              <w:bottom w:val="nil"/>
              <w:right w:val="nil"/>
            </w:tcBorders>
            <w:shd w:val="clear" w:color="auto" w:fill="auto"/>
          </w:tcPr>
          <w:p w:rsidR="00D83FA2" w:rsidRPr="00582B99" w:rsidRDefault="00D83FA2" w:rsidP="00EC2D53">
            <w:pPr>
              <w:jc w:val="center"/>
              <w:rPr>
                <w:b/>
              </w:rPr>
            </w:pPr>
          </w:p>
        </w:tc>
        <w:tc>
          <w:tcPr>
            <w:tcW w:w="729" w:type="dxa"/>
            <w:tcBorders>
              <w:left w:val="nil"/>
              <w:bottom w:val="nil"/>
              <w:right w:val="nil"/>
            </w:tcBorders>
            <w:shd w:val="clear" w:color="auto" w:fill="auto"/>
          </w:tcPr>
          <w:p w:rsidR="00D83FA2" w:rsidRPr="00582B99" w:rsidRDefault="00D83FA2" w:rsidP="00EC2D53">
            <w:pPr>
              <w:jc w:val="center"/>
              <w:rPr>
                <w:b/>
              </w:rPr>
            </w:pPr>
          </w:p>
        </w:tc>
        <w:tc>
          <w:tcPr>
            <w:tcW w:w="730" w:type="dxa"/>
            <w:tcBorders>
              <w:left w:val="nil"/>
              <w:bottom w:val="nil"/>
              <w:right w:val="nil"/>
            </w:tcBorders>
            <w:shd w:val="clear" w:color="auto" w:fill="auto"/>
          </w:tcPr>
          <w:p w:rsidR="00D83FA2" w:rsidRPr="00582B99" w:rsidRDefault="00D83FA2" w:rsidP="00EC2D53">
            <w:pPr>
              <w:jc w:val="center"/>
              <w:rPr>
                <w:b/>
              </w:rPr>
            </w:pPr>
          </w:p>
        </w:tc>
        <w:tc>
          <w:tcPr>
            <w:tcW w:w="730" w:type="dxa"/>
            <w:tcBorders>
              <w:left w:val="nil"/>
              <w:bottom w:val="nil"/>
              <w:right w:val="nil"/>
            </w:tcBorders>
            <w:shd w:val="clear" w:color="auto" w:fill="auto"/>
          </w:tcPr>
          <w:p w:rsidR="00D83FA2" w:rsidRPr="00582B99" w:rsidRDefault="00D83FA2" w:rsidP="00EC2D53">
            <w:pPr>
              <w:jc w:val="center"/>
              <w:rPr>
                <w:b/>
              </w:rPr>
            </w:pPr>
          </w:p>
        </w:tc>
      </w:tr>
    </w:tbl>
    <w:p w:rsidR="00175EF7" w:rsidRDefault="00175EF7" w:rsidP="00D83FA2"/>
    <w:p w:rsidR="00D83FA2" w:rsidRDefault="00D83FA2" w:rsidP="000E221E">
      <w:pPr>
        <w:jc w:val="both"/>
      </w:pPr>
      <w:r>
        <w:t>Впиши</w:t>
      </w:r>
      <w:r w:rsidR="00B461A6">
        <w:t>те</w:t>
      </w:r>
      <w:r w:rsidRPr="00042A8C">
        <w:t xml:space="preserve"> в горизонтальные ряды клеток названия шести музыкальных инструментов:</w:t>
      </w:r>
    </w:p>
    <w:p w:rsidR="00D83FA2" w:rsidRPr="00042A8C" w:rsidRDefault="00D83FA2" w:rsidP="000E221E">
      <w:pPr>
        <w:ind w:left="708"/>
        <w:jc w:val="both"/>
      </w:pPr>
      <w:r w:rsidRPr="00042A8C">
        <w:t>1. Медный духовой инструмент.</w:t>
      </w:r>
    </w:p>
    <w:p w:rsidR="00D83FA2" w:rsidRPr="00042A8C" w:rsidRDefault="00D83FA2" w:rsidP="000E221E">
      <w:pPr>
        <w:ind w:left="708"/>
        <w:jc w:val="both"/>
      </w:pPr>
      <w:r w:rsidRPr="00042A8C">
        <w:t>2. Струнно-клавишный инструмент, разновидность фортепиано.</w:t>
      </w:r>
    </w:p>
    <w:p w:rsidR="00D83FA2" w:rsidRPr="00042A8C" w:rsidRDefault="00D83FA2" w:rsidP="000E221E">
      <w:pPr>
        <w:ind w:left="708"/>
        <w:jc w:val="both"/>
      </w:pPr>
      <w:r w:rsidRPr="00042A8C">
        <w:t>3. Клавишный духовой инструмент, разновидность гармоники.</w:t>
      </w:r>
    </w:p>
    <w:p w:rsidR="00D83FA2" w:rsidRPr="00042A8C" w:rsidRDefault="00D83FA2" w:rsidP="000E221E">
      <w:pPr>
        <w:ind w:left="708"/>
        <w:jc w:val="both"/>
      </w:pPr>
      <w:r w:rsidRPr="00042A8C">
        <w:t>4. Ударный инструмент с неопределённой высотой звука.</w:t>
      </w:r>
    </w:p>
    <w:p w:rsidR="00D83FA2" w:rsidRPr="00042A8C" w:rsidRDefault="00D83FA2" w:rsidP="000E221E">
      <w:pPr>
        <w:ind w:left="708"/>
        <w:jc w:val="both"/>
      </w:pPr>
      <w:r w:rsidRPr="00042A8C">
        <w:t>5. Струнный смычковый инструмент, самый высокий по звучанию.</w:t>
      </w:r>
    </w:p>
    <w:p w:rsidR="00D83FA2" w:rsidRPr="00042A8C" w:rsidRDefault="00D83FA2" w:rsidP="000E221E">
      <w:pPr>
        <w:ind w:left="708"/>
        <w:jc w:val="both"/>
      </w:pPr>
      <w:r w:rsidRPr="00042A8C">
        <w:t>6. Старинный щипковый инструмент, входящий в состав симфонического оркестра.</w:t>
      </w:r>
    </w:p>
    <w:p w:rsidR="00D83FA2" w:rsidRPr="00772641" w:rsidRDefault="00D83FA2" w:rsidP="000E221E">
      <w:pPr>
        <w:jc w:val="both"/>
      </w:pPr>
      <w:r w:rsidRPr="00042A8C">
        <w:t>Если горизонтальные строки будут заполн</w:t>
      </w:r>
      <w:r>
        <w:t xml:space="preserve">ены правильно, то по вертикали </w:t>
      </w:r>
      <w:r w:rsidR="00B461A6" w:rsidRPr="00B461A6">
        <w:t>вы сможете угадать название седьмого музыкального инструмента.</w:t>
      </w:r>
    </w:p>
    <w:p w:rsidR="00D83FA2" w:rsidRPr="00772641" w:rsidRDefault="00623BBB" w:rsidP="000E221E">
      <w:pPr>
        <w:jc w:val="both"/>
      </w:pPr>
      <w:r>
        <w:tab/>
      </w:r>
      <w:r w:rsidR="00D83FA2" w:rsidRPr="00CE1FB7">
        <w:t>Слайд-шоу</w:t>
      </w:r>
      <w:r w:rsidR="00D83FA2" w:rsidRPr="00772641">
        <w:t xml:space="preserve"> «</w:t>
      </w:r>
      <w:r w:rsidR="00772641" w:rsidRPr="00772641">
        <w:t>Звучащие картины</w:t>
      </w:r>
      <w:r w:rsidR="00D83FA2" w:rsidRPr="00772641">
        <w:t>»</w:t>
      </w:r>
      <w:r w:rsidR="00D83FA2">
        <w:t xml:space="preserve"> </w:t>
      </w:r>
      <w:r w:rsidR="00B461A6">
        <w:t xml:space="preserve">– </w:t>
      </w:r>
      <w:r w:rsidR="00D83FA2">
        <w:t xml:space="preserve">завершающий этап урока. Учитель обращает внимание ребят на то, что </w:t>
      </w:r>
      <w:r w:rsidR="007E532B">
        <w:t>на музыкальных инструментах</w:t>
      </w:r>
      <w:r w:rsidR="00D83FA2">
        <w:t xml:space="preserve"> не только исполняют великолепные музыкальные произведения. Они и сами по себе являются произведениями искусства. Мастера создавали их с такой любовью, старались добиться чистейшего звучания, внешней привлекательности, удобства для музыкантов. Не случайно художники часто и с большим удовольствием изображали на картинах музыкантов с различными музыкальными инструментами. Учащимся предлагается посмотреть слайд-шоу и обратить внимание, какие инструменты чаще всего изображали худо</w:t>
      </w:r>
      <w:r w:rsidR="00772641">
        <w:t>жники (слайд-шоу содержит репродукции</w:t>
      </w:r>
      <w:r w:rsidR="00D83FA2">
        <w:t xml:space="preserve"> картин и сопровождается звучанием лютни, скрипичного оркестра, гитары, флейты, клавесина). Ребята называют инструменты.</w:t>
      </w:r>
    </w:p>
    <w:p w:rsidR="00D83FA2" w:rsidRDefault="00623BBB" w:rsidP="000E221E">
      <w:pPr>
        <w:jc w:val="both"/>
        <w:outlineLvl w:val="0"/>
      </w:pPr>
      <w:r>
        <w:tab/>
      </w:r>
      <w:r w:rsidR="00772641" w:rsidRPr="00CE1FB7">
        <w:t>Итог урока.</w:t>
      </w:r>
      <w:r w:rsidR="00D83FA2">
        <w:t xml:space="preserve"> Сегодня мы побывали «в гостях» у «Сказки о царе </w:t>
      </w:r>
      <w:proofErr w:type="spellStart"/>
      <w:r w:rsidR="00D83FA2">
        <w:t>Салтане</w:t>
      </w:r>
      <w:proofErr w:type="spellEnd"/>
      <w:r w:rsidR="00D83FA2">
        <w:t>» поэта А.С.</w:t>
      </w:r>
      <w:r w:rsidR="00772641">
        <w:t xml:space="preserve"> </w:t>
      </w:r>
      <w:r w:rsidR="00D83FA2">
        <w:t>Пушкина, художника И.</w:t>
      </w:r>
      <w:r w:rsidR="00772641">
        <w:t xml:space="preserve">Я. </w:t>
      </w:r>
      <w:proofErr w:type="spellStart"/>
      <w:r w:rsidR="00D83FA2">
        <w:t>Билибина</w:t>
      </w:r>
      <w:proofErr w:type="spellEnd"/>
      <w:r w:rsidR="00D83FA2">
        <w:t xml:space="preserve"> и композитора Н.А.</w:t>
      </w:r>
      <w:r w:rsidR="00772641">
        <w:t xml:space="preserve"> Римского-Корсакова. </w:t>
      </w:r>
      <w:r w:rsidR="00D83FA2">
        <w:t xml:space="preserve">На острове, где правил князь </w:t>
      </w:r>
      <w:proofErr w:type="spellStart"/>
      <w:r w:rsidR="00D83FA2">
        <w:t>Гвидон</w:t>
      </w:r>
      <w:proofErr w:type="spellEnd"/>
      <w:r w:rsidR="00D83FA2">
        <w:t>, «увидели» три чуда: белочку, богатырей, царевну Лебедь. Поэт изобразил «чудеса» с помощью особенных, волшебных слов, художник – с помощью красок. А композитор «раскрасил» их музыкальными красками – тембрами. Каждый музыкальный инструмент имеет свою окраску звука, свой тембр. Музыкальные картины, раскрашенные разными тембрами, по красочности не уступают живописи. При</w:t>
      </w:r>
      <w:r w:rsidR="00772641">
        <w:t xml:space="preserve">мером такой «картины» является </w:t>
      </w:r>
      <w:r w:rsidR="00D83FA2">
        <w:t>фрагмент оперы Н.А.</w:t>
      </w:r>
      <w:r w:rsidR="00772641">
        <w:t xml:space="preserve"> </w:t>
      </w:r>
      <w:r w:rsidR="00D83FA2">
        <w:t xml:space="preserve">Римского-Корсакова «Сказка о царе </w:t>
      </w:r>
      <w:proofErr w:type="spellStart"/>
      <w:r w:rsidR="00D83FA2">
        <w:t>Салтане</w:t>
      </w:r>
      <w:proofErr w:type="spellEnd"/>
      <w:r w:rsidR="00D83FA2">
        <w:t>», который называется «Три чуда». Слушая музык</w:t>
      </w:r>
      <w:r w:rsidR="00772641">
        <w:t xml:space="preserve">у, можно зрительно представить </w:t>
      </w:r>
      <w:r w:rsidR="00D83FA2">
        <w:t>себе персонажей сказки А.С.</w:t>
      </w:r>
      <w:r w:rsidR="00772641">
        <w:t xml:space="preserve"> </w:t>
      </w:r>
      <w:r w:rsidR="00D83FA2">
        <w:t>Пушкина. Зная выразительные и изобразительные возможности тембров, можно «р</w:t>
      </w:r>
      <w:r w:rsidR="00772641">
        <w:t xml:space="preserve">аскрасить» разные «музыкальные </w:t>
      </w:r>
      <w:r w:rsidR="00D83FA2">
        <w:t xml:space="preserve">картины», передавая внешность, манеру движения или черты характера персонажей. </w:t>
      </w:r>
    </w:p>
    <w:p w:rsidR="00D83FA2" w:rsidRDefault="00623BBB" w:rsidP="000E221E">
      <w:pPr>
        <w:jc w:val="both"/>
      </w:pPr>
      <w:r>
        <w:tab/>
      </w:r>
      <w:r w:rsidR="00D83FA2">
        <w:t xml:space="preserve">Учитель сообщает учащимся </w:t>
      </w:r>
      <w:r w:rsidR="00D83FA2" w:rsidRPr="00772641">
        <w:t>домашнее задание,</w:t>
      </w:r>
      <w:r w:rsidR="00D83FA2">
        <w:rPr>
          <w:b/>
        </w:rPr>
        <w:t xml:space="preserve"> </w:t>
      </w:r>
      <w:r w:rsidR="00D83FA2" w:rsidRPr="00B33965">
        <w:t>которое</w:t>
      </w:r>
      <w:r w:rsidR="00D83FA2">
        <w:rPr>
          <w:b/>
        </w:rPr>
        <w:t xml:space="preserve"> </w:t>
      </w:r>
      <w:r w:rsidR="00466457">
        <w:t>содержится в Рабочей тетради,</w:t>
      </w:r>
      <w:r w:rsidR="00D83FA2">
        <w:t xml:space="preserve"> </w:t>
      </w:r>
      <w:r w:rsidR="00D83FA2" w:rsidRPr="00772641">
        <w:t xml:space="preserve">оценивает </w:t>
      </w:r>
      <w:r w:rsidR="00894BB9">
        <w:t>работу детей на уроке,</w:t>
      </w:r>
      <w:r w:rsidR="00D83FA2">
        <w:t xml:space="preserve"> благодарит за сотрудничество и желает ребятам </w:t>
      </w:r>
      <w:r w:rsidR="00D83FA2" w:rsidRPr="006E55EF">
        <w:t xml:space="preserve">видеть мир </w:t>
      </w:r>
      <w:r w:rsidR="00D83FA2">
        <w:t>в многообразии красок</w:t>
      </w:r>
      <w:r w:rsidR="00D83FA2" w:rsidRPr="006E55EF">
        <w:t>.</w:t>
      </w:r>
    </w:p>
    <w:p w:rsidR="00D83FA2" w:rsidRDefault="00D83FA2" w:rsidP="00D83FA2"/>
    <w:p w:rsidR="00D83FA2" w:rsidRDefault="00D83FA2" w:rsidP="00D83FA2">
      <w:pPr>
        <w:jc w:val="center"/>
        <w:outlineLvl w:val="0"/>
        <w:rPr>
          <w:b/>
        </w:rPr>
      </w:pPr>
      <w:r w:rsidRPr="006663D2">
        <w:rPr>
          <w:b/>
        </w:rPr>
        <w:t>Литература:</w:t>
      </w:r>
    </w:p>
    <w:p w:rsidR="00D83FA2" w:rsidRDefault="00D83FA2" w:rsidP="00D83FA2">
      <w:pPr>
        <w:jc w:val="center"/>
        <w:outlineLvl w:val="0"/>
        <w:rPr>
          <w:b/>
        </w:rPr>
      </w:pPr>
    </w:p>
    <w:p w:rsidR="00D83FA2" w:rsidRPr="00575F06" w:rsidRDefault="00D83FA2" w:rsidP="000E221E">
      <w:pPr>
        <w:numPr>
          <w:ilvl w:val="0"/>
          <w:numId w:val="10"/>
        </w:numPr>
        <w:jc w:val="both"/>
      </w:pPr>
      <w:r>
        <w:t>Пушкин А.С. Сочинения. В 3-х т. Т. 1. Стихотворения; Сказки; Руслан и Людмила: Поэма. М, Художественная литература, 1985.</w:t>
      </w:r>
    </w:p>
    <w:p w:rsidR="00D83FA2" w:rsidRDefault="00D83FA2" w:rsidP="000E221E">
      <w:pPr>
        <w:numPr>
          <w:ilvl w:val="0"/>
          <w:numId w:val="10"/>
        </w:numPr>
        <w:jc w:val="both"/>
      </w:pPr>
      <w:r w:rsidRPr="00575F06">
        <w:t>Михеева Л.В. Музыкальный словарь в рассказах. М., Советский композитор, 1984.</w:t>
      </w:r>
    </w:p>
    <w:p w:rsidR="00D83FA2" w:rsidRDefault="00D83FA2" w:rsidP="000E221E">
      <w:pPr>
        <w:numPr>
          <w:ilvl w:val="0"/>
          <w:numId w:val="10"/>
        </w:numPr>
        <w:jc w:val="both"/>
      </w:pPr>
      <w:r>
        <w:t>Клёнов А.С. Там, где музыка живёт. М, Педагогика – Пресс, 1994.</w:t>
      </w:r>
    </w:p>
    <w:p w:rsidR="00D83FA2" w:rsidRDefault="00D83FA2" w:rsidP="000E221E">
      <w:pPr>
        <w:numPr>
          <w:ilvl w:val="0"/>
          <w:numId w:val="10"/>
        </w:numPr>
        <w:jc w:val="both"/>
      </w:pPr>
      <w:proofErr w:type="spellStart"/>
      <w:r>
        <w:t>Батицкий</w:t>
      </w:r>
      <w:proofErr w:type="spellEnd"/>
      <w:r>
        <w:t xml:space="preserve"> М.Б.</w:t>
      </w:r>
      <w:r w:rsidRPr="006F6392">
        <w:t xml:space="preserve"> </w:t>
      </w:r>
      <w:r>
        <w:t>Знаете ли вы музыку? Занимательные задачи-головоломки, ребусы, кроссворды для школьников. М. Музыка, 1982.</w:t>
      </w:r>
    </w:p>
    <w:p w:rsidR="00D83FA2" w:rsidRPr="00DE3C30" w:rsidRDefault="00D83FA2" w:rsidP="00D83FA2">
      <w:pPr>
        <w:ind w:left="360"/>
      </w:pPr>
    </w:p>
    <w:p w:rsidR="00D83FA2" w:rsidRDefault="00D83FA2" w:rsidP="00D83FA2">
      <w:pPr>
        <w:jc w:val="center"/>
        <w:outlineLvl w:val="0"/>
        <w:rPr>
          <w:b/>
        </w:rPr>
      </w:pPr>
      <w:r w:rsidRPr="00575F06">
        <w:rPr>
          <w:b/>
        </w:rPr>
        <w:t>CD</w:t>
      </w:r>
      <w:r>
        <w:rPr>
          <w:b/>
        </w:rPr>
        <w:t>:</w:t>
      </w:r>
    </w:p>
    <w:p w:rsidR="00D83FA2" w:rsidRPr="00575F06" w:rsidRDefault="00D83FA2" w:rsidP="00D83FA2">
      <w:pPr>
        <w:jc w:val="center"/>
        <w:outlineLvl w:val="0"/>
        <w:rPr>
          <w:b/>
        </w:rPr>
      </w:pPr>
    </w:p>
    <w:p w:rsidR="00D83FA2" w:rsidRPr="00ED796A" w:rsidRDefault="00D83FA2" w:rsidP="000E221E">
      <w:pPr>
        <w:numPr>
          <w:ilvl w:val="0"/>
          <w:numId w:val="11"/>
        </w:numPr>
        <w:jc w:val="both"/>
      </w:pPr>
      <w:r w:rsidRPr="00ED796A">
        <w:t>Энциклопедия классической музыки. © «</w:t>
      </w:r>
      <w:proofErr w:type="spellStart"/>
      <w:r w:rsidRPr="00ED796A">
        <w:t>Коминфо</w:t>
      </w:r>
      <w:proofErr w:type="spellEnd"/>
      <w:r w:rsidRPr="00ED796A">
        <w:t>», 2002</w:t>
      </w:r>
    </w:p>
    <w:p w:rsidR="00610519" w:rsidRDefault="00D83FA2" w:rsidP="000E221E">
      <w:pPr>
        <w:numPr>
          <w:ilvl w:val="0"/>
          <w:numId w:val="11"/>
        </w:numPr>
        <w:jc w:val="both"/>
      </w:pPr>
      <w:r w:rsidRPr="00A564F5">
        <w:t>Музыкальная коллекция СОНАТА. Не только классик</w:t>
      </w:r>
      <w:proofErr w:type="gramStart"/>
      <w:r w:rsidRPr="00A564F5">
        <w:t>а © ООО</w:t>
      </w:r>
      <w:proofErr w:type="gramEnd"/>
      <w:r w:rsidRPr="00A564F5">
        <w:t xml:space="preserve"> «Институт новых технологий</w:t>
      </w:r>
      <w:r>
        <w:t>»</w:t>
      </w:r>
      <w:r w:rsidRPr="00A564F5">
        <w:t>. 2004</w:t>
      </w:r>
    </w:p>
    <w:sectPr w:rsidR="00610519" w:rsidSect="00175EF7">
      <w:type w:val="continuous"/>
      <w:pgSz w:w="11906" w:h="16838"/>
      <w:pgMar w:top="851" w:right="851"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53BB"/>
    <w:multiLevelType w:val="hybridMultilevel"/>
    <w:tmpl w:val="CC7890FC"/>
    <w:lvl w:ilvl="0" w:tplc="E7BE187C">
      <w:numFmt w:val="bullet"/>
      <w:lvlText w:val="-"/>
      <w:lvlJc w:val="center"/>
      <w:pPr>
        <w:tabs>
          <w:tab w:val="num" w:pos="720"/>
        </w:tabs>
        <w:ind w:left="720" w:hanging="360"/>
      </w:pPr>
      <w:rPr>
        <w:rFonts w:ascii="Times New Roman" w:eastAsia="Times New Roman" w:hAnsi="Times New Roman" w:cs="Times New Roman" w:hint="default"/>
      </w:rPr>
    </w:lvl>
    <w:lvl w:ilvl="1" w:tplc="C96CAEA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767020"/>
    <w:multiLevelType w:val="hybridMultilevel"/>
    <w:tmpl w:val="76B8D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834C2E"/>
    <w:multiLevelType w:val="hybridMultilevel"/>
    <w:tmpl w:val="D7BE4D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FA543B"/>
    <w:multiLevelType w:val="hybridMultilevel"/>
    <w:tmpl w:val="362824D0"/>
    <w:lvl w:ilvl="0" w:tplc="E7BE187C">
      <w:numFmt w:val="bullet"/>
      <w:lvlText w:val="-"/>
      <w:lvlJc w:val="center"/>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05EA4"/>
    <w:multiLevelType w:val="hybridMultilevel"/>
    <w:tmpl w:val="20DCE9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F760BC"/>
    <w:multiLevelType w:val="hybridMultilevel"/>
    <w:tmpl w:val="E0CECFC6"/>
    <w:lvl w:ilvl="0" w:tplc="04190001">
      <w:start w:val="1"/>
      <w:numFmt w:val="bullet"/>
      <w:lvlText w:val=""/>
      <w:lvlJc w:val="left"/>
      <w:pPr>
        <w:tabs>
          <w:tab w:val="num" w:pos="720"/>
        </w:tabs>
        <w:ind w:left="720" w:hanging="360"/>
      </w:pPr>
      <w:rPr>
        <w:rFonts w:ascii="Symbol" w:hAnsi="Symbol" w:hint="default"/>
      </w:rPr>
    </w:lvl>
    <w:lvl w:ilvl="1" w:tplc="C96CAEA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6309C0"/>
    <w:multiLevelType w:val="hybridMultilevel"/>
    <w:tmpl w:val="B7BC4202"/>
    <w:lvl w:ilvl="0" w:tplc="E7BE187C">
      <w:numFmt w:val="bullet"/>
      <w:lvlText w:val="-"/>
      <w:lvlJc w:val="center"/>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01A4C2A"/>
    <w:multiLevelType w:val="hybridMultilevel"/>
    <w:tmpl w:val="DB2A737A"/>
    <w:lvl w:ilvl="0" w:tplc="C96CAEA0">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7C3C91"/>
    <w:multiLevelType w:val="hybridMultilevel"/>
    <w:tmpl w:val="6A6406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9706420"/>
    <w:multiLevelType w:val="hybridMultilevel"/>
    <w:tmpl w:val="CDE8B9C6"/>
    <w:lvl w:ilvl="0" w:tplc="E7BE187C">
      <w:numFmt w:val="bullet"/>
      <w:lvlText w:val="-"/>
      <w:lvlJc w:val="center"/>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7931CC"/>
    <w:multiLevelType w:val="hybridMultilevel"/>
    <w:tmpl w:val="416EA7AC"/>
    <w:lvl w:ilvl="0" w:tplc="E7BE187C">
      <w:numFmt w:val="bullet"/>
      <w:lvlText w:val="-"/>
      <w:lvlJc w:val="center"/>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0D5077"/>
    <w:multiLevelType w:val="hybridMultilevel"/>
    <w:tmpl w:val="65C6E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3D7B3E"/>
    <w:multiLevelType w:val="hybridMultilevel"/>
    <w:tmpl w:val="76FC00AE"/>
    <w:lvl w:ilvl="0" w:tplc="E7BE187C">
      <w:numFmt w:val="bullet"/>
      <w:lvlText w:val="-"/>
      <w:lvlJc w:val="center"/>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3C7000"/>
    <w:multiLevelType w:val="hybridMultilevel"/>
    <w:tmpl w:val="02FCE07A"/>
    <w:lvl w:ilvl="0" w:tplc="E7BE187C">
      <w:numFmt w:val="bullet"/>
      <w:lvlText w:val="-"/>
      <w:lvlJc w:val="center"/>
      <w:pPr>
        <w:tabs>
          <w:tab w:val="num" w:pos="720"/>
        </w:tabs>
        <w:ind w:left="720" w:hanging="360"/>
      </w:pPr>
      <w:rPr>
        <w:rFonts w:ascii="Times New Roman" w:eastAsia="Times New Roman" w:hAnsi="Times New Roman" w:cs="Times New Roman" w:hint="default"/>
      </w:rPr>
    </w:lvl>
    <w:lvl w:ilvl="1" w:tplc="C96CAEA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E9F6D2F"/>
    <w:multiLevelType w:val="hybridMultilevel"/>
    <w:tmpl w:val="E438D0D2"/>
    <w:lvl w:ilvl="0" w:tplc="C29ED6C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5092326A"/>
    <w:multiLevelType w:val="hybridMultilevel"/>
    <w:tmpl w:val="7132E62C"/>
    <w:lvl w:ilvl="0" w:tplc="E7BE187C">
      <w:numFmt w:val="bullet"/>
      <w:lvlText w:val="-"/>
      <w:lvlJc w:val="center"/>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1A97C0E"/>
    <w:multiLevelType w:val="hybridMultilevel"/>
    <w:tmpl w:val="E4205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681C0A"/>
    <w:multiLevelType w:val="hybridMultilevel"/>
    <w:tmpl w:val="A176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1828D3"/>
    <w:multiLevelType w:val="hybridMultilevel"/>
    <w:tmpl w:val="CBCE1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3626EA"/>
    <w:multiLevelType w:val="hybridMultilevel"/>
    <w:tmpl w:val="313E99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1A77D04"/>
    <w:multiLevelType w:val="hybridMultilevel"/>
    <w:tmpl w:val="976A6D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6A0C2714"/>
    <w:multiLevelType w:val="hybridMultilevel"/>
    <w:tmpl w:val="EE106EF8"/>
    <w:lvl w:ilvl="0" w:tplc="04190001">
      <w:start w:val="1"/>
      <w:numFmt w:val="bullet"/>
      <w:lvlText w:val=""/>
      <w:lvlJc w:val="left"/>
      <w:pPr>
        <w:tabs>
          <w:tab w:val="num" w:pos="2844"/>
        </w:tabs>
        <w:ind w:left="2844" w:hanging="360"/>
      </w:pPr>
      <w:rPr>
        <w:rFonts w:ascii="Symbol" w:hAnsi="Symbol" w:hint="default"/>
      </w:rPr>
    </w:lvl>
    <w:lvl w:ilvl="1" w:tplc="04190003" w:tentative="1">
      <w:start w:val="1"/>
      <w:numFmt w:val="bullet"/>
      <w:lvlText w:val="o"/>
      <w:lvlJc w:val="left"/>
      <w:pPr>
        <w:tabs>
          <w:tab w:val="num" w:pos="3564"/>
        </w:tabs>
        <w:ind w:left="3564" w:hanging="360"/>
      </w:pPr>
      <w:rPr>
        <w:rFonts w:ascii="Courier New" w:hAnsi="Courier New" w:cs="Courier New" w:hint="default"/>
      </w:rPr>
    </w:lvl>
    <w:lvl w:ilvl="2" w:tplc="04190005" w:tentative="1">
      <w:start w:val="1"/>
      <w:numFmt w:val="bullet"/>
      <w:lvlText w:val=""/>
      <w:lvlJc w:val="left"/>
      <w:pPr>
        <w:tabs>
          <w:tab w:val="num" w:pos="4284"/>
        </w:tabs>
        <w:ind w:left="4284" w:hanging="360"/>
      </w:pPr>
      <w:rPr>
        <w:rFonts w:ascii="Wingdings" w:hAnsi="Wingdings" w:hint="default"/>
      </w:rPr>
    </w:lvl>
    <w:lvl w:ilvl="3" w:tplc="04190001" w:tentative="1">
      <w:start w:val="1"/>
      <w:numFmt w:val="bullet"/>
      <w:lvlText w:val=""/>
      <w:lvlJc w:val="left"/>
      <w:pPr>
        <w:tabs>
          <w:tab w:val="num" w:pos="5004"/>
        </w:tabs>
        <w:ind w:left="5004" w:hanging="360"/>
      </w:pPr>
      <w:rPr>
        <w:rFonts w:ascii="Symbol" w:hAnsi="Symbol" w:hint="default"/>
      </w:rPr>
    </w:lvl>
    <w:lvl w:ilvl="4" w:tplc="04190003" w:tentative="1">
      <w:start w:val="1"/>
      <w:numFmt w:val="bullet"/>
      <w:lvlText w:val="o"/>
      <w:lvlJc w:val="left"/>
      <w:pPr>
        <w:tabs>
          <w:tab w:val="num" w:pos="5724"/>
        </w:tabs>
        <w:ind w:left="5724" w:hanging="360"/>
      </w:pPr>
      <w:rPr>
        <w:rFonts w:ascii="Courier New" w:hAnsi="Courier New" w:cs="Courier New" w:hint="default"/>
      </w:rPr>
    </w:lvl>
    <w:lvl w:ilvl="5" w:tplc="04190005" w:tentative="1">
      <w:start w:val="1"/>
      <w:numFmt w:val="bullet"/>
      <w:lvlText w:val=""/>
      <w:lvlJc w:val="left"/>
      <w:pPr>
        <w:tabs>
          <w:tab w:val="num" w:pos="6444"/>
        </w:tabs>
        <w:ind w:left="6444" w:hanging="360"/>
      </w:pPr>
      <w:rPr>
        <w:rFonts w:ascii="Wingdings" w:hAnsi="Wingdings" w:hint="default"/>
      </w:rPr>
    </w:lvl>
    <w:lvl w:ilvl="6" w:tplc="04190001" w:tentative="1">
      <w:start w:val="1"/>
      <w:numFmt w:val="bullet"/>
      <w:lvlText w:val=""/>
      <w:lvlJc w:val="left"/>
      <w:pPr>
        <w:tabs>
          <w:tab w:val="num" w:pos="7164"/>
        </w:tabs>
        <w:ind w:left="7164" w:hanging="360"/>
      </w:pPr>
      <w:rPr>
        <w:rFonts w:ascii="Symbol" w:hAnsi="Symbol" w:hint="default"/>
      </w:rPr>
    </w:lvl>
    <w:lvl w:ilvl="7" w:tplc="04190003" w:tentative="1">
      <w:start w:val="1"/>
      <w:numFmt w:val="bullet"/>
      <w:lvlText w:val="o"/>
      <w:lvlJc w:val="left"/>
      <w:pPr>
        <w:tabs>
          <w:tab w:val="num" w:pos="7884"/>
        </w:tabs>
        <w:ind w:left="7884" w:hanging="360"/>
      </w:pPr>
      <w:rPr>
        <w:rFonts w:ascii="Courier New" w:hAnsi="Courier New" w:cs="Courier New" w:hint="default"/>
      </w:rPr>
    </w:lvl>
    <w:lvl w:ilvl="8" w:tplc="04190005" w:tentative="1">
      <w:start w:val="1"/>
      <w:numFmt w:val="bullet"/>
      <w:lvlText w:val=""/>
      <w:lvlJc w:val="left"/>
      <w:pPr>
        <w:tabs>
          <w:tab w:val="num" w:pos="8604"/>
        </w:tabs>
        <w:ind w:left="8604" w:hanging="360"/>
      </w:pPr>
      <w:rPr>
        <w:rFonts w:ascii="Wingdings" w:hAnsi="Wingdings" w:hint="default"/>
      </w:rPr>
    </w:lvl>
  </w:abstractNum>
  <w:abstractNum w:abstractNumId="22">
    <w:nsid w:val="7367140D"/>
    <w:multiLevelType w:val="hybridMultilevel"/>
    <w:tmpl w:val="FDE60084"/>
    <w:lvl w:ilvl="0" w:tplc="0419000F">
      <w:start w:val="1"/>
      <w:numFmt w:val="decimal"/>
      <w:lvlText w:val="%1."/>
      <w:lvlJc w:val="left"/>
      <w:pPr>
        <w:tabs>
          <w:tab w:val="num" w:pos="720"/>
        </w:tabs>
        <w:ind w:left="720" w:hanging="360"/>
      </w:pPr>
    </w:lvl>
    <w:lvl w:ilvl="1" w:tplc="C96CAEA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B4D04EA"/>
    <w:multiLevelType w:val="hybridMultilevel"/>
    <w:tmpl w:val="85127386"/>
    <w:lvl w:ilvl="0" w:tplc="E7BE187C">
      <w:numFmt w:val="bullet"/>
      <w:lvlText w:val="-"/>
      <w:lvlJc w:val="center"/>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BBC1B9F"/>
    <w:multiLevelType w:val="hybridMultilevel"/>
    <w:tmpl w:val="BCAED4CC"/>
    <w:lvl w:ilvl="0" w:tplc="C29ED6C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7DBD0EC4"/>
    <w:multiLevelType w:val="hybridMultilevel"/>
    <w:tmpl w:val="17A2FA88"/>
    <w:lvl w:ilvl="0" w:tplc="161EBF30">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2"/>
  </w:num>
  <w:num w:numId="4">
    <w:abstractNumId w:val="7"/>
  </w:num>
  <w:num w:numId="5">
    <w:abstractNumId w:val="4"/>
  </w:num>
  <w:num w:numId="6">
    <w:abstractNumId w:val="21"/>
  </w:num>
  <w:num w:numId="7">
    <w:abstractNumId w:val="2"/>
  </w:num>
  <w:num w:numId="8">
    <w:abstractNumId w:val="14"/>
  </w:num>
  <w:num w:numId="9">
    <w:abstractNumId w:val="24"/>
  </w:num>
  <w:num w:numId="10">
    <w:abstractNumId w:val="20"/>
  </w:num>
  <w:num w:numId="11">
    <w:abstractNumId w:val="19"/>
  </w:num>
  <w:num w:numId="12">
    <w:abstractNumId w:val="6"/>
  </w:num>
  <w:num w:numId="13">
    <w:abstractNumId w:val="3"/>
  </w:num>
  <w:num w:numId="14">
    <w:abstractNumId w:val="8"/>
  </w:num>
  <w:num w:numId="15">
    <w:abstractNumId w:val="16"/>
  </w:num>
  <w:num w:numId="16">
    <w:abstractNumId w:val="11"/>
  </w:num>
  <w:num w:numId="17">
    <w:abstractNumId w:val="17"/>
  </w:num>
  <w:num w:numId="18">
    <w:abstractNumId w:val="18"/>
  </w:num>
  <w:num w:numId="19">
    <w:abstractNumId w:val="25"/>
  </w:num>
  <w:num w:numId="20">
    <w:abstractNumId w:val="15"/>
  </w:num>
  <w:num w:numId="21">
    <w:abstractNumId w:val="9"/>
  </w:num>
  <w:num w:numId="22">
    <w:abstractNumId w:val="0"/>
  </w:num>
  <w:num w:numId="23">
    <w:abstractNumId w:val="10"/>
  </w:num>
  <w:num w:numId="24">
    <w:abstractNumId w:val="12"/>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6B"/>
    <w:rsid w:val="00074199"/>
    <w:rsid w:val="000E221E"/>
    <w:rsid w:val="00174FEC"/>
    <w:rsid w:val="00175EF7"/>
    <w:rsid w:val="00392132"/>
    <w:rsid w:val="0040244B"/>
    <w:rsid w:val="00436A85"/>
    <w:rsid w:val="00464653"/>
    <w:rsid w:val="00466457"/>
    <w:rsid w:val="004A70E0"/>
    <w:rsid w:val="004D2404"/>
    <w:rsid w:val="004F4A7F"/>
    <w:rsid w:val="00512176"/>
    <w:rsid w:val="00534315"/>
    <w:rsid w:val="005742BC"/>
    <w:rsid w:val="00592097"/>
    <w:rsid w:val="00610519"/>
    <w:rsid w:val="00623BBB"/>
    <w:rsid w:val="006319DF"/>
    <w:rsid w:val="00691788"/>
    <w:rsid w:val="006944AA"/>
    <w:rsid w:val="006C3372"/>
    <w:rsid w:val="006D6930"/>
    <w:rsid w:val="00744C7F"/>
    <w:rsid w:val="00772641"/>
    <w:rsid w:val="0077655C"/>
    <w:rsid w:val="007B0E12"/>
    <w:rsid w:val="007D6AAF"/>
    <w:rsid w:val="007E532B"/>
    <w:rsid w:val="00816F92"/>
    <w:rsid w:val="008518A6"/>
    <w:rsid w:val="00894BB9"/>
    <w:rsid w:val="008E3F63"/>
    <w:rsid w:val="009765C1"/>
    <w:rsid w:val="00976B4A"/>
    <w:rsid w:val="009C6D37"/>
    <w:rsid w:val="00A7419D"/>
    <w:rsid w:val="00B461A6"/>
    <w:rsid w:val="00B827BE"/>
    <w:rsid w:val="00BB08A3"/>
    <w:rsid w:val="00C07158"/>
    <w:rsid w:val="00C3040C"/>
    <w:rsid w:val="00C55A0B"/>
    <w:rsid w:val="00C90662"/>
    <w:rsid w:val="00CD1009"/>
    <w:rsid w:val="00CE1FB7"/>
    <w:rsid w:val="00D31EE4"/>
    <w:rsid w:val="00D83FA2"/>
    <w:rsid w:val="00DB2E45"/>
    <w:rsid w:val="00E3596B"/>
    <w:rsid w:val="00E45602"/>
    <w:rsid w:val="00F02E38"/>
    <w:rsid w:val="00F821B0"/>
    <w:rsid w:val="00F8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A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83FA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83FA2"/>
    <w:rPr>
      <w:rFonts w:ascii="Arial" w:eastAsia="Times New Roman" w:hAnsi="Arial" w:cs="Arial"/>
      <w:b/>
      <w:bCs/>
      <w:sz w:val="26"/>
      <w:szCs w:val="26"/>
      <w:lang w:eastAsia="ru-RU"/>
    </w:rPr>
  </w:style>
  <w:style w:type="character" w:styleId="a3">
    <w:name w:val="Hyperlink"/>
    <w:rsid w:val="00D83FA2"/>
    <w:rPr>
      <w:color w:val="0000FF"/>
      <w:u w:val="single"/>
    </w:rPr>
  </w:style>
  <w:style w:type="paragraph" w:styleId="a4">
    <w:name w:val="Balloon Text"/>
    <w:basedOn w:val="a"/>
    <w:link w:val="a5"/>
    <w:uiPriority w:val="99"/>
    <w:semiHidden/>
    <w:unhideWhenUsed/>
    <w:rsid w:val="00D83FA2"/>
    <w:rPr>
      <w:rFonts w:ascii="Tahoma" w:hAnsi="Tahoma" w:cs="Tahoma"/>
      <w:sz w:val="16"/>
      <w:szCs w:val="16"/>
    </w:rPr>
  </w:style>
  <w:style w:type="character" w:customStyle="1" w:styleId="a5">
    <w:name w:val="Текст выноски Знак"/>
    <w:basedOn w:val="a0"/>
    <w:link w:val="a4"/>
    <w:uiPriority w:val="99"/>
    <w:semiHidden/>
    <w:rsid w:val="00D83FA2"/>
    <w:rPr>
      <w:rFonts w:ascii="Tahoma" w:eastAsia="Times New Roman" w:hAnsi="Tahoma" w:cs="Tahoma"/>
      <w:sz w:val="16"/>
      <w:szCs w:val="16"/>
      <w:lang w:eastAsia="ru-RU"/>
    </w:rPr>
  </w:style>
  <w:style w:type="paragraph" w:styleId="a6">
    <w:name w:val="List Paragraph"/>
    <w:basedOn w:val="a"/>
    <w:uiPriority w:val="34"/>
    <w:qFormat/>
    <w:rsid w:val="00D31E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A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83FA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83FA2"/>
    <w:rPr>
      <w:rFonts w:ascii="Arial" w:eastAsia="Times New Roman" w:hAnsi="Arial" w:cs="Arial"/>
      <w:b/>
      <w:bCs/>
      <w:sz w:val="26"/>
      <w:szCs w:val="26"/>
      <w:lang w:eastAsia="ru-RU"/>
    </w:rPr>
  </w:style>
  <w:style w:type="character" w:styleId="a3">
    <w:name w:val="Hyperlink"/>
    <w:rsid w:val="00D83FA2"/>
    <w:rPr>
      <w:color w:val="0000FF"/>
      <w:u w:val="single"/>
    </w:rPr>
  </w:style>
  <w:style w:type="paragraph" w:styleId="a4">
    <w:name w:val="Balloon Text"/>
    <w:basedOn w:val="a"/>
    <w:link w:val="a5"/>
    <w:uiPriority w:val="99"/>
    <w:semiHidden/>
    <w:unhideWhenUsed/>
    <w:rsid w:val="00D83FA2"/>
    <w:rPr>
      <w:rFonts w:ascii="Tahoma" w:hAnsi="Tahoma" w:cs="Tahoma"/>
      <w:sz w:val="16"/>
      <w:szCs w:val="16"/>
    </w:rPr>
  </w:style>
  <w:style w:type="character" w:customStyle="1" w:styleId="a5">
    <w:name w:val="Текст выноски Знак"/>
    <w:basedOn w:val="a0"/>
    <w:link w:val="a4"/>
    <w:uiPriority w:val="99"/>
    <w:semiHidden/>
    <w:rsid w:val="00D83FA2"/>
    <w:rPr>
      <w:rFonts w:ascii="Tahoma" w:eastAsia="Times New Roman" w:hAnsi="Tahoma" w:cs="Tahoma"/>
      <w:sz w:val="16"/>
      <w:szCs w:val="16"/>
      <w:lang w:eastAsia="ru-RU"/>
    </w:rPr>
  </w:style>
  <w:style w:type="paragraph" w:styleId="a6">
    <w:name w:val="List Paragraph"/>
    <w:basedOn w:val="a"/>
    <w:uiPriority w:val="34"/>
    <w:qFormat/>
    <w:rsid w:val="00D31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1954</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Палецких Елена</dc:creator>
  <cp:keywords/>
  <dc:description/>
  <cp:lastModifiedBy>Палецких Елена</cp:lastModifiedBy>
  <cp:revision>17</cp:revision>
  <dcterms:created xsi:type="dcterms:W3CDTF">2024-12-24T13:19:00Z</dcterms:created>
  <dcterms:modified xsi:type="dcterms:W3CDTF">2024-12-24T19:19:00Z</dcterms:modified>
</cp:coreProperties>
</file>