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ind w:right="-8"/>
        <w:rPr>
          <w:bCs/>
          <w:iCs/>
        </w:rPr>
      </w:pPr>
      <w:r>
        <w:rPr/>
        <w:t>6.</w:t>
      </w:r>
      <w:r>
        <w:rPr>
          <w:bCs/>
          <w:iCs/>
        </w:rPr>
        <w:t xml:space="preserve">Рассчитайте давление атмосферы в шахте глубиной 360м, если на поверхности Земли давление 750мм.рт.ст. </w:t>
      </w:r>
    </w:p>
    <w:p>
      <w:pPr>
        <w:pStyle w:val="Style15"/>
        <w:ind w:right="-8"/>
        <w:rPr/>
      </w:pPr>
      <w:r>
        <w:rPr>
          <w:bCs/>
          <w:iCs/>
        </w:rPr>
        <w:t>Решение.</w:t>
      </w:r>
      <w:r>
        <w:rPr/>
        <w:t xml:space="preserve"> </w:t>
      </w:r>
      <w:r>
        <w:rPr>
          <w:bCs/>
          <w:iCs/>
        </w:rPr>
        <w:t xml:space="preserve">На каждые 12м спуска давление увеличивается на 1мм.рт.ст., т/о при спуске на 360м давление увеличивается на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360</m:t>
            </m:r>
          </m:num>
          <m:den>
            <m:r>
              <w:rPr>
                <w:rFonts w:ascii="Cambria Math" w:hAnsi="Cambria Math"/>
              </w:rPr>
              <m:t xml:space="preserve">12</m:t>
            </m:r>
          </m:den>
        </m:f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30</m:t>
        </m:r>
      </m:oMath>
      <w:r>
        <w:rPr>
          <w:bCs/>
          <w:iCs/>
        </w:rPr>
        <w:t>мм.рт.ст. На поверхности Земли давление равно 750мм.рт.ст., значит в шахте давление 750+30=780мм.рт.ст.</w:t>
      </w:r>
      <w:r>
        <w:rPr/>
        <w:t xml:space="preserve">  </w:t>
      </w:r>
    </w:p>
    <w:p>
      <w:pPr>
        <w:pStyle w:val="Normal"/>
        <w:ind w:right="-8"/>
        <w:rPr>
          <w:iCs/>
        </w:rPr>
      </w:pPr>
      <w:r>
        <w:rPr>
          <w:iCs/>
        </w:rPr>
        <w:t>7.«Искореженные цистерны»</w:t>
      </w:r>
      <w:r>
        <w:rPr/>
        <w:t xml:space="preserve">. </w:t>
      </w:r>
      <w:r>
        <w:rPr>
          <w:iCs/>
        </w:rPr>
        <w:t xml:space="preserve">Две разных емкости, изображенные на фотографиях, искорёжены по одной и той же причине. Назовите её. Как  это могло произойти?  Опишите процесс. </w:t>
      </w:r>
    </w:p>
    <w:p>
      <w:pPr>
        <w:pStyle w:val="Normal"/>
        <w:ind w:right="-8"/>
        <w:rPr>
          <w:iCs/>
        </w:rPr>
      </w:pPr>
      <w:r>
        <w:rPr>
          <w:bCs/>
          <w:iCs/>
        </w:rPr>
        <w:t xml:space="preserve">Решение. </w:t>
      </w:r>
      <w:r>
        <w:rPr>
          <w:iCs/>
        </w:rPr>
        <w:t>Пустые цистерны периодически моют кипятком, если предполагается перевозка другой жидкости. По инструкции, после этого, необходимо все люки и краны оставлять открытыми, чтобы была связь с атмосферой.  В нашем случае краны и люки были закрыты и после остывания воздуха и конденсации пара внутри ёмкостей – давление сильно уменьшилось, и цистерны были раздавлены силой атмосферного давления.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694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e694c"/>
    <w:rPr>
      <w:rFonts w:ascii="Tahoma" w:hAnsi="Tahoma" w:eastAsia="Andale Sans UI" w:cs="Tahoma"/>
      <w:kern w:val="2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Style15" w:customStyle="1">
    <w:name w:val="Содержимое таблицы"/>
    <w:basedOn w:val="Normal"/>
    <w:qFormat/>
    <w:rsid w:val="005e694c"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e694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CharactersWithSpaces>909</CharactersWithSpaces>
  <Paragraphs>1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2024-10-29T12:12:00Z</dcterms:created>
  <dc:creator>Ихсанова_к20</dc:creator>
  <dc:description/>
  <dc:language>en-US</dc:language>
  <cp:lastModifiedBy>Ихсанова_к20</cp:lastModifiedBy>
  <dcterms:modified xsi:type="dcterms:W3CDTF">2024-10-29T12:13:00Z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