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00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30"/>
          <w:szCs w:val="30"/>
          <w:rtl w:val="0"/>
        </w:rPr>
        <w:t xml:space="preserve">Выполните измерения своей руки(или руки соседа)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00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30"/>
          <w:szCs w:val="30"/>
          <w:rtl w:val="0"/>
        </w:rPr>
        <w:t xml:space="preserve"> и проверьте закон гармонии - правило “Золотого сечения”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000250" cy="20383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38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Длина среднего пальца / мизинец = “золотое сечение”?</w:t>
      </w:r>
    </w:p>
    <w:p w:rsidR="00000000" w:rsidDel="00000000" w:rsidP="00000000" w:rsidRDefault="00000000" w:rsidRPr="00000000" w14:paraId="00000007">
      <w:pPr>
        <w:ind w:left="720" w:firstLine="0"/>
        <w:rPr>
          <w:rFonts w:ascii="Georgia" w:cs="Georgia" w:eastAsia="Georgia" w:hAnsi="Georgia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(L1+L2+L3)/(L2+L3)=_______________________________________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Сумма двух первых фаланг пальца в соотношении со всей длиной пальца = золотое сечение (за исключением большого пальца)?</w:t>
      </w:r>
    </w:p>
    <w:p w:rsidR="00000000" w:rsidDel="00000000" w:rsidP="00000000" w:rsidRDefault="00000000" w:rsidRPr="00000000" w14:paraId="0000000A">
      <w:pPr>
        <w:ind w:left="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rFonts w:ascii="Georgia" w:cs="Georgia" w:eastAsia="Georgia" w:hAnsi="Georgia"/>
          <w:sz w:val="29"/>
          <w:szCs w:val="29"/>
        </w:rPr>
      </w:pPr>
      <w:r w:rsidDel="00000000" w:rsidR="00000000" w:rsidRPr="00000000">
        <w:rPr>
          <w:rFonts w:ascii="Georgia" w:cs="Georgia" w:eastAsia="Georgia" w:hAnsi="Georgia"/>
          <w:sz w:val="29"/>
          <w:szCs w:val="29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color w:val="00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30"/>
          <w:szCs w:val="30"/>
          <w:rtl w:val="0"/>
        </w:rPr>
        <w:t xml:space="preserve">Выполните измерения своей руки(или руки соседа)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color w:val="00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30"/>
          <w:szCs w:val="30"/>
          <w:rtl w:val="0"/>
        </w:rPr>
        <w:t xml:space="preserve"> и проверьте закон гармонии - правило “Золотого сечения”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000250" cy="20383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38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Длина среднего пальца / мизинец = “золотое сечение”?</w:t>
      </w:r>
    </w:p>
    <w:p w:rsidR="00000000" w:rsidDel="00000000" w:rsidP="00000000" w:rsidRDefault="00000000" w:rsidRPr="00000000" w14:paraId="00000013">
      <w:pPr>
        <w:ind w:left="720" w:firstLine="0"/>
        <w:rPr>
          <w:rFonts w:ascii="Georgia" w:cs="Georgia" w:eastAsia="Georgia" w:hAnsi="Georgia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(L1+L2+L3)/(L2+L3)=_______________________________________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Сумма двух первых фаланг пальца в соотношении со всей длиной пальца = золотое сечение (за исключением большого пальца)?</w:t>
      </w:r>
    </w:p>
    <w:p w:rsidR="00000000" w:rsidDel="00000000" w:rsidP="00000000" w:rsidRDefault="00000000" w:rsidRPr="00000000" w14:paraId="00000016">
      <w:pPr>
        <w:ind w:left="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Georgia" w:cs="Georgia" w:eastAsia="Georgia" w:hAnsi="Georgia"/>
          <w:sz w:val="29"/>
          <w:szCs w:val="29"/>
        </w:rPr>
      </w:pPr>
      <w:r w:rsidDel="00000000" w:rsidR="00000000" w:rsidRPr="00000000">
        <w:rPr>
          <w:rFonts w:ascii="Georgia" w:cs="Georgia" w:eastAsia="Georgia" w:hAnsi="Georgia"/>
          <w:sz w:val="29"/>
          <w:szCs w:val="29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8">
      <w:pPr>
        <w:ind w:left="720" w:firstLine="0"/>
        <w:rPr>
          <w:rFonts w:ascii="Georgia" w:cs="Georgia" w:eastAsia="Georgia" w:hAnsi="Georgia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681.3779527559075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