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7FD" w:rsidRPr="001A63A5" w:rsidRDefault="007007FD" w:rsidP="007007FD">
      <w:pPr>
        <w:ind w:right="283"/>
        <w:contextualSpacing/>
        <w:rPr>
          <w:rFonts w:ascii="Times New Roman" w:hAnsi="Times New Roman"/>
          <w:b/>
          <w:sz w:val="28"/>
          <w:szCs w:val="28"/>
        </w:rPr>
      </w:pPr>
      <w:r w:rsidRPr="001A63A5">
        <w:rPr>
          <w:rFonts w:ascii="Times New Roman" w:hAnsi="Times New Roman"/>
          <w:b/>
          <w:sz w:val="28"/>
          <w:szCs w:val="28"/>
        </w:rPr>
        <w:t>Приложения</w:t>
      </w:r>
    </w:p>
    <w:p w:rsidR="007007FD" w:rsidRPr="00E707D5" w:rsidRDefault="007007FD" w:rsidP="007007FD">
      <w:pPr>
        <w:ind w:right="283"/>
        <w:contextualSpacing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ab/>
      </w:r>
      <w:r w:rsidRPr="00E707D5">
        <w:rPr>
          <w:rFonts w:ascii="Times New Roman" w:hAnsi="Times New Roman"/>
          <w:i/>
          <w:sz w:val="28"/>
          <w:szCs w:val="28"/>
        </w:rPr>
        <w:t>Оформление доски.</w:t>
      </w:r>
    </w:p>
    <w:p w:rsidR="007007FD" w:rsidRPr="00BA5EB3" w:rsidRDefault="007007FD" w:rsidP="007007FD">
      <w:pPr>
        <w:ind w:right="283"/>
        <w:contextualSpacing/>
        <w:rPr>
          <w:rFonts w:ascii="Times New Roman" w:hAnsi="Times New Roman"/>
          <w:sz w:val="28"/>
          <w:szCs w:val="28"/>
        </w:rPr>
      </w:pPr>
      <w:r w:rsidRPr="00BA5EB3">
        <w:rPr>
          <w:rFonts w:ascii="Times New Roman" w:hAnsi="Times New Roman"/>
          <w:sz w:val="28"/>
          <w:szCs w:val="28"/>
        </w:rPr>
        <w:t>Отечественная война 1812 года</w:t>
      </w:r>
    </w:p>
    <w:p w:rsidR="007007FD" w:rsidRDefault="007007FD" w:rsidP="007007FD">
      <w:pPr>
        <w:ind w:right="283"/>
        <w:contextualSpacing/>
        <w:rPr>
          <w:rFonts w:ascii="Times New Roman" w:hAnsi="Times New Roman"/>
          <w:sz w:val="28"/>
          <w:szCs w:val="28"/>
        </w:rPr>
      </w:pPr>
      <w:r w:rsidRPr="00BA5EB3">
        <w:rPr>
          <w:rFonts w:ascii="Times New Roman" w:hAnsi="Times New Roman"/>
          <w:sz w:val="28"/>
          <w:szCs w:val="28"/>
        </w:rPr>
        <w:t>Война</w:t>
      </w:r>
      <w:r w:rsidRPr="00BA5EB3">
        <w:rPr>
          <w:rFonts w:ascii="Times New Roman" w:hAnsi="Times New Roman"/>
          <w:sz w:val="28"/>
          <w:szCs w:val="28"/>
        </w:rPr>
        <w:tab/>
      </w:r>
      <w:r w:rsidRPr="00BA5EB3">
        <w:rPr>
          <w:rFonts w:ascii="Times New Roman" w:hAnsi="Times New Roman"/>
          <w:sz w:val="28"/>
          <w:szCs w:val="28"/>
        </w:rPr>
        <w:tab/>
      </w:r>
      <w:r w:rsidRPr="00BA5EB3">
        <w:rPr>
          <w:rFonts w:ascii="Times New Roman" w:hAnsi="Times New Roman"/>
          <w:sz w:val="28"/>
          <w:szCs w:val="28"/>
        </w:rPr>
        <w:tab/>
      </w:r>
      <w:r w:rsidRPr="00BA5EB3">
        <w:rPr>
          <w:rFonts w:ascii="Times New Roman" w:hAnsi="Times New Roman"/>
          <w:sz w:val="28"/>
          <w:szCs w:val="28"/>
        </w:rPr>
        <w:tab/>
      </w:r>
      <w:r w:rsidRPr="00BA5EB3">
        <w:rPr>
          <w:rFonts w:ascii="Times New Roman" w:hAnsi="Times New Roman"/>
          <w:sz w:val="28"/>
          <w:szCs w:val="28"/>
        </w:rPr>
        <w:tab/>
      </w:r>
      <w:r w:rsidRPr="00BA5EB3">
        <w:rPr>
          <w:rFonts w:ascii="Times New Roman" w:hAnsi="Times New Roman"/>
          <w:sz w:val="28"/>
          <w:szCs w:val="28"/>
        </w:rPr>
        <w:tab/>
      </w:r>
    </w:p>
    <w:p w:rsidR="007007FD" w:rsidRDefault="007007FD" w:rsidP="007007FD">
      <w:pPr>
        <w:ind w:right="283"/>
        <w:contextualSpacing/>
        <w:rPr>
          <w:rFonts w:ascii="Times New Roman" w:hAnsi="Times New Roman"/>
          <w:sz w:val="28"/>
          <w:szCs w:val="28"/>
        </w:rPr>
      </w:pPr>
      <w:r w:rsidRPr="00BA5EB3">
        <w:rPr>
          <w:rFonts w:ascii="Times New Roman" w:hAnsi="Times New Roman"/>
          <w:sz w:val="28"/>
          <w:szCs w:val="28"/>
        </w:rPr>
        <w:t>Континентальная блокада</w:t>
      </w:r>
    </w:p>
    <w:p w:rsidR="007007FD" w:rsidRDefault="007007FD" w:rsidP="007007FD">
      <w:pPr>
        <w:ind w:right="283"/>
        <w:contextualSpacing/>
        <w:jc w:val="both"/>
        <w:rPr>
          <w:rFonts w:ascii="Times New Roman" w:hAnsi="Times New Roman"/>
          <w:sz w:val="28"/>
          <w:szCs w:val="28"/>
        </w:rPr>
      </w:pPr>
      <w:r w:rsidRPr="00BA5EB3">
        <w:rPr>
          <w:rFonts w:ascii="Times New Roman" w:hAnsi="Times New Roman"/>
          <w:sz w:val="28"/>
          <w:szCs w:val="28"/>
        </w:rPr>
        <w:t>Матримониальные планы</w:t>
      </w:r>
      <w:r w:rsidRPr="00BA5EB3">
        <w:rPr>
          <w:rFonts w:ascii="Times New Roman" w:hAnsi="Times New Roman"/>
          <w:sz w:val="28"/>
          <w:szCs w:val="28"/>
        </w:rPr>
        <w:tab/>
      </w:r>
    </w:p>
    <w:p w:rsidR="007007FD" w:rsidRPr="00BA5EB3" w:rsidRDefault="007007FD" w:rsidP="007007FD">
      <w:pPr>
        <w:ind w:right="283"/>
        <w:contextualSpacing/>
        <w:rPr>
          <w:rFonts w:ascii="Times New Roman" w:hAnsi="Times New Roman"/>
          <w:sz w:val="28"/>
          <w:szCs w:val="28"/>
        </w:rPr>
      </w:pPr>
      <w:r w:rsidRPr="00BA5EB3">
        <w:rPr>
          <w:rFonts w:ascii="Times New Roman" w:hAnsi="Times New Roman"/>
          <w:sz w:val="28"/>
          <w:szCs w:val="28"/>
        </w:rPr>
        <w:t>Причины войны:</w:t>
      </w:r>
      <w:r w:rsidRPr="00BA5EB3">
        <w:rPr>
          <w:rFonts w:ascii="Times New Roman" w:hAnsi="Times New Roman"/>
          <w:sz w:val="28"/>
          <w:szCs w:val="28"/>
        </w:rPr>
        <w:tab/>
      </w:r>
      <w:r w:rsidRPr="00BA5EB3">
        <w:rPr>
          <w:rFonts w:ascii="Times New Roman" w:hAnsi="Times New Roman"/>
          <w:sz w:val="28"/>
          <w:szCs w:val="28"/>
        </w:rPr>
        <w:tab/>
      </w:r>
      <w:r w:rsidRPr="00BA5EB3">
        <w:rPr>
          <w:rFonts w:ascii="Times New Roman" w:hAnsi="Times New Roman"/>
          <w:sz w:val="28"/>
          <w:szCs w:val="28"/>
        </w:rPr>
        <w:tab/>
      </w:r>
      <w:r w:rsidRPr="00BA5EB3">
        <w:rPr>
          <w:rFonts w:ascii="Times New Roman" w:hAnsi="Times New Roman"/>
          <w:sz w:val="28"/>
          <w:szCs w:val="28"/>
        </w:rPr>
        <w:tab/>
      </w:r>
      <w:r w:rsidRPr="00BA5EB3">
        <w:rPr>
          <w:rFonts w:ascii="Times New Roman" w:hAnsi="Times New Roman"/>
          <w:sz w:val="28"/>
          <w:szCs w:val="28"/>
        </w:rPr>
        <w:tab/>
      </w:r>
      <w:r w:rsidRPr="00BA5EB3">
        <w:rPr>
          <w:rFonts w:ascii="Times New Roman" w:hAnsi="Times New Roman"/>
          <w:sz w:val="28"/>
          <w:szCs w:val="28"/>
        </w:rPr>
        <w:tab/>
      </w:r>
      <w:r w:rsidRPr="00BA5EB3">
        <w:rPr>
          <w:rFonts w:ascii="Times New Roman" w:hAnsi="Times New Roman"/>
          <w:sz w:val="28"/>
          <w:szCs w:val="28"/>
        </w:rPr>
        <w:tab/>
      </w:r>
    </w:p>
    <w:p w:rsidR="007007FD" w:rsidRPr="00BA5EB3" w:rsidRDefault="007007FD" w:rsidP="007007FD">
      <w:pPr>
        <w:ind w:right="283"/>
        <w:contextualSpacing/>
        <w:rPr>
          <w:rFonts w:ascii="Times New Roman" w:hAnsi="Times New Roman"/>
          <w:sz w:val="28"/>
          <w:szCs w:val="28"/>
        </w:rPr>
      </w:pPr>
    </w:p>
    <w:p w:rsidR="007007FD" w:rsidRPr="00E707D5" w:rsidRDefault="007007FD" w:rsidP="007007FD">
      <w:pPr>
        <w:ind w:right="283"/>
        <w:contextualSpacing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ab/>
      </w:r>
      <w:r w:rsidRPr="00E707D5">
        <w:rPr>
          <w:rFonts w:ascii="Times New Roman" w:hAnsi="Times New Roman"/>
          <w:i/>
          <w:sz w:val="28"/>
          <w:szCs w:val="28"/>
        </w:rPr>
        <w:t>Разбор слова (примерный) к пункту 10 урока.</w:t>
      </w:r>
    </w:p>
    <w:p w:rsidR="007007FD" w:rsidRPr="00BA5EB3" w:rsidRDefault="007007FD" w:rsidP="007007FD">
      <w:pPr>
        <w:ind w:right="283"/>
        <w:contextualSpacing/>
        <w:rPr>
          <w:rFonts w:ascii="Times New Roman" w:hAnsi="Times New Roman"/>
          <w:sz w:val="28"/>
          <w:szCs w:val="28"/>
        </w:rPr>
      </w:pPr>
      <w:proofErr w:type="gramStart"/>
      <w:r w:rsidRPr="00BA5EB3">
        <w:rPr>
          <w:rFonts w:ascii="Times New Roman" w:hAnsi="Times New Roman"/>
          <w:color w:val="FF0000"/>
          <w:sz w:val="28"/>
          <w:szCs w:val="28"/>
        </w:rPr>
        <w:t xml:space="preserve">Э  </w:t>
      </w:r>
      <w:r w:rsidRPr="00BA5EB3">
        <w:rPr>
          <w:rFonts w:ascii="Times New Roman" w:hAnsi="Times New Roman"/>
          <w:color w:val="FF0000"/>
          <w:sz w:val="28"/>
          <w:szCs w:val="28"/>
        </w:rPr>
        <w:tab/>
      </w:r>
      <w:proofErr w:type="spellStart"/>
      <w:r w:rsidRPr="00BA5EB3">
        <w:rPr>
          <w:rFonts w:ascii="Times New Roman" w:hAnsi="Times New Roman"/>
          <w:sz w:val="28"/>
          <w:szCs w:val="28"/>
        </w:rPr>
        <w:t>гоизм</w:t>
      </w:r>
      <w:proofErr w:type="spellEnd"/>
      <w:proofErr w:type="gramEnd"/>
    </w:p>
    <w:p w:rsidR="007007FD" w:rsidRPr="00BA5EB3" w:rsidRDefault="007007FD" w:rsidP="007007FD">
      <w:pPr>
        <w:ind w:right="283"/>
        <w:contextualSpacing/>
        <w:rPr>
          <w:rFonts w:ascii="Times New Roman" w:hAnsi="Times New Roman"/>
          <w:sz w:val="28"/>
          <w:szCs w:val="28"/>
        </w:rPr>
      </w:pPr>
      <w:proofErr w:type="gramStart"/>
      <w:r w:rsidRPr="00BA5EB3">
        <w:rPr>
          <w:rFonts w:ascii="Times New Roman" w:hAnsi="Times New Roman"/>
          <w:color w:val="FF0000"/>
          <w:sz w:val="28"/>
          <w:szCs w:val="28"/>
        </w:rPr>
        <w:t>П</w:t>
      </w:r>
      <w:proofErr w:type="gramEnd"/>
      <w:r w:rsidRPr="00BA5EB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BA5EB3">
        <w:rPr>
          <w:rFonts w:ascii="Times New Roman" w:hAnsi="Times New Roman"/>
          <w:color w:val="FF0000"/>
          <w:sz w:val="28"/>
          <w:szCs w:val="28"/>
        </w:rPr>
        <w:tab/>
      </w:r>
      <w:proofErr w:type="spellStart"/>
      <w:r w:rsidRPr="00BA5EB3">
        <w:rPr>
          <w:rFonts w:ascii="Times New Roman" w:hAnsi="Times New Roman"/>
          <w:sz w:val="28"/>
          <w:szCs w:val="28"/>
        </w:rPr>
        <w:t>атриотизм</w:t>
      </w:r>
      <w:proofErr w:type="spellEnd"/>
    </w:p>
    <w:p w:rsidR="007007FD" w:rsidRPr="00BA5EB3" w:rsidRDefault="007007FD" w:rsidP="007007FD">
      <w:pPr>
        <w:ind w:right="283"/>
        <w:contextualSpacing/>
        <w:rPr>
          <w:rFonts w:ascii="Times New Roman" w:hAnsi="Times New Roman"/>
          <w:sz w:val="28"/>
          <w:szCs w:val="28"/>
        </w:rPr>
      </w:pPr>
      <w:proofErr w:type="gramStart"/>
      <w:r w:rsidRPr="00BA5EB3">
        <w:rPr>
          <w:rFonts w:ascii="Times New Roman" w:hAnsi="Times New Roman"/>
          <w:color w:val="FF0000"/>
          <w:sz w:val="28"/>
          <w:szCs w:val="28"/>
        </w:rPr>
        <w:t xml:space="preserve">Т  </w:t>
      </w:r>
      <w:r w:rsidRPr="00BA5EB3">
        <w:rPr>
          <w:rFonts w:ascii="Times New Roman" w:hAnsi="Times New Roman"/>
          <w:color w:val="FF0000"/>
          <w:sz w:val="28"/>
          <w:szCs w:val="28"/>
        </w:rPr>
        <w:tab/>
      </w:r>
      <w:proofErr w:type="spellStart"/>
      <w:r w:rsidRPr="00BA5EB3">
        <w:rPr>
          <w:rFonts w:ascii="Times New Roman" w:hAnsi="Times New Roman"/>
          <w:sz w:val="28"/>
          <w:szCs w:val="28"/>
        </w:rPr>
        <w:t>русость</w:t>
      </w:r>
      <w:proofErr w:type="spellEnd"/>
      <w:proofErr w:type="gramEnd"/>
      <w:r w:rsidRPr="00BA5EB3">
        <w:rPr>
          <w:rFonts w:ascii="Times New Roman" w:hAnsi="Times New Roman"/>
          <w:sz w:val="28"/>
          <w:szCs w:val="28"/>
        </w:rPr>
        <w:t>, толерантность</w:t>
      </w:r>
    </w:p>
    <w:p w:rsidR="007007FD" w:rsidRPr="00BA5EB3" w:rsidRDefault="007007FD" w:rsidP="007007FD">
      <w:pPr>
        <w:ind w:right="283"/>
        <w:contextualSpacing/>
        <w:rPr>
          <w:rFonts w:ascii="Times New Roman" w:hAnsi="Times New Roman"/>
          <w:sz w:val="28"/>
          <w:szCs w:val="28"/>
        </w:rPr>
      </w:pPr>
      <w:proofErr w:type="gramStart"/>
      <w:r w:rsidRPr="00BA5EB3">
        <w:rPr>
          <w:rFonts w:ascii="Times New Roman" w:hAnsi="Times New Roman"/>
          <w:color w:val="FF0000"/>
          <w:sz w:val="28"/>
          <w:szCs w:val="28"/>
        </w:rPr>
        <w:t>Л</w:t>
      </w:r>
      <w:r w:rsidRPr="00BA5EB3">
        <w:rPr>
          <w:rFonts w:ascii="Times New Roman" w:hAnsi="Times New Roman"/>
          <w:color w:val="FF0000"/>
          <w:sz w:val="28"/>
          <w:szCs w:val="28"/>
        </w:rPr>
        <w:tab/>
      </w:r>
      <w:proofErr w:type="spellStart"/>
      <w:r w:rsidRPr="00BA5EB3">
        <w:rPr>
          <w:rFonts w:ascii="Times New Roman" w:hAnsi="Times New Roman"/>
          <w:sz w:val="28"/>
          <w:szCs w:val="28"/>
        </w:rPr>
        <w:t>ицемерие</w:t>
      </w:r>
      <w:proofErr w:type="spellEnd"/>
      <w:proofErr w:type="gramEnd"/>
    </w:p>
    <w:p w:rsidR="007007FD" w:rsidRPr="00BA5EB3" w:rsidRDefault="007007FD" w:rsidP="007007FD">
      <w:pPr>
        <w:ind w:right="283"/>
        <w:contextualSpacing/>
        <w:rPr>
          <w:rFonts w:ascii="Times New Roman" w:hAnsi="Times New Roman"/>
          <w:sz w:val="28"/>
          <w:szCs w:val="28"/>
        </w:rPr>
      </w:pPr>
    </w:p>
    <w:p w:rsidR="007007FD" w:rsidRPr="00E707D5" w:rsidRDefault="007007FD" w:rsidP="007007FD">
      <w:pPr>
        <w:ind w:right="283"/>
        <w:contextualSpacing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ab/>
      </w:r>
      <w:r w:rsidRPr="00E707D5">
        <w:rPr>
          <w:rFonts w:ascii="Times New Roman" w:hAnsi="Times New Roman"/>
          <w:i/>
          <w:sz w:val="28"/>
          <w:szCs w:val="28"/>
        </w:rPr>
        <w:t>Тексты для анализа причин войны 1812г.</w:t>
      </w:r>
    </w:p>
    <w:p w:rsidR="007007FD" w:rsidRPr="0009341C" w:rsidRDefault="007007FD" w:rsidP="007007F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BA5EB3">
        <w:rPr>
          <w:rFonts w:ascii="Times New Roman" w:hAnsi="Times New Roman"/>
          <w:sz w:val="28"/>
          <w:szCs w:val="28"/>
        </w:rPr>
        <w:t xml:space="preserve">1) </w:t>
      </w:r>
      <w:r>
        <w:rPr>
          <w:rFonts w:ascii="Times New Roman" w:hAnsi="Times New Roman"/>
          <w:sz w:val="28"/>
          <w:szCs w:val="28"/>
        </w:rPr>
        <w:tab/>
      </w:r>
      <w:r w:rsidRPr="0009341C">
        <w:rPr>
          <w:rFonts w:ascii="Times New Roman" w:eastAsia="Times New Roman" w:hAnsi="Times New Roman"/>
          <w:sz w:val="24"/>
          <w:szCs w:val="24"/>
          <w:lang w:eastAsia="ru-RU"/>
        </w:rPr>
        <w:t xml:space="preserve">После </w:t>
      </w:r>
      <w:hyperlink r:id="rId5" w:tooltip="1807 год" w:history="1">
        <w:r w:rsidRPr="0009341C">
          <w:rPr>
            <w:rFonts w:ascii="Times New Roman" w:eastAsia="Times New Roman" w:hAnsi="Times New Roman"/>
            <w:sz w:val="24"/>
            <w:szCs w:val="24"/>
            <w:lang w:eastAsia="ru-RU"/>
          </w:rPr>
          <w:t>1807 года</w:t>
        </w:r>
      </w:hyperlink>
      <w:r w:rsidRPr="0009341C">
        <w:rPr>
          <w:rFonts w:ascii="Times New Roman" w:eastAsia="Times New Roman" w:hAnsi="Times New Roman"/>
          <w:sz w:val="24"/>
          <w:szCs w:val="24"/>
          <w:lang w:eastAsia="ru-RU"/>
        </w:rPr>
        <w:t xml:space="preserve"> главным и, по сути, единственным врагом Наполеона оставалась </w:t>
      </w:r>
      <w:hyperlink r:id="rId6" w:tooltip="Соединённое королевство Великобритании и Ирландии" w:history="1">
        <w:r w:rsidRPr="0009341C">
          <w:rPr>
            <w:rFonts w:ascii="Times New Roman" w:eastAsia="Times New Roman" w:hAnsi="Times New Roman"/>
            <w:sz w:val="24"/>
            <w:szCs w:val="24"/>
            <w:lang w:eastAsia="ru-RU"/>
          </w:rPr>
          <w:t>Великобритания</w:t>
        </w:r>
      </w:hyperlink>
      <w:r w:rsidRPr="0009341C">
        <w:rPr>
          <w:rFonts w:ascii="Times New Roman" w:eastAsia="Times New Roman" w:hAnsi="Times New Roman"/>
          <w:sz w:val="24"/>
          <w:szCs w:val="24"/>
          <w:lang w:eastAsia="ru-RU"/>
        </w:rPr>
        <w:t>. Великобритания захватила колонии Франции в Америке и Индии</w:t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 xml:space="preserve"> </w:t>
      </w:r>
      <w:r w:rsidRPr="0009341C">
        <w:rPr>
          <w:rFonts w:ascii="Times New Roman" w:eastAsia="Times New Roman" w:hAnsi="Times New Roman"/>
          <w:sz w:val="24"/>
          <w:szCs w:val="24"/>
          <w:lang w:eastAsia="ru-RU"/>
        </w:rPr>
        <w:t xml:space="preserve">и препятствовала французской торговле. Учитывая, что Англия </w:t>
      </w:r>
      <w:hyperlink r:id="rId7" w:tooltip="Господство на море" w:history="1">
        <w:r w:rsidRPr="0009341C">
          <w:rPr>
            <w:rFonts w:ascii="Times New Roman" w:eastAsia="Times New Roman" w:hAnsi="Times New Roman"/>
            <w:sz w:val="24"/>
            <w:szCs w:val="24"/>
            <w:lang w:eastAsia="ru-RU"/>
          </w:rPr>
          <w:t>господствовала на море</w:t>
        </w:r>
      </w:hyperlink>
      <w:r w:rsidRPr="0009341C">
        <w:rPr>
          <w:rFonts w:ascii="Times New Roman" w:eastAsia="Times New Roman" w:hAnsi="Times New Roman"/>
          <w:sz w:val="24"/>
          <w:szCs w:val="24"/>
          <w:lang w:eastAsia="ru-RU"/>
        </w:rPr>
        <w:t xml:space="preserve">, единственным реальным оружием Наполеона в борьбе с ней была </w:t>
      </w:r>
      <w:hyperlink r:id="rId8" w:tooltip="Континентальная блокада" w:history="1">
        <w:r w:rsidRPr="0009341C">
          <w:rPr>
            <w:rFonts w:ascii="Times New Roman" w:eastAsia="Times New Roman" w:hAnsi="Times New Roman"/>
            <w:sz w:val="24"/>
            <w:szCs w:val="24"/>
            <w:lang w:eastAsia="ru-RU"/>
          </w:rPr>
          <w:t>континентальная блокада</w:t>
        </w:r>
      </w:hyperlink>
      <w:r w:rsidRPr="0009341C">
        <w:rPr>
          <w:rFonts w:ascii="Times New Roman" w:eastAsia="Times New Roman" w:hAnsi="Times New Roman"/>
          <w:sz w:val="24"/>
          <w:szCs w:val="24"/>
          <w:lang w:eastAsia="ru-RU"/>
        </w:rPr>
        <w:t xml:space="preserve">, эффективность которой зависела от желания других европейских государств соблюдать санкции. Наполеон настойчиво требовал от </w:t>
      </w:r>
      <w:hyperlink r:id="rId9" w:tooltip="Александр I" w:history="1">
        <w:r w:rsidRPr="0009341C">
          <w:rPr>
            <w:rFonts w:ascii="Times New Roman" w:eastAsia="Times New Roman" w:hAnsi="Times New Roman"/>
            <w:sz w:val="24"/>
            <w:szCs w:val="24"/>
            <w:lang w:eastAsia="ru-RU"/>
          </w:rPr>
          <w:t>Александра I</w:t>
        </w:r>
      </w:hyperlink>
      <w:r w:rsidRPr="0009341C">
        <w:rPr>
          <w:rFonts w:ascii="Times New Roman" w:eastAsia="Times New Roman" w:hAnsi="Times New Roman"/>
          <w:sz w:val="24"/>
          <w:szCs w:val="24"/>
          <w:lang w:eastAsia="ru-RU"/>
        </w:rPr>
        <w:t xml:space="preserve"> более последовательно осуществлять </w:t>
      </w:r>
      <w:hyperlink r:id="rId10" w:tooltip="Континентальная блокада" w:history="1">
        <w:r w:rsidRPr="0009341C">
          <w:rPr>
            <w:rFonts w:ascii="Times New Roman" w:eastAsia="Times New Roman" w:hAnsi="Times New Roman"/>
            <w:sz w:val="24"/>
            <w:szCs w:val="24"/>
            <w:lang w:eastAsia="ru-RU"/>
          </w:rPr>
          <w:t>континентальную блокаду</w:t>
        </w:r>
      </w:hyperlink>
      <w:r w:rsidRPr="0009341C">
        <w:rPr>
          <w:rFonts w:ascii="Times New Roman" w:eastAsia="Times New Roman" w:hAnsi="Times New Roman"/>
          <w:sz w:val="24"/>
          <w:szCs w:val="24"/>
          <w:lang w:eastAsia="ru-RU"/>
        </w:rPr>
        <w:t>, но наталкивался на нежелание России разрывать отношения со своим главным торговым партнером</w:t>
      </w:r>
      <w:proofErr w:type="gramStart"/>
      <w:r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</w:p>
    <w:p w:rsidR="007007FD" w:rsidRDefault="007007FD" w:rsidP="007007F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09341C">
        <w:rPr>
          <w:rFonts w:ascii="Times New Roman" w:eastAsia="Times New Roman" w:hAnsi="Times New Roman"/>
          <w:sz w:val="24"/>
          <w:szCs w:val="24"/>
          <w:lang w:eastAsia="ru-RU"/>
        </w:rPr>
        <w:t xml:space="preserve">В </w:t>
      </w:r>
      <w:hyperlink r:id="rId11" w:tooltip="1810 год" w:history="1">
        <w:r w:rsidRPr="0009341C">
          <w:rPr>
            <w:rFonts w:ascii="Times New Roman" w:eastAsia="Times New Roman" w:hAnsi="Times New Roman"/>
            <w:sz w:val="24"/>
            <w:szCs w:val="24"/>
            <w:lang w:eastAsia="ru-RU"/>
          </w:rPr>
          <w:t>1810 году</w:t>
        </w:r>
      </w:hyperlink>
      <w:r w:rsidRPr="0009341C">
        <w:rPr>
          <w:rFonts w:ascii="Times New Roman" w:eastAsia="Times New Roman" w:hAnsi="Times New Roman"/>
          <w:sz w:val="24"/>
          <w:szCs w:val="24"/>
          <w:lang w:eastAsia="ru-RU"/>
        </w:rPr>
        <w:t xml:space="preserve"> русское правительство ввело свободную торговлю с нейтральными странами, что позволяло России торговать с Великобританией через посредников, и приняло заградительный тариф, который повышал таможенные ставки, главным образом на ввозившиеся французские товары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09341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9341C">
        <w:rPr>
          <w:rFonts w:ascii="Times New Roman" w:eastAsia="Times New Roman" w:hAnsi="Times New Roman"/>
          <w:sz w:val="24"/>
          <w:szCs w:val="24"/>
          <w:lang w:eastAsia="ru-RU"/>
        </w:rPr>
        <w:t>Это вызвало негодование французского правительства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007FD" w:rsidRDefault="007007FD" w:rsidP="007007F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4037CF">
        <w:rPr>
          <w:rFonts w:ascii="Times New Roman" w:eastAsia="Times New Roman" w:hAnsi="Times New Roman"/>
          <w:sz w:val="24"/>
          <w:szCs w:val="24"/>
          <w:lang w:eastAsia="ru-RU"/>
        </w:rPr>
        <w:t xml:space="preserve">Если до заключения </w:t>
      </w:r>
      <w:proofErr w:type="spellStart"/>
      <w:r w:rsidRPr="004037CF">
        <w:rPr>
          <w:rFonts w:ascii="Times New Roman" w:eastAsia="Times New Roman" w:hAnsi="Times New Roman"/>
          <w:sz w:val="24"/>
          <w:szCs w:val="24"/>
          <w:lang w:eastAsia="ru-RU"/>
        </w:rPr>
        <w:t>Тильзитского</w:t>
      </w:r>
      <w:proofErr w:type="spellEnd"/>
      <w:r w:rsidRPr="004037CF">
        <w:rPr>
          <w:rFonts w:ascii="Times New Roman" w:eastAsia="Times New Roman" w:hAnsi="Times New Roman"/>
          <w:sz w:val="24"/>
          <w:szCs w:val="24"/>
          <w:lang w:eastAsia="ru-RU"/>
        </w:rPr>
        <w:t xml:space="preserve"> договора в 1801—1806 годах Россия вывозила ежегодно 2,2 </w:t>
      </w:r>
      <w:proofErr w:type="gramStart"/>
      <w:r w:rsidRPr="004037CF">
        <w:rPr>
          <w:rFonts w:ascii="Times New Roman" w:eastAsia="Times New Roman" w:hAnsi="Times New Roman"/>
          <w:sz w:val="24"/>
          <w:szCs w:val="24"/>
          <w:lang w:eastAsia="ru-RU"/>
        </w:rPr>
        <w:t>млн</w:t>
      </w:r>
      <w:proofErr w:type="gramEnd"/>
      <w:r w:rsidRPr="004037CF">
        <w:rPr>
          <w:rFonts w:ascii="Times New Roman" w:eastAsia="Times New Roman" w:hAnsi="Times New Roman"/>
          <w:sz w:val="24"/>
          <w:szCs w:val="24"/>
          <w:lang w:eastAsia="ru-RU"/>
        </w:rPr>
        <w:t xml:space="preserve"> четвертей хлеба, то после — в 1807—1810 годах — экспорт составил 600 тыс. четвертей. Сокращение вывоза привело к резкому падению цен на хлеб. </w:t>
      </w:r>
      <w:proofErr w:type="gramStart"/>
      <w:r w:rsidRPr="004037CF">
        <w:rPr>
          <w:rFonts w:ascii="Times New Roman" w:eastAsia="Times New Roman" w:hAnsi="Times New Roman"/>
          <w:sz w:val="24"/>
          <w:szCs w:val="24"/>
          <w:lang w:eastAsia="ru-RU"/>
        </w:rPr>
        <w:t>Пуд хлеба, стоивший в 1804 году 40 копеек серебром, в 1810 году продавался за 22 копейки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4037CF">
        <w:rPr>
          <w:rFonts w:ascii="Times New Roman" w:eastAsia="Times New Roman" w:hAnsi="Times New Roman"/>
          <w:color w:val="0000FF"/>
          <w:sz w:val="24"/>
          <w:szCs w:val="24"/>
          <w:u w:val="single"/>
          <w:vertAlign w:val="superscript"/>
          <w:lang w:eastAsia="ru-RU"/>
        </w:rPr>
        <w:t>]</w:t>
      </w:r>
      <w:proofErr w:type="gramEnd"/>
      <w:r w:rsidRPr="004037CF">
        <w:rPr>
          <w:rFonts w:ascii="Times New Roman" w:eastAsia="Times New Roman" w:hAnsi="Times New Roman"/>
          <w:sz w:val="24"/>
          <w:szCs w:val="24"/>
          <w:lang w:eastAsia="ru-RU"/>
        </w:rPr>
        <w:t xml:space="preserve"> В то же время ускорился вывоз золота в обмен на предметы роскоши, поставлявшиеся из Франции. Все это привело к уменьшению стоимости рубля и обесценению русских бумажных дене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г.</w:t>
      </w:r>
      <w:r w:rsidRPr="004037CF">
        <w:rPr>
          <w:rFonts w:ascii="Times New Roman" w:eastAsia="Times New Roman" w:hAnsi="Times New Roman"/>
          <w:sz w:val="24"/>
          <w:szCs w:val="24"/>
          <w:lang w:eastAsia="ru-RU"/>
        </w:rPr>
        <w:t xml:space="preserve"> Русское правительство было вынуждено принять меры для защиты экономики страны. В 1810 году оно ввело свободную торговлю с нейтральными странами (что позволяло России торговать с Великобританией через посредников) и повысило таможенные ставки на ввозившиеся предметы роскоши и вина, то есть как раз на предметы французского экспорт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а.</w:t>
      </w:r>
    </w:p>
    <w:p w:rsidR="007007FD" w:rsidRDefault="007007FD" w:rsidP="007007FD">
      <w:pPr>
        <w:spacing w:before="100" w:beforeAutospacing="1" w:after="100" w:afterAutospacing="1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1365E5">
        <w:rPr>
          <w:rFonts w:ascii="Times New Roman" w:hAnsi="Times New Roman"/>
          <w:sz w:val="24"/>
          <w:szCs w:val="24"/>
        </w:rPr>
        <w:t>Участие России в континентальной блокаде Англии губительно отражалось на русской экономике. Объем внешней торговли России за 1808-1812 гг. сократился на 43%. Новая союзница, Франция, не могла компенсировать этого ущерба, поскольку экономические связи России с Францией были поверхностными (главным образом, импорт в Россию предметов французской роскоши). Нарушая внешнеторговый оборот России, континентальная система расстраивала ее финансы. Уже в 1809 г. бюджетный дефицит вырос по сравнению с 1801 г. с 12,2 млн. до 157,5 млн. руб., т. е. почти в 13 раз; дело шло к финансовому краху. Российская экономика в условиях континентальной блокады стала походить на человека, задыхающегося от приступа астмы.</w:t>
      </w:r>
    </w:p>
    <w:p w:rsidR="007007FD" w:rsidRDefault="007007FD" w:rsidP="007007FD">
      <w:pPr>
        <w:spacing w:before="100" w:beforeAutospacing="1" w:after="100" w:afterAutospacing="1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 w:rsidRPr="001365E5">
        <w:rPr>
          <w:rFonts w:ascii="Times New Roman" w:hAnsi="Times New Roman"/>
          <w:sz w:val="24"/>
          <w:szCs w:val="24"/>
        </w:rPr>
        <w:t xml:space="preserve">После заключения </w:t>
      </w:r>
      <w:proofErr w:type="spellStart"/>
      <w:r w:rsidRPr="001365E5">
        <w:rPr>
          <w:rFonts w:ascii="Times New Roman" w:hAnsi="Times New Roman"/>
          <w:sz w:val="24"/>
          <w:szCs w:val="24"/>
        </w:rPr>
        <w:t>Тильзитского</w:t>
      </w:r>
      <w:proofErr w:type="spellEnd"/>
      <w:r w:rsidRPr="001365E5">
        <w:rPr>
          <w:rFonts w:ascii="Times New Roman" w:hAnsi="Times New Roman"/>
          <w:sz w:val="24"/>
          <w:szCs w:val="24"/>
        </w:rPr>
        <w:t xml:space="preserve"> мира оборот внешней торговли снизился с 127 973 тысяч золотых рублей в 1801-1805 годах до 74 988 тысяч золотых рублей в 1806-1808 годах. Это, естественно, вызвало не только инфляцию, от которой страдали все слои населения, но и резко уменьшило доходы той части дворянства и купечества, которые жили за счет продажи сельскохозяйственной продукции за границу.</w:t>
      </w:r>
      <w:r w:rsidRPr="001365E5">
        <w:rPr>
          <w:rFonts w:ascii="Times New Roman" w:hAnsi="Times New Roman"/>
          <w:sz w:val="24"/>
          <w:szCs w:val="24"/>
        </w:rPr>
        <w:br/>
        <w:t>А это, в свою очередь, вызывало ропот поместного дворянства, поэтому приходилось закрывать глаза на многочисленные нарушения континентальной блокады.</w:t>
      </w:r>
    </w:p>
    <w:p w:rsidR="007007FD" w:rsidRPr="001365E5" w:rsidRDefault="007007FD" w:rsidP="007007FD">
      <w:pPr>
        <w:spacing w:before="100" w:beforeAutospacing="1" w:after="100" w:afterAutospacing="1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hyperlink r:id="rId12" w:history="1">
        <w:r w:rsidRPr="001365E5">
          <w:rPr>
            <w:rStyle w:val="a5"/>
            <w:rFonts w:ascii="Times New Roman" w:hAnsi="Times New Roman"/>
            <w:sz w:val="24"/>
            <w:szCs w:val="24"/>
          </w:rPr>
          <w:t>«…Я не могу быть спокоен за свои успехи в Европе, пока в России каждый год прибавляется полмиллиона детей» – так выразил Наполеон свое опасение, что, развиваясь, Россия может стать серьезным соперником Франции</w:t>
        </w:r>
      </w:hyperlink>
      <w:r w:rsidRPr="001365E5">
        <w:rPr>
          <w:rFonts w:ascii="Times New Roman" w:hAnsi="Times New Roman"/>
          <w:sz w:val="24"/>
          <w:szCs w:val="24"/>
        </w:rPr>
        <w:t>.</w:t>
      </w:r>
    </w:p>
    <w:p w:rsidR="007007FD" w:rsidRDefault="007007FD" w:rsidP="007007FD">
      <w:pPr>
        <w:pStyle w:val="a4"/>
        <w:contextualSpacing/>
      </w:pPr>
      <w:r>
        <w:t>2)</w:t>
      </w:r>
      <w:r>
        <w:tab/>
        <w:t>Наполеон</w:t>
      </w:r>
      <w:r w:rsidRPr="00FC7544">
        <w:t xml:space="preserve"> ясно сознавал, что главное оставшееся дело — сокрушение Англии — немыслимо, пока балтийское, беломорское, черноморское побережья не заперты для английских </w:t>
      </w:r>
      <w:proofErr w:type="gramStart"/>
      <w:r w:rsidRPr="00FC7544">
        <w:t>товаров</w:t>
      </w:r>
      <w:proofErr w:type="gramEnd"/>
      <w:r w:rsidRPr="00FC7544">
        <w:t xml:space="preserve"> по крайней мере так же прочно, как береговые части Французской империи, и еще яснее он видел, что без нового и решительного разгрома русских военных сил эта цель абсолютно недостижима. Мало того, недостижима и полная обеспеченность его бесконтрольной власти над северным европейским побережьем, недостижимо покорение Испании, нельзя ждать полного отказа от всех надежд на национальное освобождение в германских странах. И вот с 1810 г. начинается эта знаменитая политика “движущейся границы”, собственно не начинается, а лишь усиливается: </w:t>
      </w:r>
      <w:hyperlink r:id="rId13" w:history="1">
        <w:r w:rsidRPr="001365E5">
          <w:t>Наполеон</w:t>
        </w:r>
      </w:hyperlink>
      <w:r w:rsidRPr="001365E5">
        <w:t xml:space="preserve"> </w:t>
      </w:r>
      <w:r w:rsidRPr="00FC7544">
        <w:t xml:space="preserve">простыми декретами присоединяет к своей империи новые и новые земли, наводняет прусские крепости войсками, и острие его могущества все ближе и ближе продвигается на восток, к России. В то же время усиливаются жестокие преследования против нарушителей континентальной блокады. </w:t>
      </w:r>
      <w:r w:rsidRPr="00FC7544">
        <w:br/>
      </w:r>
      <w:r>
        <w:tab/>
      </w:r>
      <w:r w:rsidRPr="001365E5">
        <w:t>Наполеон не скрывал своих претензий на мировое господство. К 1812 г. он успел разгромить очередную, 5-ю антифранцузскую коалицию и был в зените могущества и славы.</w:t>
      </w:r>
    </w:p>
    <w:p w:rsidR="007007FD" w:rsidRPr="001365E5" w:rsidRDefault="007007FD" w:rsidP="007007FD">
      <w:pPr>
        <w:pStyle w:val="a4"/>
        <w:contextualSpacing/>
      </w:pPr>
      <w:r>
        <w:tab/>
      </w:r>
      <w:r w:rsidRPr="001365E5">
        <w:t>Наполеон: «Надо отбросить русских в их льды, чтобы в течение 25 лет они не вмешивались в дела цивилизованной Европы».</w:t>
      </w:r>
    </w:p>
    <w:p w:rsidR="007007FD" w:rsidRDefault="007007FD" w:rsidP="007007FD">
      <w:pPr>
        <w:pStyle w:val="a4"/>
        <w:contextualSpacing/>
      </w:pPr>
      <w:r>
        <w:tab/>
        <w:t xml:space="preserve">А Россия? Была ли она только объектом и жертвой наполеоновской агрессии? Да, так принято было считать в советской историографии. Однако факты говорят </w:t>
      </w:r>
      <w:proofErr w:type="gramStart"/>
      <w:r>
        <w:t>о</w:t>
      </w:r>
      <w:proofErr w:type="gramEnd"/>
      <w:r>
        <w:t xml:space="preserve"> другом. Царская Россия сама стремилась не к мировой, но к европейской гегемонии и приложила к этому много стараний в коалиционных войнах 1799-1807 гг. (с участием лучших своих полководцев - А.В. Суворова, М.И. Кутузова, М.Ф. Каменского). Проиграв эти войны, </w:t>
      </w:r>
      <w:r w:rsidRPr="00A172DC">
        <w:t xml:space="preserve">подписав унизительный для себя </w:t>
      </w:r>
      <w:proofErr w:type="spellStart"/>
      <w:r w:rsidRPr="00A172DC">
        <w:t>Тильзитский</w:t>
      </w:r>
      <w:proofErr w:type="spellEnd"/>
      <w:r w:rsidRPr="00A172DC">
        <w:t xml:space="preserve"> мир с Наполеоном, царизм никогда не оставлял мысли о реванше. Напротив, как явствует из откровенного письма Александра I к матери-императрице Марии Федоровне в сентябре 1808 г., он лишь прикрывал видимостью союза "с этим страшным колоссом, с этим врагом" подготовку к новой борьбе при более выго</w:t>
      </w:r>
      <w:r>
        <w:t>дном для России соотношении сил.</w:t>
      </w:r>
    </w:p>
    <w:p w:rsidR="007007FD" w:rsidRDefault="007007FD" w:rsidP="007007FD">
      <w:pPr>
        <w:pStyle w:val="a4"/>
        <w:contextualSpacing/>
      </w:pPr>
      <w:r>
        <w:tab/>
      </w:r>
      <w:r w:rsidRPr="00A172DC">
        <w:t>Перед 1812 г. Россия готовилась не просто к отражению агрессии Наполеона</w:t>
      </w:r>
      <w:r>
        <w:t xml:space="preserve">, </w:t>
      </w:r>
      <w:r w:rsidRPr="00A172DC">
        <w:t xml:space="preserve">а также к агрессии против Наполеона. Осенью 1811 г. Александр I по договоренности с Пруссией решил "сразить чудовище" (как он выражался) превентивным ударом. 24, 27 и 29 октября последовали его "высочайшие повеления" командующим пятью корпусами на западной границе (П.И. Багратиону, П.Х. </w:t>
      </w:r>
      <w:proofErr w:type="spellStart"/>
      <w:r w:rsidRPr="00A172DC">
        <w:t>Витгенштейну</w:t>
      </w:r>
      <w:proofErr w:type="spellEnd"/>
      <w:r w:rsidRPr="00A172DC">
        <w:t>, Д.С. Дохтурову и др.) приготовиться к походу. Россия мо</w:t>
      </w:r>
      <w:r>
        <w:t>гла начать войну со дня на день</w:t>
      </w:r>
      <w:r w:rsidRPr="00A172DC">
        <w:t xml:space="preserve">. В этот критический момент струсил, заколебался и вильнул под железную пяту Наполеона прусский король Фридрих Вильгельм III. Вероломство Пруссии помешало Александру начать и третью войну против Франции первым - Наполеон опередил его. </w:t>
      </w:r>
    </w:p>
    <w:p w:rsidR="007007FD" w:rsidRDefault="007007FD" w:rsidP="007007FD">
      <w:pPr>
        <w:pStyle w:val="a4"/>
        <w:contextualSpacing/>
      </w:pPr>
      <w:r>
        <w:tab/>
        <w:t xml:space="preserve">Россия – Третий Рим. Мы начали ощущать себя </w:t>
      </w:r>
      <w:proofErr w:type="spellStart"/>
      <w:r w:rsidRPr="001365E5">
        <w:t>Богоизбранной</w:t>
      </w:r>
      <w:proofErr w:type="spellEnd"/>
      <w:r w:rsidRPr="001365E5">
        <w:t xml:space="preserve"> землей еще в XI веке. Наполеон же хотел сделать из Франции мессианскую страну, претендующую на мировое господство. Два мессианские державы не могут долго жить в мире, не могут надолго поладить. Мессия должен быть один… Мы же Третий Рим, а тут какой-то </w:t>
      </w:r>
      <w:proofErr w:type="spellStart"/>
      <w:r w:rsidRPr="001365E5">
        <w:lastRenderedPageBreak/>
        <w:t>самозванный</w:t>
      </w:r>
      <w:proofErr w:type="spellEnd"/>
      <w:r w:rsidRPr="001365E5">
        <w:t xml:space="preserve"> корсиканец вдруг претендует на мировое господство! С этим нельзя было примириться. Надо было проучить зарвавшегося француза.</w:t>
      </w:r>
    </w:p>
    <w:p w:rsidR="007007FD" w:rsidRPr="001365E5" w:rsidRDefault="007007FD" w:rsidP="007007FD">
      <w:pPr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>
        <w:t>3)</w:t>
      </w:r>
      <w:r>
        <w:tab/>
      </w:r>
      <w:r w:rsidRPr="00FC7544">
        <w:rPr>
          <w:rFonts w:ascii="Times New Roman" w:eastAsia="Times New Roman" w:hAnsi="Times New Roman"/>
          <w:sz w:val="24"/>
          <w:szCs w:val="24"/>
          <w:lang w:eastAsia="ru-RU"/>
        </w:rPr>
        <w:t xml:space="preserve">Дело в Польше. “Я не думаю о восстановлении Польши, интересы моих народов этого не требуют. Но если вы принудите меня к войне, я воспользуюсь Польшей как средством против вас. Я вам объявляю, что я не хочу войны и что я не буду с вами воевать в этом году, если вы на меня не нападете. </w:t>
      </w:r>
      <w:proofErr w:type="gramStart"/>
      <w:r w:rsidRPr="00FC7544">
        <w:rPr>
          <w:rFonts w:ascii="Times New Roman" w:eastAsia="Times New Roman" w:hAnsi="Times New Roman"/>
          <w:sz w:val="24"/>
          <w:szCs w:val="24"/>
          <w:lang w:eastAsia="ru-RU"/>
        </w:rPr>
        <w:t>Я не питаю расположения к войне на севере, но если кризис не минет в ноябре, то я призову лишних 120 тысяч человек; я буду продолжать это делать два или три года, и если я увижу, что такая система более утомительна, чем война, я объявлю вам войну... и вы потеряете все ваши польские провинции.</w:t>
      </w:r>
      <w:proofErr w:type="gramEnd"/>
      <w:r w:rsidRPr="00FC7544">
        <w:rPr>
          <w:rFonts w:ascii="Times New Roman" w:eastAsia="Times New Roman" w:hAnsi="Times New Roman"/>
          <w:sz w:val="24"/>
          <w:szCs w:val="24"/>
          <w:lang w:eastAsia="ru-RU"/>
        </w:rPr>
        <w:t xml:space="preserve"> По-видимому, Россия хочет таких же поражений, как те, что испытали </w:t>
      </w:r>
      <w:r w:rsidRPr="001365E5">
        <w:rPr>
          <w:rFonts w:ascii="Times New Roman" w:eastAsia="Times New Roman" w:hAnsi="Times New Roman"/>
          <w:sz w:val="24"/>
          <w:szCs w:val="24"/>
          <w:lang w:eastAsia="ru-RU"/>
        </w:rPr>
        <w:t>Пруссия и Австрия. Счастье ли тому причиной, или храбрость моих войск, или то, что я немножко понимаю толк в военном ремесле, но всегда успех был на моей стороне, и, я надеюсь, он и дальше будет на моей стороне, если вы меня принудите к войне”.</w:t>
      </w:r>
    </w:p>
    <w:p w:rsidR="007007FD" w:rsidRDefault="007007FD" w:rsidP="007007FD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1365E5">
        <w:rPr>
          <w:rFonts w:ascii="Times New Roman" w:hAnsi="Times New Roman"/>
          <w:sz w:val="24"/>
          <w:szCs w:val="24"/>
        </w:rPr>
        <w:t xml:space="preserve">Мучительным источником раздора между Россией и Францией был польский вопрос. По </w:t>
      </w:r>
      <w:proofErr w:type="spellStart"/>
      <w:r w:rsidRPr="001365E5">
        <w:rPr>
          <w:rFonts w:ascii="Times New Roman" w:hAnsi="Times New Roman"/>
          <w:sz w:val="24"/>
          <w:szCs w:val="24"/>
        </w:rPr>
        <w:t>Тильзитскому</w:t>
      </w:r>
      <w:proofErr w:type="spellEnd"/>
      <w:r w:rsidRPr="001365E5">
        <w:rPr>
          <w:rFonts w:ascii="Times New Roman" w:hAnsi="Times New Roman"/>
          <w:sz w:val="24"/>
          <w:szCs w:val="24"/>
        </w:rPr>
        <w:t xml:space="preserve"> договору из польских земель, которыми после разделов Польши владела Пруссия, Наполеон создал так называемое Великое Герцогство Варшавское в качестве своего плацдарма на случай войны с Россией. Далее он всякий раз, когда требовалось одернуть Александра I за неверность Тильзиту, грозил восстановить Польшу в границах 1772 г., т. е. до начала ее разделов между Россией, Австрией и Пруссией. Эти угрозы нервировали царизм и еще больше обостряли русско-французские отношения. Образованное на границе России герцогство Варшавское стало приманкой для склонных к бунту против российского владычества поляков. Наполеон делал вид, что собирается восстановить Польшу в границах столетней давности, вернуть ей престиж и влияние европейской державы начала XYIII века, а поляки очень хотели верить ему. Всё это возбуждало антироссийские настроения и на территории Прибалтики. Народ рассуждал просто – если что начнётся, то мы пойдем вместе с Наполеоном против Александра за свободную Литву, Эстонию и так далее.</w:t>
      </w:r>
    </w:p>
    <w:p w:rsidR="007007FD" w:rsidRPr="001365E5" w:rsidRDefault="007007FD" w:rsidP="007007FD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1365E5">
        <w:rPr>
          <w:rFonts w:ascii="Times New Roman" w:hAnsi="Times New Roman"/>
          <w:sz w:val="24"/>
          <w:szCs w:val="24"/>
        </w:rPr>
        <w:t xml:space="preserve">К 1812 г. вражду между Россией и Францией усугубил еще и германский вопрос. В декабре 1810 г. Наполеон, следуя своему /30/ правилу "уметь ощипать курицу, прежде чем она успеет закудахтать", присоединил к Франции одно за другим ряд мелких княжеств Германии, включая Герцогство </w:t>
      </w:r>
      <w:proofErr w:type="spellStart"/>
      <w:r w:rsidRPr="001365E5">
        <w:rPr>
          <w:rFonts w:ascii="Times New Roman" w:hAnsi="Times New Roman"/>
          <w:sz w:val="24"/>
          <w:szCs w:val="24"/>
        </w:rPr>
        <w:t>Ольденбургское</w:t>
      </w:r>
      <w:proofErr w:type="spellEnd"/>
      <w:r w:rsidRPr="001365E5">
        <w:rPr>
          <w:rFonts w:ascii="Times New Roman" w:hAnsi="Times New Roman"/>
          <w:sz w:val="24"/>
          <w:szCs w:val="24"/>
        </w:rPr>
        <w:t xml:space="preserve">. Поскольку это было сделано </w:t>
      </w:r>
      <w:proofErr w:type="gramStart"/>
      <w:r w:rsidRPr="001365E5">
        <w:rPr>
          <w:rFonts w:ascii="Times New Roman" w:hAnsi="Times New Roman"/>
          <w:sz w:val="24"/>
          <w:szCs w:val="24"/>
        </w:rPr>
        <w:t>без</w:t>
      </w:r>
      <w:proofErr w:type="gramEnd"/>
      <w:r w:rsidRPr="001365E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1365E5">
        <w:rPr>
          <w:rFonts w:ascii="Times New Roman" w:hAnsi="Times New Roman"/>
          <w:sz w:val="24"/>
          <w:szCs w:val="24"/>
        </w:rPr>
        <w:t>ведома</w:t>
      </w:r>
      <w:proofErr w:type="gramEnd"/>
      <w:r w:rsidRPr="001365E5">
        <w:rPr>
          <w:rFonts w:ascii="Times New Roman" w:hAnsi="Times New Roman"/>
          <w:sz w:val="24"/>
          <w:szCs w:val="24"/>
        </w:rPr>
        <w:t xml:space="preserve"> Александра I, царизм расценил наполеоновские захваты как подрыв международного престижа России, ее влияния в Центральной Европе. Кроме того, захват Ольденбурга больно ущемлял и династические интересы царизма, ибо герцог </w:t>
      </w:r>
      <w:proofErr w:type="spellStart"/>
      <w:r w:rsidRPr="001365E5">
        <w:rPr>
          <w:rFonts w:ascii="Times New Roman" w:hAnsi="Times New Roman"/>
          <w:sz w:val="24"/>
          <w:szCs w:val="24"/>
        </w:rPr>
        <w:t>Ольденбургский</w:t>
      </w:r>
      <w:proofErr w:type="spellEnd"/>
      <w:r w:rsidRPr="001365E5">
        <w:rPr>
          <w:rFonts w:ascii="Times New Roman" w:hAnsi="Times New Roman"/>
          <w:sz w:val="24"/>
          <w:szCs w:val="24"/>
        </w:rPr>
        <w:t xml:space="preserve"> был дядей Александра I, a любимая сестра царя Екатерина Павловна - женой сына герцога </w:t>
      </w:r>
      <w:proofErr w:type="spellStart"/>
      <w:r w:rsidRPr="001365E5">
        <w:rPr>
          <w:rFonts w:ascii="Times New Roman" w:hAnsi="Times New Roman"/>
          <w:sz w:val="24"/>
          <w:szCs w:val="24"/>
        </w:rPr>
        <w:t>Ольденбургского</w:t>
      </w:r>
      <w:proofErr w:type="spellEnd"/>
      <w:r w:rsidRPr="001365E5">
        <w:rPr>
          <w:rFonts w:ascii="Times New Roman" w:hAnsi="Times New Roman"/>
          <w:sz w:val="24"/>
          <w:szCs w:val="24"/>
        </w:rPr>
        <w:t xml:space="preserve">. Германия, на которую Россия со времен Петра Великого постоянно пыталась дипломатическим путем, браками, оружием приобрести преобладающее влияние, теперь целиком была в распоряжении Наполеона. Наполеон сгруппировал здесь все династии, состоявшие в родстве с домом Романовых, и образовал из них Рейнский союз; создал в Германии французское королевство Вестфалию и два </w:t>
      </w:r>
      <w:proofErr w:type="spellStart"/>
      <w:r w:rsidRPr="001365E5">
        <w:rPr>
          <w:rFonts w:ascii="Times New Roman" w:hAnsi="Times New Roman"/>
          <w:sz w:val="24"/>
          <w:szCs w:val="24"/>
        </w:rPr>
        <w:t>полуфранцузских</w:t>
      </w:r>
      <w:proofErr w:type="spellEnd"/>
      <w:r w:rsidRPr="001365E5">
        <w:rPr>
          <w:rFonts w:ascii="Times New Roman" w:hAnsi="Times New Roman"/>
          <w:sz w:val="24"/>
          <w:szCs w:val="24"/>
        </w:rPr>
        <w:t xml:space="preserve"> государства — Берг и Франкфурт, расчленил Пруссию и Австрию.</w:t>
      </w:r>
    </w:p>
    <w:p w:rsidR="007007FD" w:rsidRDefault="007007FD" w:rsidP="007007FD">
      <w:pPr>
        <w:contextualSpacing/>
        <w:rPr>
          <w:rFonts w:ascii="Times New Roman" w:hAnsi="Times New Roman"/>
          <w:sz w:val="24"/>
          <w:szCs w:val="24"/>
        </w:rPr>
      </w:pPr>
      <w:r w:rsidRPr="001365E5">
        <w:rPr>
          <w:rFonts w:ascii="Times New Roman" w:hAnsi="Times New Roman"/>
          <w:sz w:val="24"/>
          <w:szCs w:val="24"/>
        </w:rPr>
        <w:tab/>
        <w:t>Наконец, остро столкнулись русско-французские интересы к 1812 г. и в ближневосточном вопросе, поскольку царизм стремился к захвату Константинополя, а Наполеон препятствовал этому, желая сохранить Турцию как постоянный противовес России.</w:t>
      </w:r>
    </w:p>
    <w:p w:rsidR="007007FD" w:rsidRDefault="007007FD" w:rsidP="007007FD">
      <w:pPr>
        <w:spacing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lastRenderedPageBreak/>
        <w:t>4)</w:t>
      </w:r>
      <w:r>
        <w:rPr>
          <w:rFonts w:ascii="Times New Roman" w:hAnsi="Times New Roman"/>
          <w:sz w:val="24"/>
          <w:szCs w:val="24"/>
        </w:rPr>
        <w:tab/>
      </w:r>
      <w:r w:rsidRPr="00FC7544">
        <w:rPr>
          <w:rFonts w:ascii="Times New Roman" w:eastAsia="Times New Roman" w:hAnsi="Times New Roman"/>
          <w:sz w:val="24"/>
          <w:szCs w:val="24"/>
          <w:lang w:eastAsia="ru-RU"/>
        </w:rPr>
        <w:t xml:space="preserve">Когда в начале 1810 г. </w:t>
      </w:r>
      <w:hyperlink r:id="rId14" w:history="1">
        <w:r w:rsidRPr="001365E5">
          <w:rPr>
            <w:rFonts w:ascii="Times New Roman" w:eastAsia="Times New Roman" w:hAnsi="Times New Roman"/>
            <w:sz w:val="24"/>
            <w:szCs w:val="24"/>
            <w:lang w:eastAsia="ru-RU"/>
          </w:rPr>
          <w:t>Наполеон</w:t>
        </w:r>
      </w:hyperlink>
      <w:r w:rsidRPr="00FC7544">
        <w:rPr>
          <w:rFonts w:ascii="Times New Roman" w:eastAsia="Times New Roman" w:hAnsi="Times New Roman"/>
          <w:sz w:val="24"/>
          <w:szCs w:val="24"/>
          <w:lang w:eastAsia="ru-RU"/>
        </w:rPr>
        <w:t xml:space="preserve"> выбирал себе невесту (из двух кандидаток), в дипломатических кругах говорили: он будет вскоре воевать с той державой, которая не даст ему своей принцессы. Анну Павловну ему не дали, Марию-Луизу Австрийскую он получил в тот же час, как ее потребовал.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C7544">
        <w:rPr>
          <w:rFonts w:ascii="Times New Roman" w:eastAsia="Times New Roman" w:hAnsi="Times New Roman"/>
          <w:sz w:val="24"/>
          <w:szCs w:val="24"/>
          <w:lang w:eastAsia="ru-RU"/>
        </w:rPr>
        <w:t>Для него “австрийский брак” был крупнейшим обеспечением тыла, в случае если придется снова воевать с Россией.</w:t>
      </w:r>
    </w:p>
    <w:p w:rsidR="007007FD" w:rsidRDefault="007007FD" w:rsidP="007007FD">
      <w:pPr>
        <w:spacing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6F5674">
        <w:rPr>
          <w:rFonts w:ascii="Times New Roman" w:eastAsia="Times New Roman" w:hAnsi="Times New Roman"/>
          <w:sz w:val="24"/>
          <w:szCs w:val="24"/>
          <w:lang w:eastAsia="ru-RU"/>
        </w:rPr>
        <w:t xml:space="preserve">Сестра </w:t>
      </w:r>
      <w:hyperlink r:id="rId15" w:history="1">
        <w:r w:rsidRPr="006F5674">
          <w:rPr>
            <w:rFonts w:ascii="Times New Roman" w:eastAsia="Times New Roman" w:hAnsi="Times New Roman"/>
            <w:sz w:val="24"/>
            <w:szCs w:val="24"/>
            <w:lang w:eastAsia="ru-RU"/>
          </w:rPr>
          <w:t>Александра</w:t>
        </w:r>
      </w:hyperlink>
      <w:r w:rsidRPr="006F5674">
        <w:rPr>
          <w:rFonts w:ascii="Times New Roman" w:eastAsia="Times New Roman" w:hAnsi="Times New Roman"/>
          <w:sz w:val="24"/>
          <w:szCs w:val="24"/>
          <w:lang w:eastAsia="ru-RU"/>
        </w:rPr>
        <w:t xml:space="preserve"> Екатерина была женой сына и наследника герцога </w:t>
      </w:r>
      <w:proofErr w:type="spellStart"/>
      <w:r w:rsidRPr="006F5674">
        <w:rPr>
          <w:rFonts w:ascii="Times New Roman" w:eastAsia="Times New Roman" w:hAnsi="Times New Roman"/>
          <w:sz w:val="24"/>
          <w:szCs w:val="24"/>
          <w:lang w:eastAsia="ru-RU"/>
        </w:rPr>
        <w:t>Ольденбургского</w:t>
      </w:r>
      <w:proofErr w:type="spellEnd"/>
      <w:r w:rsidRPr="006F5674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hyperlink r:id="rId16" w:history="1">
        <w:r w:rsidRPr="006F5674">
          <w:rPr>
            <w:rFonts w:ascii="Times New Roman" w:eastAsia="Times New Roman" w:hAnsi="Times New Roman"/>
            <w:sz w:val="24"/>
            <w:szCs w:val="24"/>
            <w:lang w:eastAsia="ru-RU"/>
          </w:rPr>
          <w:t>Александр</w:t>
        </w:r>
      </w:hyperlink>
      <w:r w:rsidRPr="006F5674">
        <w:rPr>
          <w:rFonts w:ascii="Times New Roman" w:eastAsia="Times New Roman" w:hAnsi="Times New Roman"/>
          <w:sz w:val="24"/>
          <w:szCs w:val="24"/>
          <w:lang w:eastAsia="ru-RU"/>
        </w:rPr>
        <w:t xml:space="preserve"> протестовал. Но </w:t>
      </w:r>
      <w:hyperlink r:id="rId17" w:history="1">
        <w:r w:rsidRPr="006F5674">
          <w:rPr>
            <w:rFonts w:ascii="Times New Roman" w:eastAsia="Times New Roman" w:hAnsi="Times New Roman"/>
            <w:sz w:val="24"/>
            <w:szCs w:val="24"/>
            <w:lang w:eastAsia="ru-RU"/>
          </w:rPr>
          <w:t>Наполеон</w:t>
        </w:r>
      </w:hyperlink>
      <w:r w:rsidRPr="006F5674">
        <w:rPr>
          <w:rFonts w:ascii="Times New Roman" w:eastAsia="Times New Roman" w:hAnsi="Times New Roman"/>
          <w:sz w:val="24"/>
          <w:szCs w:val="24"/>
          <w:lang w:eastAsia="ru-RU"/>
        </w:rPr>
        <w:t xml:space="preserve"> “прибавил новое оскорбление”, приказав своему министру герцогу де </w:t>
      </w:r>
      <w:proofErr w:type="spellStart"/>
      <w:r w:rsidRPr="006F5674">
        <w:rPr>
          <w:rFonts w:ascii="Times New Roman" w:eastAsia="Times New Roman" w:hAnsi="Times New Roman"/>
          <w:sz w:val="24"/>
          <w:szCs w:val="24"/>
          <w:lang w:eastAsia="ru-RU"/>
        </w:rPr>
        <w:t>Кадору</w:t>
      </w:r>
      <w:proofErr w:type="spellEnd"/>
      <w:r w:rsidRPr="006F5674">
        <w:rPr>
          <w:rFonts w:ascii="Times New Roman" w:eastAsia="Times New Roman" w:hAnsi="Times New Roman"/>
          <w:sz w:val="24"/>
          <w:szCs w:val="24"/>
          <w:lang w:eastAsia="ru-RU"/>
        </w:rPr>
        <w:t xml:space="preserve"> даже не принять русской ноты протеста. В декабре 1810 г., после опубликования нового русского тарифа, о войне между обеими империями заговорили в самых разнообразных слоях европейских народов. </w:t>
      </w:r>
      <w:r w:rsidRPr="006F5674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В первый раз в переписке с любимой сестрой Екатериной Павловной </w:t>
      </w:r>
      <w:hyperlink r:id="rId18" w:history="1">
        <w:r w:rsidRPr="006F5674">
          <w:rPr>
            <w:rFonts w:ascii="Times New Roman" w:eastAsia="Times New Roman" w:hAnsi="Times New Roman"/>
            <w:sz w:val="24"/>
            <w:szCs w:val="24"/>
            <w:lang w:eastAsia="ru-RU"/>
          </w:rPr>
          <w:t>Александр</w:t>
        </w:r>
      </w:hyperlink>
      <w:r w:rsidRPr="006F5674">
        <w:rPr>
          <w:rFonts w:ascii="Times New Roman" w:eastAsia="Times New Roman" w:hAnsi="Times New Roman"/>
          <w:sz w:val="24"/>
          <w:szCs w:val="24"/>
          <w:lang w:eastAsia="ru-RU"/>
        </w:rPr>
        <w:t xml:space="preserve"> 26 декабря 1810 г. пишет: “По-видимому, кровь еще должна будет проливаться; по крайней </w:t>
      </w:r>
      <w:proofErr w:type="gramStart"/>
      <w:r w:rsidRPr="006F5674">
        <w:rPr>
          <w:rFonts w:ascii="Times New Roman" w:eastAsia="Times New Roman" w:hAnsi="Times New Roman"/>
          <w:sz w:val="24"/>
          <w:szCs w:val="24"/>
          <w:lang w:eastAsia="ru-RU"/>
        </w:rPr>
        <w:t>мере</w:t>
      </w:r>
      <w:proofErr w:type="gramEnd"/>
      <w:r w:rsidRPr="006F5674">
        <w:rPr>
          <w:rFonts w:ascii="Times New Roman" w:eastAsia="Times New Roman" w:hAnsi="Times New Roman"/>
          <w:sz w:val="24"/>
          <w:szCs w:val="24"/>
          <w:lang w:eastAsia="ru-RU"/>
        </w:rPr>
        <w:t xml:space="preserve"> я сделал все, что было человечески возможно, чтобы этого избежать”. Дело идет о лишении Петра </w:t>
      </w:r>
      <w:proofErr w:type="spellStart"/>
      <w:r w:rsidRPr="006F5674">
        <w:rPr>
          <w:rFonts w:ascii="Times New Roman" w:eastAsia="Times New Roman" w:hAnsi="Times New Roman"/>
          <w:sz w:val="24"/>
          <w:szCs w:val="24"/>
          <w:lang w:eastAsia="ru-RU"/>
        </w:rPr>
        <w:t>Ольденбургского</w:t>
      </w:r>
      <w:proofErr w:type="spellEnd"/>
      <w:r w:rsidRPr="006F5674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proofErr w:type="gramStart"/>
      <w:r w:rsidRPr="006F5674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proofErr w:type="gramEnd"/>
      <w:r w:rsidRPr="006F5674">
        <w:rPr>
          <w:rFonts w:ascii="Times New Roman" w:eastAsia="Times New Roman" w:hAnsi="Times New Roman"/>
          <w:sz w:val="24"/>
          <w:szCs w:val="24"/>
          <w:lang w:eastAsia="ru-RU"/>
        </w:rPr>
        <w:t xml:space="preserve"> следовательно, и сына его Георга, мужа Екатерины Павловны) его герцогства, захваченного </w:t>
      </w:r>
      <w:hyperlink r:id="rId19" w:history="1">
        <w:r w:rsidRPr="006F5674">
          <w:rPr>
            <w:rFonts w:ascii="Times New Roman" w:eastAsia="Times New Roman" w:hAnsi="Times New Roman"/>
            <w:sz w:val="24"/>
            <w:szCs w:val="24"/>
            <w:lang w:eastAsia="ru-RU"/>
          </w:rPr>
          <w:t>Наполеоном</w:t>
        </w:r>
      </w:hyperlink>
      <w:r w:rsidRPr="006F567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007FD" w:rsidRDefault="007007FD" w:rsidP="007007FD">
      <w:pPr>
        <w:spacing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95381">
        <w:rPr>
          <w:rFonts w:ascii="Times New Roman" w:eastAsia="Times New Roman" w:hAnsi="Times New Roman"/>
          <w:sz w:val="24"/>
          <w:szCs w:val="24"/>
          <w:lang w:eastAsia="ru-RU"/>
        </w:rPr>
        <w:t xml:space="preserve">Этот человек в своей жизни несколько раз менялся. </w:t>
      </w:r>
      <w:proofErr w:type="gramStart"/>
      <w:r w:rsidRPr="00095381">
        <w:rPr>
          <w:rFonts w:ascii="Times New Roman" w:eastAsia="Times New Roman" w:hAnsi="Times New Roman"/>
          <w:sz w:val="24"/>
          <w:szCs w:val="24"/>
          <w:lang w:eastAsia="ru-RU"/>
        </w:rPr>
        <w:t xml:space="preserve">Наследником он был одним, после убийства </w:t>
      </w:r>
      <w:hyperlink r:id="rId20" w:history="1">
        <w:r w:rsidRPr="00095381">
          <w:rPr>
            <w:rFonts w:ascii="Times New Roman" w:eastAsia="Times New Roman" w:hAnsi="Times New Roman"/>
            <w:sz w:val="24"/>
            <w:szCs w:val="24"/>
            <w:u w:val="single"/>
            <w:lang w:eastAsia="ru-RU"/>
          </w:rPr>
          <w:t>Павла</w:t>
        </w:r>
      </w:hyperlink>
      <w:r w:rsidRPr="00095381">
        <w:rPr>
          <w:rFonts w:ascii="Times New Roman" w:eastAsia="Times New Roman" w:hAnsi="Times New Roman"/>
          <w:sz w:val="24"/>
          <w:szCs w:val="24"/>
          <w:lang w:eastAsia="ru-RU"/>
        </w:rPr>
        <w:t xml:space="preserve"> — другим, перед </w:t>
      </w:r>
      <w:hyperlink r:id="rId21" w:history="1">
        <w:r w:rsidRPr="00095381">
          <w:rPr>
            <w:rFonts w:ascii="Times New Roman" w:eastAsia="Times New Roman" w:hAnsi="Times New Roman"/>
            <w:sz w:val="24"/>
            <w:szCs w:val="24"/>
            <w:u w:val="single"/>
            <w:lang w:eastAsia="ru-RU"/>
          </w:rPr>
          <w:t>Аустерлицем</w:t>
        </w:r>
      </w:hyperlink>
      <w:r w:rsidRPr="00095381">
        <w:rPr>
          <w:rFonts w:ascii="Times New Roman" w:eastAsia="Times New Roman" w:hAnsi="Times New Roman"/>
          <w:sz w:val="24"/>
          <w:szCs w:val="24"/>
          <w:lang w:eastAsia="ru-RU"/>
        </w:rPr>
        <w:t xml:space="preserve"> — третьим, после </w:t>
      </w:r>
      <w:hyperlink r:id="rId22" w:history="1">
        <w:r w:rsidRPr="00095381">
          <w:rPr>
            <w:rFonts w:ascii="Times New Roman" w:eastAsia="Times New Roman" w:hAnsi="Times New Roman"/>
            <w:sz w:val="24"/>
            <w:szCs w:val="24"/>
            <w:u w:val="single"/>
            <w:lang w:eastAsia="ru-RU"/>
          </w:rPr>
          <w:t>Аустерлица</w:t>
        </w:r>
      </w:hyperlink>
      <w:r w:rsidRPr="00095381">
        <w:rPr>
          <w:rFonts w:ascii="Times New Roman" w:eastAsia="Times New Roman" w:hAnsi="Times New Roman"/>
          <w:sz w:val="24"/>
          <w:szCs w:val="24"/>
          <w:lang w:eastAsia="ru-RU"/>
        </w:rPr>
        <w:t xml:space="preserve"> — четвертым, после </w:t>
      </w:r>
      <w:hyperlink r:id="rId23" w:history="1">
        <w:r w:rsidRPr="00095381">
          <w:rPr>
            <w:rFonts w:ascii="Times New Roman" w:eastAsia="Times New Roman" w:hAnsi="Times New Roman"/>
            <w:sz w:val="24"/>
            <w:szCs w:val="24"/>
            <w:u w:val="single"/>
            <w:lang w:eastAsia="ru-RU"/>
          </w:rPr>
          <w:t>Тильзита</w:t>
        </w:r>
      </w:hyperlink>
      <w:r w:rsidRPr="00095381">
        <w:rPr>
          <w:rFonts w:ascii="Times New Roman" w:eastAsia="Times New Roman" w:hAnsi="Times New Roman"/>
          <w:sz w:val="24"/>
          <w:szCs w:val="24"/>
          <w:lang w:eastAsia="ru-RU"/>
        </w:rPr>
        <w:t xml:space="preserve"> — пятым.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hyperlink r:id="rId24" w:history="1">
        <w:r w:rsidRPr="006F5674">
          <w:rPr>
            <w:rFonts w:ascii="Times New Roman" w:eastAsia="Times New Roman" w:hAnsi="Times New Roman"/>
            <w:sz w:val="24"/>
            <w:szCs w:val="24"/>
            <w:lang w:eastAsia="ru-RU"/>
          </w:rPr>
          <w:t>Александр</w:t>
        </w:r>
      </w:hyperlink>
      <w:r w:rsidRPr="00095381">
        <w:rPr>
          <w:rFonts w:ascii="Times New Roman" w:eastAsia="Times New Roman" w:hAnsi="Times New Roman"/>
          <w:sz w:val="24"/>
          <w:szCs w:val="24"/>
          <w:lang w:eastAsia="ru-RU"/>
        </w:rPr>
        <w:t xml:space="preserve"> умел держать себя в руках, как ни один из русских царей и как вообще очень редко какой-либо из самодержцев в любой стране.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C7544">
        <w:rPr>
          <w:rFonts w:ascii="Times New Roman" w:eastAsia="Times New Roman" w:hAnsi="Times New Roman"/>
          <w:sz w:val="24"/>
          <w:szCs w:val="24"/>
          <w:lang w:eastAsia="ru-RU"/>
        </w:rPr>
        <w:t xml:space="preserve">Дворянство было недовольно.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6F5674">
        <w:rPr>
          <w:rFonts w:ascii="Times New Roman" w:eastAsia="Times New Roman" w:hAnsi="Times New Roman"/>
          <w:sz w:val="24"/>
          <w:szCs w:val="24"/>
          <w:lang w:eastAsia="ru-RU"/>
        </w:rPr>
        <w:t xml:space="preserve">А </w:t>
      </w:r>
      <w:hyperlink r:id="rId25" w:history="1">
        <w:r w:rsidRPr="006F5674">
          <w:rPr>
            <w:rFonts w:ascii="Times New Roman" w:eastAsia="Times New Roman" w:hAnsi="Times New Roman"/>
            <w:sz w:val="24"/>
            <w:szCs w:val="24"/>
            <w:lang w:eastAsia="ru-RU"/>
          </w:rPr>
          <w:t>Александр</w:t>
        </w:r>
      </w:hyperlink>
      <w:r w:rsidRPr="006F5674">
        <w:rPr>
          <w:rFonts w:ascii="Times New Roman" w:eastAsia="Times New Roman" w:hAnsi="Times New Roman"/>
          <w:sz w:val="24"/>
          <w:szCs w:val="24"/>
          <w:lang w:eastAsia="ru-RU"/>
        </w:rPr>
        <w:t xml:space="preserve"> знал из истории русских царей XVIII в. и из истории своего отца, что бывало с российскими самодержцами, когда дворянство начинало очень на них сердиться. </w:t>
      </w:r>
      <w:proofErr w:type="gramStart"/>
      <w:r w:rsidRPr="006F5674">
        <w:rPr>
          <w:rFonts w:ascii="Times New Roman" w:eastAsia="Times New Roman" w:hAnsi="Times New Roman"/>
          <w:sz w:val="24"/>
          <w:szCs w:val="24"/>
          <w:lang w:eastAsia="ru-RU"/>
        </w:rPr>
        <w:t xml:space="preserve">Из Тильзита он вернулся с одним определенным планом, осуществление которого должно было, по его мнению, не только загладить все поражения и весь позор двух проигранных войн, но и покрыть его славой, не меньшей, а большей, чем слава </w:t>
      </w:r>
      <w:hyperlink r:id="rId26" w:history="1">
        <w:r w:rsidRPr="006F5674">
          <w:rPr>
            <w:rFonts w:ascii="Times New Roman" w:eastAsia="Times New Roman" w:hAnsi="Times New Roman"/>
            <w:sz w:val="24"/>
            <w:szCs w:val="24"/>
            <w:lang w:eastAsia="ru-RU"/>
          </w:rPr>
          <w:t>Екатерины</w:t>
        </w:r>
      </w:hyperlink>
      <w:r w:rsidRPr="006F5674">
        <w:rPr>
          <w:rFonts w:ascii="Times New Roman" w:eastAsia="Times New Roman" w:hAnsi="Times New Roman"/>
          <w:sz w:val="24"/>
          <w:szCs w:val="24"/>
          <w:lang w:eastAsia="ru-RU"/>
        </w:rPr>
        <w:t>. В осуществимость этого плана, по-видимому, никто, кроме него, не верил, но тем упорнее он за</w:t>
      </w:r>
      <w:r w:rsidRPr="00FC7544">
        <w:rPr>
          <w:rFonts w:ascii="Times New Roman" w:eastAsia="Times New Roman" w:hAnsi="Times New Roman"/>
          <w:sz w:val="24"/>
          <w:szCs w:val="24"/>
          <w:lang w:eastAsia="ru-RU"/>
        </w:rPr>
        <w:t xml:space="preserve"> это держался.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6F5674">
        <w:rPr>
          <w:rFonts w:ascii="Times New Roman" w:eastAsia="Times New Roman" w:hAnsi="Times New Roman"/>
          <w:sz w:val="24"/>
          <w:szCs w:val="24"/>
          <w:lang w:eastAsia="ru-RU"/>
        </w:rPr>
        <w:t xml:space="preserve">“Александр слишком слаб, чтобы управлять, и слишком силен, чтобы быть управляемым”, — сказал о нем хорошо его знавший Сперанский. Можно сказать о нем и так: он был недостаточно глубок и гибок, чтобы обмануть </w:t>
      </w:r>
      <w:hyperlink r:id="rId27" w:history="1">
        <w:r w:rsidRPr="006F5674">
          <w:rPr>
            <w:rFonts w:ascii="Times New Roman" w:eastAsia="Times New Roman" w:hAnsi="Times New Roman"/>
            <w:sz w:val="24"/>
            <w:szCs w:val="24"/>
            <w:lang w:eastAsia="ru-RU"/>
          </w:rPr>
          <w:t>Наполеона</w:t>
        </w:r>
      </w:hyperlink>
      <w:r w:rsidRPr="006F5674">
        <w:rPr>
          <w:rFonts w:ascii="Times New Roman" w:eastAsia="Times New Roman" w:hAnsi="Times New Roman"/>
          <w:sz w:val="24"/>
          <w:szCs w:val="24"/>
          <w:lang w:eastAsia="ru-RU"/>
        </w:rPr>
        <w:t xml:space="preserve">, но и слишком хитер и тонок, чтобы </w:t>
      </w:r>
      <w:hyperlink r:id="rId28" w:history="1">
        <w:r w:rsidRPr="006F5674">
          <w:rPr>
            <w:rFonts w:ascii="Times New Roman" w:eastAsia="Times New Roman" w:hAnsi="Times New Roman"/>
            <w:sz w:val="24"/>
            <w:szCs w:val="24"/>
            <w:lang w:eastAsia="ru-RU"/>
          </w:rPr>
          <w:t>Наполеон</w:t>
        </w:r>
      </w:hyperlink>
      <w:r w:rsidRPr="006F5674">
        <w:rPr>
          <w:rFonts w:ascii="Times New Roman" w:eastAsia="Times New Roman" w:hAnsi="Times New Roman"/>
          <w:sz w:val="24"/>
          <w:szCs w:val="24"/>
          <w:lang w:eastAsia="ru-RU"/>
        </w:rPr>
        <w:t xml:space="preserve"> мог его надолго обмануть.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6F5674">
        <w:rPr>
          <w:rFonts w:ascii="Times New Roman" w:eastAsia="Times New Roman" w:hAnsi="Times New Roman"/>
          <w:sz w:val="24"/>
          <w:szCs w:val="24"/>
        </w:rPr>
        <w:t xml:space="preserve">«Наполеон или я, я или он; </w:t>
      </w:r>
      <w:r w:rsidRPr="006F5674">
        <w:rPr>
          <w:rFonts w:ascii="Times New Roman" w:eastAsia="Times New Roman" w:hAnsi="Times New Roman"/>
          <w:sz w:val="24"/>
          <w:szCs w:val="24"/>
          <w:lang w:eastAsia="ru-RU"/>
        </w:rPr>
        <w:t>но вместе мы не можем царствовать!»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007FD" w:rsidRDefault="007007FD" w:rsidP="007007FD">
      <w:pPr>
        <w:spacing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6F5674">
        <w:rPr>
          <w:rFonts w:ascii="Times New Roman" w:eastAsia="Times New Roman" w:hAnsi="Times New Roman"/>
          <w:sz w:val="24"/>
          <w:szCs w:val="24"/>
          <w:lang w:eastAsia="ru-RU"/>
        </w:rPr>
        <w:t xml:space="preserve">Еще с первой своей большой войны — завоевания Италии в 1796 г. — </w:t>
      </w:r>
      <w:hyperlink r:id="rId29" w:history="1">
        <w:r w:rsidRPr="006F5674">
          <w:rPr>
            <w:rFonts w:ascii="Times New Roman" w:eastAsia="Times New Roman" w:hAnsi="Times New Roman"/>
            <w:sz w:val="24"/>
            <w:szCs w:val="24"/>
            <w:lang w:eastAsia="ru-RU"/>
          </w:rPr>
          <w:t>Наполеон</w:t>
        </w:r>
      </w:hyperlink>
      <w:r w:rsidRPr="006F5674">
        <w:rPr>
          <w:rFonts w:ascii="Times New Roman" w:eastAsia="Times New Roman" w:hAnsi="Times New Roman"/>
          <w:sz w:val="24"/>
          <w:szCs w:val="24"/>
          <w:lang w:eastAsia="ru-RU"/>
        </w:rPr>
        <w:t xml:space="preserve">, по собственным словам, “разучился повиноваться” — повиноваться людям. Но с 1807 г., с </w:t>
      </w:r>
      <w:hyperlink r:id="rId30" w:history="1">
        <w:r w:rsidRPr="006F5674">
          <w:rPr>
            <w:rFonts w:ascii="Times New Roman" w:eastAsia="Times New Roman" w:hAnsi="Times New Roman"/>
            <w:sz w:val="24"/>
            <w:szCs w:val="24"/>
            <w:lang w:eastAsia="ru-RU"/>
          </w:rPr>
          <w:t>Тильзита</w:t>
        </w:r>
      </w:hyperlink>
      <w:r w:rsidRPr="006F5674">
        <w:rPr>
          <w:rFonts w:ascii="Times New Roman" w:eastAsia="Times New Roman" w:hAnsi="Times New Roman"/>
          <w:sz w:val="24"/>
          <w:szCs w:val="24"/>
          <w:lang w:eastAsia="ru-RU"/>
        </w:rPr>
        <w:t>, он стал терять способность повиноваться также обстоятельствам и считаться с ними. “Я теперь все могу”, — сказал он вскоре после Тильзита своему брату Люсьену.</w:t>
      </w:r>
    </w:p>
    <w:p w:rsidR="007007FD" w:rsidRDefault="007007FD" w:rsidP="007007FD">
      <w:pPr>
        <w:spacing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482F00">
        <w:rPr>
          <w:rFonts w:ascii="Times New Roman" w:eastAsia="Times New Roman" w:hAnsi="Times New Roman"/>
          <w:sz w:val="24"/>
          <w:szCs w:val="24"/>
          <w:lang w:eastAsia="ru-RU"/>
        </w:rPr>
        <w:t xml:space="preserve">Люди — дети и рабы, и с ними можно делать что угодно, а их цари и короли не только рабы, но и лакеи и всегда будут лизать руку, которая их бьет, и всегда предпочтут роль наполеоновских приказчиков и </w:t>
      </w:r>
      <w:proofErr w:type="spellStart"/>
      <w:r w:rsidRPr="00482F00">
        <w:rPr>
          <w:rFonts w:ascii="Times New Roman" w:eastAsia="Times New Roman" w:hAnsi="Times New Roman"/>
          <w:sz w:val="24"/>
          <w:szCs w:val="24"/>
          <w:lang w:eastAsia="ru-RU"/>
        </w:rPr>
        <w:t>главноуправляющих</w:t>
      </w:r>
      <w:proofErr w:type="spellEnd"/>
      <w:r w:rsidRPr="00482F00">
        <w:rPr>
          <w:rFonts w:ascii="Times New Roman" w:eastAsia="Times New Roman" w:hAnsi="Times New Roman"/>
          <w:sz w:val="24"/>
          <w:szCs w:val="24"/>
          <w:lang w:eastAsia="ru-RU"/>
        </w:rPr>
        <w:t xml:space="preserve"> его владениями и поместьями всякой другой роли, пока, опять-таки пока, “большие батальоны” будут в распоряжении и грозного барина.</w:t>
      </w:r>
      <w:proofErr w:type="gramEnd"/>
      <w:r w:rsidRPr="00482F0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482F00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Словом, абсолютная его власть над Европой — это было, так сказать, </w:t>
      </w:r>
      <w:proofErr w:type="gramStart"/>
      <w:r w:rsidRPr="00482F00">
        <w:rPr>
          <w:rFonts w:ascii="Times New Roman" w:eastAsia="Times New Roman" w:hAnsi="Times New Roman"/>
          <w:sz w:val="24"/>
          <w:szCs w:val="24"/>
          <w:lang w:eastAsia="ru-RU"/>
        </w:rPr>
        <w:t>программой-минимум</w:t>
      </w:r>
      <w:proofErr w:type="gramEnd"/>
      <w:r w:rsidRPr="00482F00">
        <w:rPr>
          <w:rFonts w:ascii="Times New Roman" w:eastAsia="Times New Roman" w:hAnsi="Times New Roman"/>
          <w:sz w:val="24"/>
          <w:szCs w:val="24"/>
          <w:lang w:eastAsia="ru-RU"/>
        </w:rPr>
        <w:t>, которую он до конца жизни считал еще очень скромной и умеренной!..</w:t>
      </w:r>
    </w:p>
    <w:p w:rsidR="007007FD" w:rsidRPr="00E707D5" w:rsidRDefault="007007FD" w:rsidP="007007FD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E707D5">
        <w:rPr>
          <w:rStyle w:val="text2"/>
          <w:rFonts w:ascii="Times New Roman" w:hAnsi="Times New Roman"/>
          <w:sz w:val="24"/>
          <w:szCs w:val="24"/>
        </w:rPr>
        <w:t>”</w:t>
      </w:r>
      <w:r w:rsidRPr="00E707D5">
        <w:rPr>
          <w:rStyle w:val="c1"/>
          <w:rFonts w:ascii="Times New Roman" w:hAnsi="Times New Roman"/>
          <w:sz w:val="24"/>
          <w:szCs w:val="24"/>
        </w:rPr>
        <w:t xml:space="preserve"> </w:t>
      </w:r>
      <w:r w:rsidRPr="00E707D5">
        <w:rPr>
          <w:rStyle w:val="text2"/>
          <w:rFonts w:ascii="Times New Roman" w:hAnsi="Times New Roman"/>
          <w:sz w:val="24"/>
          <w:szCs w:val="24"/>
        </w:rPr>
        <w:t>Война — это мое ремесло, я к ней привык».</w:t>
      </w:r>
      <w:r w:rsidRPr="00E707D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707D5">
        <w:rPr>
          <w:rFonts w:ascii="Times New Roman" w:hAnsi="Times New Roman"/>
          <w:sz w:val="24"/>
          <w:szCs w:val="24"/>
        </w:rPr>
        <w:t>«Через пять лет я буду господином мира, остается одна Россия, но я раздавлю её». Для мирового господства нужна была безграничная власть…</w:t>
      </w:r>
    </w:p>
    <w:p w:rsidR="00E5185A" w:rsidRDefault="007007FD" w:rsidP="007007FD">
      <w:r w:rsidRPr="00E707D5">
        <w:rPr>
          <w:rFonts w:ascii="Times New Roman" w:hAnsi="Times New Roman"/>
          <w:sz w:val="24"/>
          <w:szCs w:val="24"/>
        </w:rPr>
        <w:t xml:space="preserve">Причины Отечественной войны заключались во властолюбии Наполеона, который, стремясь к владычеству над миром и </w:t>
      </w:r>
      <w:proofErr w:type="spellStart"/>
      <w:r w:rsidRPr="00E707D5">
        <w:rPr>
          <w:rFonts w:ascii="Times New Roman" w:hAnsi="Times New Roman"/>
          <w:sz w:val="24"/>
          <w:szCs w:val="24"/>
        </w:rPr>
        <w:t>убедясь</w:t>
      </w:r>
      <w:proofErr w:type="spellEnd"/>
      <w:r w:rsidRPr="00E707D5">
        <w:rPr>
          <w:rFonts w:ascii="Times New Roman" w:hAnsi="Times New Roman"/>
          <w:sz w:val="24"/>
          <w:szCs w:val="24"/>
        </w:rPr>
        <w:t xml:space="preserve"> в недостаточности континентальной системы для уничтожения могущества Англии, мечтал нанести ей смертельный удар походом в Индию, для чего ему предварительно необходимо было сделать Россию послушным своим орудием.</w:t>
      </w:r>
      <w:bookmarkStart w:id="0" w:name="_GoBack"/>
      <w:bookmarkEnd w:id="0"/>
    </w:p>
    <w:sectPr w:rsidR="00E518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7FD"/>
    <w:rsid w:val="007007FD"/>
    <w:rsid w:val="009F6DA1"/>
    <w:rsid w:val="00CD4E6D"/>
    <w:rsid w:val="00E51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7FD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9F6DA1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9F6DA1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9F6DA1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9F6DA1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nhideWhenUsed/>
    <w:qFormat/>
    <w:rsid w:val="009F6DA1"/>
    <w:p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9F6DA1"/>
    <w:rPr>
      <w:rFonts w:ascii="Cambria" w:hAnsi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rsid w:val="009F6DA1"/>
    <w:rPr>
      <w:rFonts w:ascii="Cambria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rsid w:val="009F6DA1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link w:val="4"/>
    <w:rsid w:val="009F6DA1"/>
    <w:rPr>
      <w:rFonts w:ascii="Calibri" w:hAnsi="Calibri"/>
      <w:b/>
      <w:bCs/>
      <w:sz w:val="28"/>
      <w:szCs w:val="28"/>
    </w:rPr>
  </w:style>
  <w:style w:type="character" w:customStyle="1" w:styleId="50">
    <w:name w:val="Заголовок 5 Знак"/>
    <w:link w:val="5"/>
    <w:rsid w:val="009F6DA1"/>
    <w:rPr>
      <w:rFonts w:ascii="Calibri" w:hAnsi="Calibri"/>
      <w:b/>
      <w:bCs/>
      <w:i/>
      <w:iCs/>
      <w:sz w:val="26"/>
      <w:szCs w:val="26"/>
    </w:rPr>
  </w:style>
  <w:style w:type="paragraph" w:styleId="a3">
    <w:name w:val="List Paragraph"/>
    <w:basedOn w:val="a"/>
    <w:uiPriority w:val="34"/>
    <w:qFormat/>
    <w:rsid w:val="009F6DA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007F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7007FD"/>
  </w:style>
  <w:style w:type="character" w:styleId="a5">
    <w:name w:val="Hyperlink"/>
    <w:basedOn w:val="a0"/>
    <w:uiPriority w:val="99"/>
    <w:semiHidden/>
    <w:unhideWhenUsed/>
    <w:rsid w:val="007007FD"/>
    <w:rPr>
      <w:color w:val="0000FF"/>
      <w:u w:val="single"/>
    </w:rPr>
  </w:style>
  <w:style w:type="character" w:customStyle="1" w:styleId="text2">
    <w:name w:val="text2"/>
    <w:basedOn w:val="a0"/>
    <w:rsid w:val="007007F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7FD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9F6DA1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9F6DA1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9F6DA1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9F6DA1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nhideWhenUsed/>
    <w:qFormat/>
    <w:rsid w:val="009F6DA1"/>
    <w:p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9F6DA1"/>
    <w:rPr>
      <w:rFonts w:ascii="Cambria" w:hAnsi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rsid w:val="009F6DA1"/>
    <w:rPr>
      <w:rFonts w:ascii="Cambria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rsid w:val="009F6DA1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link w:val="4"/>
    <w:rsid w:val="009F6DA1"/>
    <w:rPr>
      <w:rFonts w:ascii="Calibri" w:hAnsi="Calibri"/>
      <w:b/>
      <w:bCs/>
      <w:sz w:val="28"/>
      <w:szCs w:val="28"/>
    </w:rPr>
  </w:style>
  <w:style w:type="character" w:customStyle="1" w:styleId="50">
    <w:name w:val="Заголовок 5 Знак"/>
    <w:link w:val="5"/>
    <w:rsid w:val="009F6DA1"/>
    <w:rPr>
      <w:rFonts w:ascii="Calibri" w:hAnsi="Calibri"/>
      <w:b/>
      <w:bCs/>
      <w:i/>
      <w:iCs/>
      <w:sz w:val="26"/>
      <w:szCs w:val="26"/>
    </w:rPr>
  </w:style>
  <w:style w:type="paragraph" w:styleId="a3">
    <w:name w:val="List Paragraph"/>
    <w:basedOn w:val="a"/>
    <w:uiPriority w:val="34"/>
    <w:qFormat/>
    <w:rsid w:val="009F6DA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007F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7007FD"/>
  </w:style>
  <w:style w:type="character" w:styleId="a5">
    <w:name w:val="Hyperlink"/>
    <w:basedOn w:val="a0"/>
    <w:uiPriority w:val="99"/>
    <w:semiHidden/>
    <w:unhideWhenUsed/>
    <w:rsid w:val="007007FD"/>
    <w:rPr>
      <w:color w:val="0000FF"/>
      <w:u w:val="single"/>
    </w:rPr>
  </w:style>
  <w:style w:type="character" w:customStyle="1" w:styleId="text2">
    <w:name w:val="text2"/>
    <w:basedOn w:val="a0"/>
    <w:rsid w:val="007007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9A%D0%BE%D0%BD%D1%82%D0%B8%D0%BD%D0%B5%D0%BD%D1%82%D0%B0%D0%BB%D1%8C%D0%BD%D0%B0%D1%8F_%D0%B1%D0%BB%D0%BE%D0%BA%D0%B0%D0%B4%D0%B0" TargetMode="External"/><Relationship Id="rId13" Type="http://schemas.openxmlformats.org/officeDocument/2006/relationships/hyperlink" Target="http://www.world-history.ru/persons.phtml?Id_person=63" TargetMode="External"/><Relationship Id="rId18" Type="http://schemas.openxmlformats.org/officeDocument/2006/relationships/hyperlink" Target="http://www.world-history.ru/persons.phtml?Id_person=926" TargetMode="External"/><Relationship Id="rId26" Type="http://schemas.openxmlformats.org/officeDocument/2006/relationships/hyperlink" Target="http://www.world-history.ru/persons.phtml?Id_person=924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world-history.ru/events.phtml?Id_event=454" TargetMode="External"/><Relationship Id="rId7" Type="http://schemas.openxmlformats.org/officeDocument/2006/relationships/hyperlink" Target="http://ru.wikipedia.org/wiki/%D0%93%D0%BE%D1%81%D0%BF%D0%BE%D0%B4%D1%81%D1%82%D0%B2%D0%BE_%D0%BD%D0%B0_%D0%BC%D0%BE%D1%80%D0%B5" TargetMode="External"/><Relationship Id="rId12" Type="http://schemas.openxmlformats.org/officeDocument/2006/relationships/hyperlink" Target="http://www.oboznik.ru/?p=12169" TargetMode="External"/><Relationship Id="rId17" Type="http://schemas.openxmlformats.org/officeDocument/2006/relationships/hyperlink" Target="http://www.world-history.ru/persons.phtml?Id_person=63" TargetMode="External"/><Relationship Id="rId25" Type="http://schemas.openxmlformats.org/officeDocument/2006/relationships/hyperlink" Target="http://www.world-history.ru/persons.phtml?Id_person=926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world-history.ru/persons.phtml?Id_person=926" TargetMode="External"/><Relationship Id="rId20" Type="http://schemas.openxmlformats.org/officeDocument/2006/relationships/hyperlink" Target="http://www.world-history.ru/persons.phtml?Id_person=925" TargetMode="External"/><Relationship Id="rId29" Type="http://schemas.openxmlformats.org/officeDocument/2006/relationships/hyperlink" Target="http://www.world-history.ru/persons.phtml?Id_person=63" TargetMode="External"/><Relationship Id="rId1" Type="http://schemas.openxmlformats.org/officeDocument/2006/relationships/styles" Target="styles.xml"/><Relationship Id="rId6" Type="http://schemas.openxmlformats.org/officeDocument/2006/relationships/hyperlink" Target="http://ru.wikipedia.org/wiki/%D0%A1%D0%BE%D0%B5%D0%B4%D0%B8%D0%BD%D1%91%D0%BD%D0%BD%D0%BE%D0%B5_%D0%BA%D0%BE%D1%80%D0%BE%D0%BB%D0%B5%D0%B2%D1%81%D1%82%D0%B2%D0%BE_%D0%92%D0%B5%D0%BB%D0%B8%D0%BA%D0%BE%D0%B1%D1%80%D0%B8%D1%82%D0%B0%D0%BD%D0%B8%D0%B8_%D0%B8_%D0%98%D1%80%D0%BB%D0%B0%D0%BD%D0%B4%D0%B8%D0%B8" TargetMode="External"/><Relationship Id="rId11" Type="http://schemas.openxmlformats.org/officeDocument/2006/relationships/hyperlink" Target="http://ru.wikipedia.org/wiki/1810_%D0%B3%D0%BE%D0%B4" TargetMode="External"/><Relationship Id="rId24" Type="http://schemas.openxmlformats.org/officeDocument/2006/relationships/hyperlink" Target="http://www.world-history.ru/persons.phtml?Id_person=926" TargetMode="External"/><Relationship Id="rId32" Type="http://schemas.openxmlformats.org/officeDocument/2006/relationships/theme" Target="theme/theme1.xml"/><Relationship Id="rId5" Type="http://schemas.openxmlformats.org/officeDocument/2006/relationships/hyperlink" Target="http://ru.wikipedia.org/wiki/1807_%D0%B3%D0%BE%D0%B4" TargetMode="External"/><Relationship Id="rId15" Type="http://schemas.openxmlformats.org/officeDocument/2006/relationships/hyperlink" Target="http://www.world-history.ru/persons.phtml?Id_person=926" TargetMode="External"/><Relationship Id="rId23" Type="http://schemas.openxmlformats.org/officeDocument/2006/relationships/hyperlink" Target="http://www.world-history.ru/events.phtml?Id_event=1603" TargetMode="External"/><Relationship Id="rId28" Type="http://schemas.openxmlformats.org/officeDocument/2006/relationships/hyperlink" Target="http://www.world-history.ru/persons.phtml?Id_person=63" TargetMode="External"/><Relationship Id="rId10" Type="http://schemas.openxmlformats.org/officeDocument/2006/relationships/hyperlink" Target="http://ru.wikipedia.org/wiki/%D0%9A%D0%BE%D0%BD%D1%82%D0%B8%D0%BD%D0%B5%D0%BD%D1%82%D0%B0%D0%BB%D1%8C%D0%BD%D0%B0%D1%8F_%D0%B1%D0%BB%D0%BE%D0%BA%D0%B0%D0%B4%D0%B0" TargetMode="External"/><Relationship Id="rId19" Type="http://schemas.openxmlformats.org/officeDocument/2006/relationships/hyperlink" Target="http://www.world-history.ru/persons.phtml?Id_person=63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ru.wikipedia.org/wiki/%D0%90%D0%BB%D0%B5%D0%BA%D1%81%D0%B0%D0%BD%D0%B4%D1%80_I" TargetMode="External"/><Relationship Id="rId14" Type="http://schemas.openxmlformats.org/officeDocument/2006/relationships/hyperlink" Target="http://www.world-history.ru/persons.phtml?Id_person=63" TargetMode="External"/><Relationship Id="rId22" Type="http://schemas.openxmlformats.org/officeDocument/2006/relationships/hyperlink" Target="http://www.world-history.ru/events.phtml?Id_event=454" TargetMode="External"/><Relationship Id="rId27" Type="http://schemas.openxmlformats.org/officeDocument/2006/relationships/hyperlink" Target="http://www.world-history.ru/persons.phtml?Id_person=63" TargetMode="External"/><Relationship Id="rId30" Type="http://schemas.openxmlformats.org/officeDocument/2006/relationships/hyperlink" Target="http://www.world-history.ru/events.phtml?Id_event=14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2443</Words>
  <Characters>13931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1</cp:revision>
  <dcterms:created xsi:type="dcterms:W3CDTF">2022-02-16T09:48:00Z</dcterms:created>
  <dcterms:modified xsi:type="dcterms:W3CDTF">2022-02-16T09:49:00Z</dcterms:modified>
</cp:coreProperties>
</file>