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CF" w:rsidRDefault="00BE1ACF" w:rsidP="00BE1ACF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 w:rsidRPr="00F32B7F"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  <w:t>Карточка 6. (задание по математике)</w:t>
      </w:r>
    </w:p>
    <w:p w:rsidR="00BE1ACF" w:rsidRDefault="00BE1ACF" w:rsidP="00BE1ACF">
      <w:pPr>
        <w:jc w:val="both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  <w:r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BE95B" wp14:editId="55243D2C">
                <wp:simplePos x="0" y="0"/>
                <wp:positionH relativeFrom="column">
                  <wp:posOffset>224790</wp:posOffset>
                </wp:positionH>
                <wp:positionV relativeFrom="paragraph">
                  <wp:posOffset>83820</wp:posOffset>
                </wp:positionV>
                <wp:extent cx="5467350" cy="1952625"/>
                <wp:effectExtent l="0" t="0" r="19050" b="28575"/>
                <wp:wrapNone/>
                <wp:docPr id="49" name="Прямоугольник с двумя скругленными противолежащими углами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952625"/>
                        </a:xfrm>
                        <a:prstGeom prst="round2DiagRect">
                          <a:avLst/>
                        </a:prstGeom>
                        <a:solidFill>
                          <a:srgbClr val="FFFFCC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1ACF" w:rsidRPr="00F32B7F" w:rsidRDefault="00BE1ACF" w:rsidP="00BE1A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>Решите примеры, записанные на углах.</w:t>
                            </w:r>
                          </w:p>
                          <w:p w:rsidR="00BE1ACF" w:rsidRPr="00F32B7F" w:rsidRDefault="00BE1ACF" w:rsidP="00BE1A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 xml:space="preserve">Отметьте значком </w:t>
                            </w: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  <w:lang w:val="en-US"/>
                              </w:rPr>
                              <w:t>V</w:t>
                            </w: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 xml:space="preserve"> прямые углы. </w:t>
                            </w:r>
                          </w:p>
                          <w:p w:rsidR="00BE1ACF" w:rsidRPr="00F32B7F" w:rsidRDefault="00BE1ACF" w:rsidP="00BE1AC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</w:pPr>
                            <w:r w:rsidRPr="00F32B7F">
                              <w:rPr>
                                <w:rFonts w:ascii="Times New Roman" w:hAnsi="Times New Roman" w:cs="Times New Roman"/>
                                <w:b/>
                                <w:color w:val="31849B" w:themeColor="accent5" w:themeShade="BF"/>
                                <w:sz w:val="36"/>
                                <w:szCs w:val="32"/>
                              </w:rPr>
                              <w:t>Выпишите из них ответы в порядке возрастания.</w:t>
                            </w:r>
                          </w:p>
                          <w:p w:rsidR="00BE1ACF" w:rsidRPr="00F32B7F" w:rsidRDefault="00BE1ACF" w:rsidP="00BE1ACF">
                            <w:pPr>
                              <w:jc w:val="center"/>
                              <w:rPr>
                                <w:color w:val="31849B" w:themeColor="accent5" w:themeShade="B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скругленными противолежащими углами 49" o:spid="_x0000_s1026" style="position:absolute;left:0;text-align:left;margin-left:17.7pt;margin-top:6.6pt;width:430.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67350,1952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" adj="-11796480,,5400" path="m325444,l5467350,r,l5467350,1627181v,179738,-145706,325444,-325444,325444l,1952625r,l,325444c,145706,145706,,325444,xe" fillcolor="#ffc" strokecolor="#4f81bd" strokeweight="2pt">
                <v:stroke joinstyle="miter"/>
                <v:formulas/>
                <v:path arrowok="t" o:connecttype="custom" o:connectlocs="325444,0;5467350,0;5467350,0;5467350,1627181;5141906,1952625;0,1952625;0,1952625;0,325444;325444,0" o:connectangles="0,0,0,0,0,0,0,0,0" textboxrect="0,0,5467350,1952625"/>
                <v:textbox>
                  <w:txbxContent>
                    <w:p w:rsidR="00BE1ACF" w:rsidRPr="00F32B7F" w:rsidRDefault="00BE1ACF" w:rsidP="00BE1AC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>Решите примеры, записанные на углах.</w:t>
                      </w:r>
                    </w:p>
                    <w:p w:rsidR="00BE1ACF" w:rsidRPr="00F32B7F" w:rsidRDefault="00BE1ACF" w:rsidP="00BE1AC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 xml:space="preserve">Отметьте значком </w:t>
                      </w: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  <w:lang w:val="en-US"/>
                        </w:rPr>
                        <w:t>V</w:t>
                      </w: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 xml:space="preserve"> прямые углы. </w:t>
                      </w:r>
                    </w:p>
                    <w:p w:rsidR="00BE1ACF" w:rsidRPr="00F32B7F" w:rsidRDefault="00BE1ACF" w:rsidP="00BE1ACF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</w:pPr>
                      <w:r w:rsidRPr="00F32B7F">
                        <w:rPr>
                          <w:rFonts w:ascii="Times New Roman" w:hAnsi="Times New Roman" w:cs="Times New Roman"/>
                          <w:b/>
                          <w:color w:val="31849B" w:themeColor="accent5" w:themeShade="BF"/>
                          <w:sz w:val="36"/>
                          <w:szCs w:val="32"/>
                        </w:rPr>
                        <w:t>Выпишите из них ответы в порядке возрастания.</w:t>
                      </w:r>
                    </w:p>
                    <w:p w:rsidR="00BE1ACF" w:rsidRPr="00F32B7F" w:rsidRDefault="00BE1ACF" w:rsidP="00BE1ACF">
                      <w:pPr>
                        <w:jc w:val="center"/>
                        <w:rPr>
                          <w:color w:val="31849B" w:themeColor="accent5" w:themeShade="B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1ACF" w:rsidRDefault="00BE1ACF" w:rsidP="00BE1ACF">
      <w:pPr>
        <w:jc w:val="both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E1ACF" w:rsidRDefault="00BE1ACF" w:rsidP="00BE1ACF">
      <w:pPr>
        <w:jc w:val="both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E1ACF" w:rsidRPr="00F32B7F" w:rsidRDefault="00BE1ACF" w:rsidP="00BE1ACF">
      <w:pPr>
        <w:jc w:val="both"/>
        <w:rPr>
          <w:rFonts w:ascii="Times New Roman" w:hAnsi="Times New Roman" w:cs="Times New Roman"/>
          <w:b/>
          <w:color w:val="31849B" w:themeColor="accent5" w:themeShade="BF"/>
          <w:sz w:val="36"/>
          <w:szCs w:val="32"/>
        </w:rPr>
      </w:pPr>
    </w:p>
    <w:p w:rsidR="00BE1ACF" w:rsidRDefault="00BE1ACF" w:rsidP="00BE1ACF">
      <w:pPr>
        <w:rPr>
          <w:rFonts w:ascii="Times New Roman" w:hAnsi="Times New Roman" w:cs="Times New Roman"/>
          <w:b/>
          <w:sz w:val="32"/>
          <w:szCs w:val="32"/>
        </w:rPr>
      </w:pPr>
    </w:p>
    <w:p w:rsidR="00BE1ACF" w:rsidRDefault="00BE1ACF" w:rsidP="00BE1ACF"/>
    <w:p w:rsidR="00BE1ACF" w:rsidRDefault="00BE1ACF" w:rsidP="00BE1ACF">
      <w:pPr>
        <w:jc w:val="center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4B9726" wp14:editId="70F288A9">
            <wp:extent cx="5308846" cy="4314825"/>
            <wp:effectExtent l="38100" t="38100" r="44450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47" cy="433685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:rsidR="0083594F" w:rsidRDefault="0083594F">
      <w:bookmarkStart w:id="0" w:name="_GoBack"/>
      <w:bookmarkEnd w:id="0"/>
    </w:p>
    <w:sectPr w:rsidR="00835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CF"/>
    <w:rsid w:val="0083594F"/>
    <w:rsid w:val="00BE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2023-03-29T19:09:00Z</dcterms:created>
  <dcterms:modified xsi:type="dcterms:W3CDTF">2023-03-29T19:10:00Z</dcterms:modified>
</cp:coreProperties>
</file>