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6E" w:rsidRPr="00A73366" w:rsidRDefault="00A73366">
      <w:pPr>
        <w:rPr>
          <w:rFonts w:cs="Times New Roman"/>
          <w:b/>
          <w:szCs w:val="28"/>
        </w:rPr>
      </w:pPr>
      <w:r w:rsidRPr="00A73366">
        <w:rPr>
          <w:rFonts w:cs="Times New Roman"/>
          <w:b/>
          <w:szCs w:val="28"/>
        </w:rPr>
        <w:t>Файл №3.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В элек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трон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ную таблицу за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нес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ли численность на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</w:t>
      </w:r>
      <w:r w:rsidRPr="00A73366">
        <w:rPr>
          <w:rFonts w:eastAsia="Times New Roman" w:cs="Times New Roman"/>
          <w:color w:val="000000"/>
          <w:szCs w:val="28"/>
          <w:lang w:eastAsia="ru-RU"/>
        </w:rPr>
        <w:t>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ния городов раз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ных стран.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73366">
        <w:rPr>
          <w:rFonts w:eastAsia="Times New Roman" w:cs="Times New Roman"/>
          <w:color w:val="000000"/>
          <w:szCs w:val="28"/>
          <w:lang w:eastAsia="ru-RU"/>
        </w:rPr>
        <w:t>Всего в элек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трон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ную таблицу были за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ны данные по 1000 городам. По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ря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док записей в таб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це произвольный.</w:t>
      </w:r>
    </w:p>
    <w:p w:rsidR="00A73366" w:rsidRPr="00A73366" w:rsidRDefault="00A73366" w:rsidP="00A73366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 </w:t>
      </w:r>
      <w:r w:rsidRPr="00A73366">
        <w:rPr>
          <w:rFonts w:eastAsia="Times New Roman" w:cs="Times New Roman"/>
          <w:b/>
          <w:bCs/>
          <w:color w:val="000000"/>
          <w:szCs w:val="28"/>
          <w:lang w:eastAsia="ru-RU"/>
        </w:rPr>
        <w:t>Выполните задание.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Откройте файл с дан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ной электронной таблицей. На ос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ва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нии данных, со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дер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жа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щих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ся в этой таблице, от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веть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те на два вопроса.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1. Сколь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ко городов, пред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став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лен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ных в таблице, имеют чис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лен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ность населения менее 100 тыс. человек? Ответ за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пи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ши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те в ячей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ку F2.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2. Чему равна сред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няя численность на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ния австрийских городов, пред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став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лен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ных в таблице? Ответ на этот во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прос с точ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стью не менее двух зна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ков после за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пя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той (в тыс. чел.) за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пи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ши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те в ячей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ку F3 таблицы.</w:t>
      </w:r>
    </w:p>
    <w:p w:rsidR="00A73366" w:rsidRDefault="00A73366">
      <w:pPr>
        <w:rPr>
          <w:rFonts w:cs="Times New Roman"/>
          <w:b/>
          <w:szCs w:val="28"/>
        </w:rPr>
      </w:pPr>
    </w:p>
    <w:p w:rsidR="00A73366" w:rsidRPr="00A73366" w:rsidRDefault="00A73366" w:rsidP="00A73366">
      <w:pPr>
        <w:rPr>
          <w:rFonts w:cs="Times New Roman"/>
          <w:b/>
          <w:szCs w:val="28"/>
        </w:rPr>
      </w:pPr>
      <w:r w:rsidRPr="00A73366">
        <w:rPr>
          <w:rFonts w:cs="Times New Roman"/>
          <w:b/>
          <w:szCs w:val="28"/>
        </w:rPr>
        <w:t>Файл №</w:t>
      </w:r>
      <w:r>
        <w:rPr>
          <w:rFonts w:cs="Times New Roman"/>
          <w:b/>
          <w:szCs w:val="28"/>
        </w:rPr>
        <w:t>4</w:t>
      </w:r>
      <w:r w:rsidRPr="00A73366">
        <w:rPr>
          <w:rFonts w:cs="Times New Roman"/>
          <w:b/>
          <w:szCs w:val="28"/>
        </w:rPr>
        <w:t>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В электронную таблицу занесли информацию о грузоперевозках, совершённых некоторым автопредприятием с 1 по 9 октября.</w:t>
      </w:r>
      <w:r w:rsidRPr="00A7336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73366">
        <w:rPr>
          <w:rFonts w:eastAsia="Times New Roman" w:cs="Times New Roman"/>
          <w:color w:val="000000"/>
          <w:szCs w:val="28"/>
          <w:lang w:eastAsia="ru-RU"/>
        </w:rPr>
        <w:t>Всего в элек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трон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ную таблицу были за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ны данные по 370 пе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ре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воз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кам в хро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ги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че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ском порядке.</w:t>
      </w:r>
    </w:p>
    <w:p w:rsidR="00A73366" w:rsidRPr="00A73366" w:rsidRDefault="00A73366" w:rsidP="00A73366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 </w:t>
      </w:r>
      <w:r w:rsidRPr="00A73366">
        <w:rPr>
          <w:rFonts w:eastAsia="Times New Roman" w:cs="Times New Roman"/>
          <w:b/>
          <w:bCs/>
          <w:color w:val="000000"/>
          <w:szCs w:val="28"/>
          <w:lang w:eastAsia="ru-RU"/>
        </w:rPr>
        <w:t>Выполните задание.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На ос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ва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нии данных, со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дер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жа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щих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ся в этой таблице, от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веть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те на два вопроса.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1. На какое сум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мар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ное расстояние были про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из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ве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де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ны перевозки с 1 по 3 октября? Ответ на этот во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прос запишите в ячей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ку H2 таблицы.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3366">
        <w:rPr>
          <w:rFonts w:eastAsia="Times New Roman" w:cs="Times New Roman"/>
          <w:color w:val="000000"/>
          <w:szCs w:val="28"/>
          <w:lang w:eastAsia="ru-RU"/>
        </w:rPr>
        <w:t>2. Какова сред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няя масса груза при автоперевозках, осуществлённых из го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ро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да Липки? Ответ на этот во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прос запишите в ячей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ку H3 таб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ли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цы с точ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стью не менее од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28"/>
          <w:lang w:eastAsia="ru-RU"/>
        </w:rPr>
        <w:softHyphen/>
        <w:t>го знака после запятой.</w:t>
      </w:r>
    </w:p>
    <w:p w:rsidR="00A73366" w:rsidRPr="00A73366" w:rsidRDefault="00A73366" w:rsidP="00A73366">
      <w:pPr>
        <w:rPr>
          <w:rFonts w:cs="Times New Roman"/>
          <w:b/>
          <w:szCs w:val="28"/>
        </w:rPr>
      </w:pPr>
    </w:p>
    <w:p w:rsidR="00A73366" w:rsidRDefault="00A73366">
      <w:pPr>
        <w:rPr>
          <w:rFonts w:cs="Times New Roman"/>
          <w:b/>
          <w:szCs w:val="28"/>
        </w:rPr>
      </w:pPr>
      <w:r w:rsidRPr="00A73366">
        <w:rPr>
          <w:rFonts w:cs="Times New Roman"/>
          <w:b/>
          <w:szCs w:val="28"/>
        </w:rPr>
        <w:t>Файл №</w:t>
      </w:r>
      <w:r>
        <w:rPr>
          <w:rFonts w:cs="Times New Roman"/>
          <w:b/>
          <w:szCs w:val="28"/>
        </w:rPr>
        <w:t>5</w:t>
      </w:r>
      <w:r w:rsidRPr="00A73366">
        <w:rPr>
          <w:rFonts w:cs="Times New Roman"/>
          <w:b/>
          <w:szCs w:val="28"/>
        </w:rPr>
        <w:t>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18"/>
          <w:lang w:eastAsia="ru-RU"/>
        </w:rPr>
      </w:pPr>
      <w:r w:rsidRPr="00A73366">
        <w:rPr>
          <w:rFonts w:eastAsia="Times New Roman" w:cs="Times New Roman"/>
          <w:color w:val="000000"/>
          <w:szCs w:val="18"/>
          <w:lang w:eastAsia="ru-RU"/>
        </w:rPr>
        <w:t>В элек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трон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ную таблицу за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нес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ли результаты те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сти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ро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ва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ния учащихся по гео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гра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фии и информатике.</w:t>
      </w:r>
      <w:r w:rsidRPr="00A73366">
        <w:rPr>
          <w:rFonts w:eastAsia="Times New Roman" w:cs="Times New Roman"/>
          <w:color w:val="000000"/>
          <w:szCs w:val="18"/>
          <w:lang w:eastAsia="ru-RU"/>
        </w:rPr>
        <w:t xml:space="preserve"> </w:t>
      </w:r>
      <w:r w:rsidRPr="00A73366">
        <w:rPr>
          <w:rFonts w:eastAsia="Times New Roman" w:cs="Times New Roman"/>
          <w:color w:val="000000"/>
          <w:szCs w:val="18"/>
          <w:lang w:eastAsia="ru-RU"/>
        </w:rPr>
        <w:t>Всего в элек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трон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ную таблицу были за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не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се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ны данные по 272 учащимся. По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ря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док записей в таб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це произвольный.</w:t>
      </w:r>
    </w:p>
    <w:p w:rsidR="00A73366" w:rsidRPr="00A73366" w:rsidRDefault="00A73366" w:rsidP="00A73366">
      <w:pPr>
        <w:jc w:val="both"/>
        <w:rPr>
          <w:rFonts w:eastAsia="Times New Roman" w:cs="Times New Roman"/>
          <w:color w:val="000000"/>
          <w:szCs w:val="18"/>
          <w:lang w:eastAsia="ru-RU"/>
        </w:rPr>
      </w:pPr>
      <w:r w:rsidRPr="00A73366">
        <w:rPr>
          <w:rFonts w:eastAsia="Times New Roman" w:cs="Times New Roman"/>
          <w:color w:val="000000"/>
          <w:szCs w:val="18"/>
          <w:lang w:eastAsia="ru-RU"/>
        </w:rPr>
        <w:t> </w:t>
      </w:r>
      <w:r w:rsidRPr="00A73366">
        <w:rPr>
          <w:rFonts w:eastAsia="Times New Roman" w:cs="Times New Roman"/>
          <w:b/>
          <w:bCs/>
          <w:color w:val="000000"/>
          <w:szCs w:val="18"/>
          <w:lang w:eastAsia="ru-RU"/>
        </w:rPr>
        <w:t>Выполните задание.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18"/>
          <w:lang w:eastAsia="ru-RU"/>
        </w:rPr>
      </w:pPr>
      <w:r w:rsidRPr="00A73366">
        <w:rPr>
          <w:rFonts w:eastAsia="Times New Roman" w:cs="Times New Roman"/>
          <w:color w:val="000000"/>
          <w:szCs w:val="18"/>
          <w:lang w:eastAsia="ru-RU"/>
        </w:rPr>
        <w:t>Откройте файл с дан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ной электронной таб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цей. На ос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ва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нии данных, со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дер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жа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щих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ся в этой таблице, от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веть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те на два вопроса.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18"/>
          <w:lang w:eastAsia="ru-RU"/>
        </w:rPr>
      </w:pPr>
      <w:r w:rsidRPr="00A73366">
        <w:rPr>
          <w:rFonts w:eastAsia="Times New Roman" w:cs="Times New Roman"/>
          <w:color w:val="000000"/>
          <w:szCs w:val="18"/>
          <w:lang w:eastAsia="ru-RU"/>
        </w:rPr>
        <w:t>1. Сколько уча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щих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ся школы № 2 на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бра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ли по ин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фор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ма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ке больше баллов, чем по географии? Ответ на этот во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прос запишите в ячей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ку F3 таблицы.</w:t>
      </w:r>
    </w:p>
    <w:p w:rsidR="00A73366" w:rsidRDefault="00A73366" w:rsidP="00A73366">
      <w:pPr>
        <w:ind w:firstLine="375"/>
        <w:rPr>
          <w:rFonts w:eastAsia="Times New Roman" w:cs="Times New Roman"/>
          <w:color w:val="000000"/>
          <w:szCs w:val="18"/>
          <w:lang w:eastAsia="ru-RU"/>
        </w:rPr>
      </w:pPr>
      <w:r w:rsidRPr="00A73366">
        <w:rPr>
          <w:rFonts w:eastAsia="Times New Roman" w:cs="Times New Roman"/>
          <w:color w:val="000000"/>
          <w:szCs w:val="18"/>
          <w:lang w:eastAsia="ru-RU"/>
        </w:rPr>
        <w:t>2. Сколько про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цен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тов от об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ще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го числа участ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ков составили ученики, по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лу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чив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шие по гео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гра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фии больше 50 баллов? Ответ с точ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стью до од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го знака после за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пя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той запишите в ячей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ку F5 таблицы.</w:t>
      </w:r>
    </w:p>
    <w:p w:rsidR="00A73366" w:rsidRPr="00A73366" w:rsidRDefault="00A73366" w:rsidP="00A73366">
      <w:pPr>
        <w:ind w:firstLine="375"/>
        <w:jc w:val="both"/>
        <w:rPr>
          <w:rFonts w:eastAsia="Times New Roman" w:cs="Times New Roman"/>
          <w:color w:val="000000"/>
          <w:szCs w:val="18"/>
          <w:lang w:eastAsia="ru-RU"/>
        </w:rPr>
      </w:pPr>
      <w:r>
        <w:rPr>
          <w:rFonts w:eastAsia="Times New Roman" w:cs="Times New Roman"/>
          <w:color w:val="000000"/>
          <w:szCs w:val="18"/>
          <w:lang w:eastAsia="ru-RU"/>
        </w:rPr>
        <w:t>3</w:t>
      </w:r>
      <w:r w:rsidRPr="00A73366">
        <w:rPr>
          <w:rFonts w:eastAsia="Times New Roman" w:cs="Times New Roman"/>
          <w:color w:val="000000"/>
          <w:szCs w:val="18"/>
          <w:lang w:eastAsia="ru-RU"/>
        </w:rPr>
        <w:t>. Чему равна наи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мень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шая сумма бал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лов по двум пред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ме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там среди школьников, по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лу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чив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ших больше 50 бал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лов по гео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гра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фии или информатике? Ответ на этот во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прос запишите в ячей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 xml:space="preserve">ку </w:t>
      </w:r>
      <w:r>
        <w:rPr>
          <w:rFonts w:eastAsia="Times New Roman" w:cs="Times New Roman"/>
          <w:color w:val="000000"/>
          <w:szCs w:val="18"/>
          <w:lang w:val="en-US" w:eastAsia="ru-RU"/>
        </w:rPr>
        <w:t>G</w:t>
      </w:r>
      <w:r w:rsidRPr="00A73366">
        <w:rPr>
          <w:rFonts w:eastAsia="Times New Roman" w:cs="Times New Roman"/>
          <w:color w:val="000000"/>
          <w:szCs w:val="18"/>
          <w:lang w:eastAsia="ru-RU"/>
        </w:rPr>
        <w:t>3 таблицы.</w:t>
      </w:r>
    </w:p>
    <w:p w:rsidR="00A73366" w:rsidRPr="00A73366" w:rsidRDefault="00A73366" w:rsidP="00897A9A">
      <w:pPr>
        <w:ind w:firstLine="375"/>
        <w:jc w:val="both"/>
        <w:rPr>
          <w:rFonts w:cs="Times New Roman"/>
          <w:b/>
          <w:sz w:val="72"/>
          <w:szCs w:val="28"/>
        </w:rPr>
      </w:pPr>
      <w:r>
        <w:rPr>
          <w:rFonts w:eastAsia="Times New Roman" w:cs="Times New Roman"/>
          <w:color w:val="000000"/>
          <w:szCs w:val="18"/>
          <w:lang w:eastAsia="ru-RU"/>
        </w:rPr>
        <w:t>4</w:t>
      </w:r>
      <w:r w:rsidRPr="00A73366">
        <w:rPr>
          <w:rFonts w:eastAsia="Times New Roman" w:cs="Times New Roman"/>
          <w:color w:val="000000"/>
          <w:szCs w:val="18"/>
          <w:lang w:eastAsia="ru-RU"/>
        </w:rPr>
        <w:t>. Сколько про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цен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тов от об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ще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го числа участ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ни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ков составили ученики, по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лу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чив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шие по гео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гра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фии меньше 60 баллов? Ответ с точ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стью до од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но</w:t>
      </w:r>
      <w:r w:rsidRPr="00A73366">
        <w:rPr>
          <w:rFonts w:eastAsia="Times New Roman" w:cs="Times New Roman"/>
          <w:color w:val="000000"/>
          <w:szCs w:val="18"/>
          <w:lang w:eastAsia="ru-RU"/>
        </w:rPr>
        <w:softHyphen/>
        <w:t>го знака посл</w:t>
      </w:r>
      <w:r>
        <w:rPr>
          <w:rFonts w:eastAsia="Times New Roman" w:cs="Times New Roman"/>
          <w:color w:val="000000"/>
          <w:szCs w:val="18"/>
          <w:lang w:eastAsia="ru-RU"/>
        </w:rPr>
        <w:t>е за</w:t>
      </w:r>
      <w:r>
        <w:rPr>
          <w:rFonts w:eastAsia="Times New Roman" w:cs="Times New Roman"/>
          <w:color w:val="000000"/>
          <w:szCs w:val="18"/>
          <w:lang w:eastAsia="ru-RU"/>
        </w:rPr>
        <w:softHyphen/>
        <w:t>пя</w:t>
      </w:r>
      <w:r>
        <w:rPr>
          <w:rFonts w:eastAsia="Times New Roman" w:cs="Times New Roman"/>
          <w:color w:val="000000"/>
          <w:szCs w:val="18"/>
          <w:lang w:eastAsia="ru-RU"/>
        </w:rPr>
        <w:softHyphen/>
        <w:t>той запишите в ячей</w:t>
      </w:r>
      <w:r>
        <w:rPr>
          <w:rFonts w:eastAsia="Times New Roman" w:cs="Times New Roman"/>
          <w:color w:val="000000"/>
          <w:szCs w:val="18"/>
          <w:lang w:eastAsia="ru-RU"/>
        </w:rPr>
        <w:softHyphen/>
        <w:t>ку G</w:t>
      </w:r>
      <w:r w:rsidRPr="00A73366">
        <w:rPr>
          <w:rFonts w:eastAsia="Times New Roman" w:cs="Times New Roman"/>
          <w:color w:val="000000"/>
          <w:szCs w:val="18"/>
          <w:lang w:eastAsia="ru-RU"/>
        </w:rPr>
        <w:t>5 таблицы.</w:t>
      </w:r>
      <w:bookmarkStart w:id="0" w:name="_GoBack"/>
      <w:bookmarkEnd w:id="0"/>
    </w:p>
    <w:sectPr w:rsidR="00A73366" w:rsidRPr="00A73366" w:rsidSect="008B2654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6"/>
    <w:rsid w:val="00897A9A"/>
    <w:rsid w:val="008B2654"/>
    <w:rsid w:val="00A73366"/>
    <w:rsid w:val="00C84735"/>
    <w:rsid w:val="00D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3B1A-0CE7-4F7B-B339-D8738C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cp:lastPrinted>2019-04-08T23:55:00Z</cp:lastPrinted>
  <dcterms:created xsi:type="dcterms:W3CDTF">2019-04-08T23:45:00Z</dcterms:created>
  <dcterms:modified xsi:type="dcterms:W3CDTF">2019-04-08T23:57:00Z</dcterms:modified>
</cp:coreProperties>
</file>