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D72" w:rsidRPr="008063F1" w:rsidRDefault="006A666F">
      <w:pPr>
        <w:rPr>
          <w:rFonts w:ascii="Times New Roman" w:hAnsi="Times New Roman" w:cs="Times New Roman"/>
          <w:sz w:val="24"/>
          <w:szCs w:val="24"/>
        </w:rPr>
      </w:pPr>
      <w:r w:rsidRPr="008063F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6A666F" w:rsidRDefault="006A666F">
      <w:r w:rsidRPr="008063F1">
        <w:rPr>
          <w:rFonts w:ascii="Times New Roman" w:hAnsi="Times New Roman" w:cs="Times New Roman"/>
          <w:sz w:val="24"/>
          <w:szCs w:val="24"/>
        </w:rPr>
        <w:t>Подпишите катеты и гипотенузу в треугольниках</w:t>
      </w:r>
      <w:r>
        <w:t>.</w:t>
      </w:r>
    </w:p>
    <w:p w:rsidR="006A666F" w:rsidRDefault="006A666F">
      <w:bookmarkStart w:id="0" w:name="_GoBack"/>
      <w:r w:rsidRPr="006A666F">
        <w:rPr>
          <w:noProof/>
          <w:lang w:eastAsia="ru-RU"/>
        </w:rPr>
        <w:drawing>
          <wp:inline distT="0" distB="0" distL="0" distR="0">
            <wp:extent cx="5940425" cy="4293809"/>
            <wp:effectExtent l="0" t="0" r="3175" b="0"/>
            <wp:docPr id="1" name="Рисунок 1" descr="F:\20 февраля 2017\Documents\Урок 7 класс\Треугольники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 февраля 2017\Documents\Урок 7 класс\Треугольники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3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A6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6F"/>
    <w:rsid w:val="00422D72"/>
    <w:rsid w:val="006A666F"/>
    <w:rsid w:val="0080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DA559-E0EB-4045-8AF0-132053B5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almaz-2017</dc:creator>
  <cp:keywords/>
  <dc:description/>
  <cp:lastModifiedBy>almaz-2017</cp:lastModifiedBy>
  <cp:revision>3</cp:revision>
  <dcterms:created xsi:type="dcterms:W3CDTF">2018-01-14T05:36:00Z</dcterms:created>
  <dcterms:modified xsi:type="dcterms:W3CDTF">2018-01-19T11:41:00Z</dcterms:modified>
</cp:coreProperties>
</file>