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77" w:rsidRDefault="002F6B77" w:rsidP="002F6B77">
      <w:pPr>
        <w:pStyle w:val="a8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1C7E8E">
        <w:rPr>
          <w:rFonts w:ascii="Times New Roman" w:hAnsi="Times New Roman" w:cs="Times New Roman"/>
          <w:bCs/>
          <w:color w:val="auto"/>
          <w:sz w:val="24"/>
          <w:szCs w:val="24"/>
        </w:rPr>
        <w:t>Приложение № 1.</w:t>
      </w:r>
    </w:p>
    <w:p w:rsidR="002F6B77" w:rsidRPr="001C7E8E" w:rsidRDefault="002F6B77" w:rsidP="002F6B77">
      <w:pPr>
        <w:pStyle w:val="a8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7E8E">
        <w:rPr>
          <w:rFonts w:ascii="Times New Roman" w:hAnsi="Times New Roman" w:cs="Times New Roman"/>
          <w:bCs/>
          <w:color w:val="auto"/>
          <w:sz w:val="24"/>
          <w:szCs w:val="24"/>
        </w:rPr>
        <w:t>Изменения окружающей среды и ожидаемые тенденции до 2030 г.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[</w:t>
      </w:r>
      <w:r w:rsidRPr="001C7E8E">
        <w:rPr>
          <w:rFonts w:ascii="Times New Roman" w:hAnsi="Times New Roman" w:cs="Times New Roman"/>
          <w:bCs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]</w:t>
      </w:r>
    </w:p>
    <w:p w:rsidR="002F6B77" w:rsidRPr="001C7E8E" w:rsidRDefault="002F6B77" w:rsidP="002F6B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985"/>
        <w:gridCol w:w="2670"/>
      </w:tblGrid>
      <w:tr w:rsidR="002F6B77" w:rsidRPr="001C7E8E" w:rsidTr="00E217EB">
        <w:tc>
          <w:tcPr>
            <w:tcW w:w="232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98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Тенденция 1970-1990 гг.</w:t>
            </w:r>
          </w:p>
        </w:tc>
        <w:tc>
          <w:tcPr>
            <w:tcW w:w="267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Сценарий 2030 г.</w:t>
            </w:r>
          </w:p>
        </w:tc>
      </w:tr>
      <w:tr w:rsidR="002F6B77" w:rsidRPr="001C7E8E" w:rsidTr="00E217EB">
        <w:tc>
          <w:tcPr>
            <w:tcW w:w="232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площади лесов, особенно тропических</w:t>
            </w:r>
          </w:p>
        </w:tc>
        <w:tc>
          <w:tcPr>
            <w:tcW w:w="298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со скоростью от 117  до 180 тыс. км</w:t>
            </w:r>
            <w:proofErr w:type="gramStart"/>
            <w:r w:rsidRPr="001C7E8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в год</w:t>
            </w:r>
          </w:p>
        </w:tc>
        <w:tc>
          <w:tcPr>
            <w:tcW w:w="267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Сохранение тенденции, сокращение плошали лесов в тропиках с 18  до 9-11 </w:t>
            </w:r>
            <w:proofErr w:type="gramStart"/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км</w:t>
            </w:r>
            <w:r w:rsidRPr="001C7E8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сокращение площади лесов умеренного пояса</w:t>
            </w:r>
          </w:p>
        </w:tc>
      </w:tr>
      <w:tr w:rsidR="002F6B77" w:rsidRPr="001C7E8E" w:rsidTr="00E217EB">
        <w:tc>
          <w:tcPr>
            <w:tcW w:w="232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Опустынивание</w:t>
            </w:r>
          </w:p>
        </w:tc>
        <w:tc>
          <w:tcPr>
            <w:tcW w:w="298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площади пустынь, рост техногенного опустынивания, токсичных пустынь</w:t>
            </w:r>
          </w:p>
        </w:tc>
        <w:tc>
          <w:tcPr>
            <w:tcW w:w="267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Сохранение тенденции, возможен рост темпов за счет уменьшения </w:t>
            </w:r>
            <w:proofErr w:type="spellStart"/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влагооборота</w:t>
            </w:r>
            <w:proofErr w:type="spellEnd"/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суше.</w:t>
            </w:r>
          </w:p>
        </w:tc>
      </w:tr>
      <w:tr w:rsidR="002F6B77" w:rsidRPr="001C7E8E" w:rsidTr="00E217EB">
        <w:tc>
          <w:tcPr>
            <w:tcW w:w="232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Деградация земель</w:t>
            </w:r>
          </w:p>
        </w:tc>
        <w:tc>
          <w:tcPr>
            <w:tcW w:w="298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плодородия, накопление загрязнителей, </w:t>
            </w:r>
            <w:proofErr w:type="spellStart"/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закисление</w:t>
            </w:r>
            <w:proofErr w:type="spellEnd"/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засоление</w:t>
            </w:r>
          </w:p>
        </w:tc>
        <w:tc>
          <w:tcPr>
            <w:tcW w:w="267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тенденции, рост эрозии и загрязнения, сокращение с/х земель на душу населения</w:t>
            </w:r>
          </w:p>
        </w:tc>
      </w:tr>
      <w:tr w:rsidR="002F6B77" w:rsidRPr="001C7E8E" w:rsidTr="00E217EB">
        <w:tc>
          <w:tcPr>
            <w:tcW w:w="232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океана</w:t>
            </w:r>
          </w:p>
        </w:tc>
        <w:tc>
          <w:tcPr>
            <w:tcW w:w="298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Подъем уровня океана на 1-2 мм в год</w:t>
            </w:r>
          </w:p>
        </w:tc>
        <w:tc>
          <w:tcPr>
            <w:tcW w:w="267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тенденции, возможно ускорение подъема уровня до 7 мм в год</w:t>
            </w:r>
          </w:p>
        </w:tc>
      </w:tr>
      <w:tr w:rsidR="002F6B77" w:rsidRPr="001C7E8E" w:rsidTr="00E217EB">
        <w:tc>
          <w:tcPr>
            <w:tcW w:w="232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Стихийные бедствия, техногенные аварии</w:t>
            </w:r>
          </w:p>
        </w:tc>
        <w:tc>
          <w:tcPr>
            <w:tcW w:w="298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 числа на 5-7%, рост ущерба на 5-10%, рост числа жертв на 6- 12% в год</w:t>
            </w:r>
          </w:p>
        </w:tc>
        <w:tc>
          <w:tcPr>
            <w:tcW w:w="267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и усиление тенденций</w:t>
            </w:r>
          </w:p>
        </w:tc>
      </w:tr>
      <w:tr w:rsidR="002F6B77" w:rsidRPr="001C7E8E" w:rsidTr="00E217EB">
        <w:tc>
          <w:tcPr>
            <w:tcW w:w="232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Исчезновение биологических видов</w:t>
            </w:r>
          </w:p>
        </w:tc>
        <w:tc>
          <w:tcPr>
            <w:tcW w:w="298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Быстрое исчезновение биологических видов</w:t>
            </w:r>
          </w:p>
        </w:tc>
        <w:tc>
          <w:tcPr>
            <w:tcW w:w="267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Усиление тенденции по мере разрушения биосферы</w:t>
            </w:r>
          </w:p>
        </w:tc>
      </w:tr>
    </w:tbl>
    <w:p w:rsidR="002F6B77" w:rsidRPr="001C7E8E" w:rsidRDefault="002F6B77" w:rsidP="002F6B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985"/>
        <w:gridCol w:w="2670"/>
      </w:tblGrid>
      <w:tr w:rsidR="002F6B77" w:rsidRPr="001C7E8E" w:rsidTr="00E217EB">
        <w:tc>
          <w:tcPr>
            <w:tcW w:w="232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Качественное истощение вод суши</w:t>
            </w:r>
          </w:p>
        </w:tc>
        <w:tc>
          <w:tcPr>
            <w:tcW w:w="298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Рост объема сточных вод, точечных и площадных источников загрязнения, числа </w:t>
            </w:r>
            <w:proofErr w:type="spellStart"/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поллютантов</w:t>
            </w:r>
            <w:proofErr w:type="spellEnd"/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их концентрации</w:t>
            </w:r>
          </w:p>
        </w:tc>
        <w:tc>
          <w:tcPr>
            <w:tcW w:w="267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и нарастание тенденций</w:t>
            </w:r>
          </w:p>
        </w:tc>
      </w:tr>
      <w:tr w:rsidR="002F6B77" w:rsidRPr="001C7E8E" w:rsidTr="00E217EB">
        <w:tc>
          <w:tcPr>
            <w:tcW w:w="232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Ухудшение качества жизни, </w:t>
            </w:r>
            <w:proofErr w:type="gramStart"/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 заболеваний</w:t>
            </w:r>
            <w:proofErr w:type="gramEnd"/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связанных с загрязнением окружающей </w:t>
            </w: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среды (в том числе генетических), появление новых болезней</w:t>
            </w:r>
          </w:p>
        </w:tc>
        <w:tc>
          <w:tcPr>
            <w:tcW w:w="2985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Рост бедности, нехватка продовольствия, высокая детская смертность, высокий уровень заболеваемости, необеспеченность чистой </w:t>
            </w: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питьевой водой в развивающихся странах; рост генетических </w:t>
            </w:r>
            <w:proofErr w:type="spellStart"/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заболевний</w:t>
            </w:r>
            <w:proofErr w:type="spellEnd"/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высокий уровень аварийности, рост потребления лекарств, </w:t>
            </w:r>
            <w:proofErr w:type="gramStart"/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 аллергических заболеваний</w:t>
            </w:r>
            <w:proofErr w:type="gramEnd"/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развитых странах; пандемия СПИД в мире, понижение иммунного статуса</w:t>
            </w:r>
          </w:p>
        </w:tc>
        <w:tc>
          <w:tcPr>
            <w:tcW w:w="267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EFEF8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2F6B77" w:rsidRPr="001C7E8E" w:rsidRDefault="002F6B77" w:rsidP="00E217EB">
            <w:pPr>
              <w:spacing w:after="0" w:line="240" w:lineRule="auto"/>
              <w:ind w:left="46" w:right="46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Сохранение тенденций, рост нехватки продовольствия, </w:t>
            </w:r>
            <w:proofErr w:type="gramStart"/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 заболеваний</w:t>
            </w:r>
            <w:proofErr w:type="gramEnd"/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связанных с </w:t>
            </w:r>
            <w:r w:rsidRPr="001C7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экологическими нарушениями (в том числе генетических), расширение территории инфекционных заболеваний, появление новых болезней</w:t>
            </w:r>
          </w:p>
        </w:tc>
      </w:tr>
    </w:tbl>
    <w:p w:rsidR="00B30116" w:rsidRPr="002F6B77" w:rsidRDefault="002F6B77">
      <w:pPr>
        <w:rPr>
          <w:lang w:val="en-US"/>
        </w:rPr>
      </w:pPr>
      <w:bookmarkStart w:id="0" w:name="_GoBack"/>
      <w:bookmarkEnd w:id="0"/>
    </w:p>
    <w:sectPr w:rsidR="00B30116" w:rsidRPr="002F6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77"/>
    <w:rsid w:val="00075273"/>
    <w:rsid w:val="001A2A60"/>
    <w:rsid w:val="001F7167"/>
    <w:rsid w:val="002F6B77"/>
    <w:rsid w:val="003975D5"/>
    <w:rsid w:val="003A5CE8"/>
    <w:rsid w:val="00582CAF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7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E0FE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FE0F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ind w:left="720"/>
      <w:contextualSpacing/>
    </w:pPr>
  </w:style>
  <w:style w:type="paragraph" w:styleId="a8">
    <w:name w:val="Normal (Web)"/>
    <w:basedOn w:val="a"/>
    <w:uiPriority w:val="99"/>
    <w:rsid w:val="002F6B7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7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E0FE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FE0F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ind w:left="720"/>
      <w:contextualSpacing/>
    </w:pPr>
  </w:style>
  <w:style w:type="paragraph" w:styleId="a8">
    <w:name w:val="Normal (Web)"/>
    <w:basedOn w:val="a"/>
    <w:uiPriority w:val="99"/>
    <w:rsid w:val="002F6B7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2017-03-22T11:13:00Z</dcterms:created>
  <dcterms:modified xsi:type="dcterms:W3CDTF">2017-03-22T11:14:00Z</dcterms:modified>
</cp:coreProperties>
</file>