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DD" w:rsidRDefault="00502FDD" w:rsidP="00502FDD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iCs/>
          <w:sz w:val="24"/>
          <w:szCs w:val="24"/>
        </w:rPr>
      </w:pPr>
      <w:r w:rsidRPr="00502FDD">
        <w:rPr>
          <w:rStyle w:val="a4"/>
          <w:rFonts w:ascii="Times New Roman" w:hAnsi="Times New Roman" w:cs="Times New Roman"/>
          <w:iCs/>
          <w:sz w:val="24"/>
          <w:szCs w:val="24"/>
        </w:rPr>
        <w:t>Некоторые события истории Зимы</w:t>
      </w:r>
    </w:p>
    <w:p w:rsidR="00502FDD" w:rsidRPr="00502FDD" w:rsidRDefault="00502FDD" w:rsidP="00502F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65"/>
        <w:gridCol w:w="7280"/>
      </w:tblGrid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Первая половина XVIII века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Основано поселеление на берегу Оки в месте впадения в неё речки Зимы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В ведомостях "Ревизские сказки" сделана запись о существовании "Зиминская станца"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 xml:space="preserve">Проложен </w:t>
            </w:r>
            <w:hyperlink r:id="rId5" w:history="1">
              <w:r w:rsidRPr="00502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Московский тракт</w:t>
              </w:r>
            </w:hyperlink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, прверативший Зиму в притрактовое село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Село Зима стало центром сельского Зиминского общества, в которое вошли Хулгунуйская заимка и близлежащая деревня Ухтуй.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6 октября в Зиму прибыл первый поезд.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С 1898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Начато регулярное движение по Т</w:t>
            </w:r>
            <w:hyperlink r:id="rId6" w:history="1">
              <w:r w:rsidRPr="00502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ранссибирской железной дороге</w:t>
              </w:r>
            </w:hyperlink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. Открыта станция Зима, построены вокзал, железнодорожные мастерские и первый корпус локомотивного депо.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1906-1913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В этот период проводится Столыпинская аграрная реформа. На станцию Зима прибывает большая масса переселенцев из различных районов Европейской России. Их силами начато масштабное сельскохозяйственное освоение прилегающих к Транссибирской магистрали земель. Со станции Зима стали хлебные и лесные грузы.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Село Зима получает статус города.</w:t>
            </w:r>
          </w:p>
        </w:tc>
      </w:tr>
      <w:tr w:rsidR="00502FDD" w:rsidRPr="00502FDD" w:rsidTr="00502FDD">
        <w:tc>
          <w:tcPr>
            <w:tcW w:w="110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3895" w:type="pct"/>
            <w:hideMark/>
          </w:tcPr>
          <w:p w:rsidR="00502FDD" w:rsidRPr="00502FDD" w:rsidRDefault="00502FDD" w:rsidP="0050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DD">
              <w:rPr>
                <w:rFonts w:ascii="Times New Roman" w:hAnsi="Times New Roman" w:cs="Times New Roman"/>
                <w:sz w:val="24"/>
                <w:szCs w:val="24"/>
              </w:rPr>
              <w:t xml:space="preserve">В Зиме родился поэт </w:t>
            </w:r>
            <w:hyperlink r:id="rId7" w:history="1">
              <w:r w:rsidRPr="00502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Евгений Евтушенко</w:t>
              </w:r>
            </w:hyperlink>
            <w:r w:rsidRPr="00502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3733" w:rsidRPr="00502FDD" w:rsidRDefault="001A3733" w:rsidP="00502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733" w:rsidRPr="0050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6F"/>
    <w:rsid w:val="001A3733"/>
    <w:rsid w:val="00502FDD"/>
    <w:rsid w:val="00A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CCAF6-1C52-47C5-9928-DF6BB84A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FD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02FDD"/>
    <w:rPr>
      <w:b/>
      <w:bCs/>
    </w:rPr>
  </w:style>
  <w:style w:type="table" w:styleId="a5">
    <w:name w:val="Table Grid"/>
    <w:basedOn w:val="a1"/>
    <w:uiPriority w:val="39"/>
    <w:rsid w:val="00502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kipedia.ru/content/evtushenko_evgeniy_aleksandrovi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rkipedia.ru/content/transsib" TargetMode="External"/><Relationship Id="rId5" Type="http://schemas.openxmlformats.org/officeDocument/2006/relationships/hyperlink" Target="http://irkipedia.ru/content/moskovskiy_trakt_glavnaya_transportnaya_arteriya_ros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3990-FB95-46F7-A920-39492EF2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2016-02-19T18:56:00Z</dcterms:created>
  <dcterms:modified xsi:type="dcterms:W3CDTF">2016-02-19T18:57:00Z</dcterms:modified>
</cp:coreProperties>
</file>