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C9" w:rsidRPr="00A26A80" w:rsidRDefault="00967E21" w:rsidP="00967E21">
      <w:pPr>
        <w:spacing w:before="100" w:beforeAutospacing="1" w:after="100" w:afterAutospacing="1" w:line="360" w:lineRule="auto"/>
        <w:jc w:val="both"/>
        <w:rPr>
          <w:b/>
          <w:i/>
        </w:rPr>
      </w:pPr>
      <w:r w:rsidRPr="005412C2">
        <w:rPr>
          <w:b/>
          <w:i/>
        </w:rPr>
        <w:t>Приложение 1</w:t>
      </w:r>
    </w:p>
    <w:p w:rsidR="00967E21" w:rsidRPr="00A26A80" w:rsidRDefault="00967E21" w:rsidP="00967E21">
      <w:pPr>
        <w:spacing w:before="100" w:beforeAutospacing="1" w:after="100" w:afterAutospacing="1" w:line="360" w:lineRule="auto"/>
        <w:jc w:val="both"/>
        <w:rPr>
          <w:b/>
        </w:rPr>
      </w:pPr>
      <w:r w:rsidRPr="005412C2">
        <w:rPr>
          <w:b/>
        </w:rPr>
        <w:t>Инструктивные карточки:</w:t>
      </w:r>
    </w:p>
    <w:p w:rsidR="00967E21" w:rsidRPr="0089166B" w:rsidRDefault="00967E21" w:rsidP="00967E21">
      <w:pPr>
        <w:spacing w:before="100" w:beforeAutospacing="1" w:after="100" w:afterAutospacing="1" w:line="360" w:lineRule="auto"/>
        <w:jc w:val="both"/>
      </w:pPr>
      <w:r w:rsidRPr="0089166B">
        <w:t>Задание для группы №1. Изучение растений и животных обитателей суходольных берегов.</w:t>
      </w:r>
    </w:p>
    <w:p w:rsidR="00967E21" w:rsidRPr="0089166B" w:rsidRDefault="00967E21" w:rsidP="00967E21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89166B">
        <w:t>Дайте оценку состояния деревьев, кустарников, трав суходольных берегов. Выясните сколько ярусов образуют растения, определите жизненные формы, образующие тот или иной ярус.</w:t>
      </w:r>
    </w:p>
    <w:p w:rsidR="00967E21" w:rsidRPr="0089166B" w:rsidRDefault="00967E21" w:rsidP="00967E21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89166B">
        <w:t>Выявите у ряда видов черты приспособленности к совместному обитанию (к поглощению света, опылению, распространению семян)</w:t>
      </w:r>
    </w:p>
    <w:p w:rsidR="00967E21" w:rsidRPr="0089166B" w:rsidRDefault="00967E21" w:rsidP="00967E21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89166B">
        <w:t>Какие животные обитают на данном участке, установите их связь с растениями, черты приспособленности к жизни в данной экосистеме.</w:t>
      </w:r>
    </w:p>
    <w:p w:rsidR="00967E21" w:rsidRPr="0089166B" w:rsidRDefault="00967E21" w:rsidP="00967E21">
      <w:pPr>
        <w:spacing w:before="100" w:beforeAutospacing="1" w:after="100" w:afterAutospacing="1" w:line="360" w:lineRule="auto"/>
        <w:jc w:val="both"/>
      </w:pPr>
      <w:r w:rsidRPr="0089166B">
        <w:t>Задание для группы №2.  Изучение растений и животных обитателей заболоченных участков.</w:t>
      </w:r>
    </w:p>
    <w:p w:rsidR="00967E21" w:rsidRPr="0089166B" w:rsidRDefault="00967E21" w:rsidP="00967E21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89166B">
        <w:t xml:space="preserve">Какие растения встречаются только на болоте? </w:t>
      </w:r>
      <w:proofErr w:type="gramStart"/>
      <w:r w:rsidRPr="0089166B">
        <w:t>Выражена</w:t>
      </w:r>
      <w:proofErr w:type="gramEnd"/>
      <w:r w:rsidRPr="0089166B">
        <w:t xml:space="preserve"> ли на болоте </w:t>
      </w:r>
      <w:proofErr w:type="spellStart"/>
      <w:r w:rsidRPr="0089166B">
        <w:t>ярусность</w:t>
      </w:r>
      <w:proofErr w:type="spellEnd"/>
      <w:r w:rsidRPr="0089166B">
        <w:t>? Каково состояние растений первого яруса, чем они отличаются от своих сородичей растущих в лес</w:t>
      </w:r>
      <w:proofErr w:type="gramStart"/>
      <w:r w:rsidRPr="0089166B">
        <w:t>у(</w:t>
      </w:r>
      <w:proofErr w:type="gramEnd"/>
      <w:r w:rsidRPr="0089166B">
        <w:t>высота, толщина)?  Где они лучше растут: у края болота или в середине? Как объяснить такое распределение?</w:t>
      </w:r>
    </w:p>
    <w:p w:rsidR="00967E21" w:rsidRPr="0089166B" w:rsidRDefault="00967E21" w:rsidP="00967E21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89166B">
        <w:t xml:space="preserve">Какие вечнозеленые растения встречаются на болоте? В чем особенность их листьев? Почему на болоте часто встречаются грибы </w:t>
      </w:r>
      <w:proofErr w:type="spellStart"/>
      <w:r w:rsidRPr="0089166B">
        <w:t>микоризообразователи</w:t>
      </w:r>
      <w:proofErr w:type="spellEnd"/>
      <w:r w:rsidRPr="0089166B">
        <w:t>? Какой ярус оказывает наибольшее влияние на жизнь растений болота?</w:t>
      </w:r>
    </w:p>
    <w:p w:rsidR="00967E21" w:rsidRPr="0089166B" w:rsidRDefault="00967E21" w:rsidP="00967E21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89166B">
        <w:t>Какие животные обитают на данном участке? Чем их привлекает бедная болотная флора?</w:t>
      </w:r>
    </w:p>
    <w:p w:rsidR="00967E21" w:rsidRPr="0089166B" w:rsidRDefault="00967E21" w:rsidP="00967E21">
      <w:pPr>
        <w:spacing w:before="100" w:beforeAutospacing="1" w:after="100" w:afterAutospacing="1" w:line="360" w:lineRule="auto"/>
        <w:jc w:val="both"/>
      </w:pPr>
      <w:r w:rsidRPr="0089166B">
        <w:t>Задание для группы №3.  Изучение растений и животных обитателей прибрежных вод.</w:t>
      </w:r>
    </w:p>
    <w:p w:rsidR="00967E21" w:rsidRPr="0089166B" w:rsidRDefault="00967E21" w:rsidP="00967E2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89166B">
        <w:t>Какими видами представлена донная и плавающая растительность прибрежных вод озера? Как эти растения приспособлены к среде обитания?</w:t>
      </w:r>
    </w:p>
    <w:p w:rsidR="00967E21" w:rsidRPr="0089166B" w:rsidRDefault="00967E21" w:rsidP="00967E2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89166B">
        <w:t>Прибрежная часть водоема – транзитная зона. Какие животные пересекают этот участок? Какие приспособления они имеют для обитания в разных средах?</w:t>
      </w:r>
    </w:p>
    <w:p w:rsidR="00967E21" w:rsidRPr="0089166B" w:rsidRDefault="00967E21" w:rsidP="00967E21">
      <w:pPr>
        <w:spacing w:before="100" w:beforeAutospacing="1" w:after="100" w:afterAutospacing="1" w:line="360" w:lineRule="auto"/>
        <w:jc w:val="both"/>
      </w:pPr>
      <w:r w:rsidRPr="0089166B">
        <w:t>Задание для группы №4.  Взаимосвязи организмов в экосистеме.</w:t>
      </w:r>
    </w:p>
    <w:p w:rsidR="00967E21" w:rsidRPr="0089166B" w:rsidRDefault="00967E21" w:rsidP="00967E2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89166B">
        <w:lastRenderedPageBreak/>
        <w:t>Приведите примеры различных типов экологических взаимодействий в данной экосистеме.</w:t>
      </w:r>
    </w:p>
    <w:p w:rsidR="00967E21" w:rsidRPr="0089166B" w:rsidRDefault="00967E21" w:rsidP="00967E21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89166B">
        <w:t>Составьте схему пищевой сети данной экосистемы.</w:t>
      </w:r>
    </w:p>
    <w:p w:rsidR="00967E21" w:rsidRPr="0089166B" w:rsidRDefault="00967E21" w:rsidP="00967E21">
      <w:pPr>
        <w:spacing w:before="100" w:beforeAutospacing="1" w:after="100" w:afterAutospacing="1" w:line="360" w:lineRule="auto"/>
        <w:jc w:val="both"/>
      </w:pPr>
      <w:r w:rsidRPr="0089166B">
        <w:t>Задание для группы №5. Влияние человека на экосистему.</w:t>
      </w:r>
    </w:p>
    <w:p w:rsidR="00967E21" w:rsidRPr="0089166B" w:rsidRDefault="00967E21" w:rsidP="00967E21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89166B">
        <w:t xml:space="preserve">Какое значение для человека имеет данная экосистема? </w:t>
      </w:r>
    </w:p>
    <w:p w:rsidR="00967E21" w:rsidRPr="0089166B" w:rsidRDefault="00967E21" w:rsidP="00967E21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89166B">
        <w:t>Каково влияние человека на экосистему, последствия его деятельности?</w:t>
      </w:r>
    </w:p>
    <w:p w:rsidR="00E50DC9" w:rsidRPr="005412C2" w:rsidRDefault="00967E21" w:rsidP="0035724B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89166B">
        <w:t>Выскажите предположения о том, какие мероприятия надо проводить для охраны данной экосистемы.</w:t>
      </w:r>
    </w:p>
    <w:p w:rsidR="0035724B" w:rsidRDefault="00967E21" w:rsidP="0035724B">
      <w:pPr>
        <w:spacing w:before="100" w:beforeAutospacing="1" w:after="100" w:afterAutospacing="1" w:line="360" w:lineRule="auto"/>
        <w:jc w:val="both"/>
        <w:rPr>
          <w:b/>
        </w:rPr>
      </w:pPr>
      <w:r w:rsidRPr="0089166B">
        <w:rPr>
          <w:b/>
        </w:rPr>
        <w:t>Информационные карточки:</w:t>
      </w:r>
    </w:p>
    <w:p w:rsidR="00967E21" w:rsidRPr="0035724B" w:rsidRDefault="00967E21" w:rsidP="0035724B">
      <w:pPr>
        <w:spacing w:before="100" w:beforeAutospacing="1" w:after="100" w:afterAutospacing="1" w:line="360" w:lineRule="auto"/>
        <w:jc w:val="both"/>
        <w:rPr>
          <w:b/>
        </w:rPr>
      </w:pPr>
      <w:r w:rsidRPr="0089166B">
        <w:rPr>
          <w:b/>
          <w:u w:val="single"/>
        </w:rPr>
        <w:t>Группа №1</w:t>
      </w:r>
      <w:r w:rsidRPr="0089166B">
        <w:rPr>
          <w:u w:val="single"/>
        </w:rPr>
        <w:t>: Изучение растений и животных обитателей суходольных берегов.</w:t>
      </w:r>
      <w:r w:rsidRPr="0089166B">
        <w:rPr>
          <w:snapToGrid w:val="0"/>
          <w:color w:val="000000"/>
          <w:w w:val="0"/>
          <w:u w:val="single" w:color="000000"/>
          <w:bdr w:val="none" w:sz="0" w:space="0" w:color="000000"/>
          <w:shd w:val="clear" w:color="000000" w:fill="000000"/>
        </w:rPr>
        <w:t xml:space="preserve"> 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  Растения суходольных берегов: береза, сосна, ель осина, шиповник, жимолость, ивы,  можжевельник, лютик ползучий, костяника, клевер, вероника дубравная, гравилат речной,  иван-чай, вейник, горец змеиный, вероника узколистная, герань луговая, папоротники остистый и голокучник трехраздельный, плаун булавовидный, грушанка,  мхи. </w:t>
      </w:r>
      <w:r w:rsidRPr="0089166B">
        <w:rPr>
          <w:i/>
        </w:rPr>
        <w:t>Береза повислая или бородавчатая</w:t>
      </w:r>
      <w:r w:rsidRPr="0089166B">
        <w:t xml:space="preserve"> – побеги тонкие, повислые, на молодых побегах смолистые бородавочки, листья с длинно заостренной верхушкой. </w:t>
      </w:r>
      <w:r w:rsidRPr="0089166B">
        <w:rPr>
          <w:i/>
        </w:rPr>
        <w:t>Шиповник</w:t>
      </w:r>
      <w:r w:rsidRPr="0089166B">
        <w:t xml:space="preserve"> – кустарник, молодые ветви с </w:t>
      </w:r>
      <w:proofErr w:type="spellStart"/>
      <w:r w:rsidRPr="0089166B">
        <w:t>шипиками</w:t>
      </w:r>
      <w:proofErr w:type="spellEnd"/>
      <w:r w:rsidRPr="0089166B">
        <w:t>,</w:t>
      </w:r>
      <w:proofErr w:type="gramStart"/>
      <w:r w:rsidRPr="0089166B">
        <w:t xml:space="preserve"> ,</w:t>
      </w:r>
      <w:proofErr w:type="gramEnd"/>
      <w:r w:rsidRPr="0089166B">
        <w:t>листья сложные, цветы розовые, опыляются насекомыми.</w:t>
      </w:r>
      <w:r w:rsidRPr="0089166B">
        <w:rPr>
          <w:i/>
        </w:rPr>
        <w:t xml:space="preserve"> Грушанка </w:t>
      </w:r>
      <w:proofErr w:type="gramStart"/>
      <w:r w:rsidRPr="0089166B">
        <w:rPr>
          <w:i/>
        </w:rPr>
        <w:t>круглолистная</w:t>
      </w:r>
      <w:proofErr w:type="gramEnd"/>
      <w:r w:rsidRPr="0089166B">
        <w:t xml:space="preserve">, когда сходит снег, обращает на себя внимание плотными кожистыми листьями, которые зимуют под снегом в виде розетки. В начале лета растение преображается: из розетки листьев поднимается вверх длинный стебелек цветонос, а на нем с десяток красивых снежно-белых цветков. Они хорошо заметны в тени леса опылителям. Цветет грушанка через год, т.к. у нее есть запасной вариант размножения – вегетативное (корневищами). Поэтому грушанка, также как и седмичник, образует куртины. </w:t>
      </w:r>
      <w:r w:rsidRPr="0089166B">
        <w:rPr>
          <w:i/>
        </w:rPr>
        <w:t xml:space="preserve">Клевер луговой – </w:t>
      </w:r>
      <w:r w:rsidRPr="0089166B">
        <w:t>многолетник, живет в зависимости от условий 10-15 лет. Листья тройчатые, перед дождем сжимаются, стебель приподнимающийся. Опыляется шмелями.</w:t>
      </w:r>
      <w:r w:rsidRPr="0089166B">
        <w:rPr>
          <w:i/>
        </w:rPr>
        <w:t xml:space="preserve"> 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Животные: насекомые любителей нектара и пыльцы: бабочки, шмели, пчелы, двукрылые; любители листвы: листвой. Бабочку</w:t>
      </w:r>
      <w:r w:rsidRPr="0089166B">
        <w:rPr>
          <w:i/>
        </w:rPr>
        <w:t xml:space="preserve"> траурницу</w:t>
      </w:r>
      <w:r w:rsidRPr="0089166B">
        <w:t xml:space="preserve"> можно увидеть на стволе березы, т.к. ее гусеницы питаются листьями березы.</w:t>
      </w:r>
      <w:r w:rsidRPr="0089166B">
        <w:rPr>
          <w:i/>
        </w:rPr>
        <w:t xml:space="preserve"> Янтарка</w:t>
      </w:r>
      <w:r w:rsidRPr="0089166B">
        <w:t xml:space="preserve"> болотная целыми группами ползает по листьям крапивы.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Следы работы </w:t>
      </w:r>
      <w:r w:rsidRPr="0089166B">
        <w:rPr>
          <w:i/>
        </w:rPr>
        <w:t xml:space="preserve">большого пестрого дятла </w:t>
      </w:r>
      <w:r w:rsidRPr="0089166B">
        <w:t xml:space="preserve"> указывают на зараженность сосен личинками усачей и короедов. Никто кроме дятла не может забраться вглубь дерева, </w:t>
      </w:r>
      <w:r w:rsidRPr="0089166B">
        <w:lastRenderedPageBreak/>
        <w:t xml:space="preserve">потому что ни у кого нет такого длинного и крепкого клюва долота и длинного, липкого с </w:t>
      </w:r>
      <w:proofErr w:type="spellStart"/>
      <w:r w:rsidRPr="0089166B">
        <w:t>зазубринками</w:t>
      </w:r>
      <w:proofErr w:type="spellEnd"/>
      <w:r w:rsidRPr="0089166B">
        <w:t xml:space="preserve"> языка, которым он вытаскивает насекомых. Кормится дятлы и семенами </w:t>
      </w:r>
      <w:proofErr w:type="gramStart"/>
      <w:r w:rsidRPr="0089166B">
        <w:t>хвойных</w:t>
      </w:r>
      <w:proofErr w:type="gramEnd"/>
      <w:r w:rsidRPr="0089166B">
        <w:t xml:space="preserve">. Оторвав шишку от </w:t>
      </w:r>
      <w:proofErr w:type="gramStart"/>
      <w:r w:rsidRPr="0089166B">
        <w:t>ветки</w:t>
      </w:r>
      <w:proofErr w:type="gramEnd"/>
      <w:r w:rsidRPr="0089166B">
        <w:t xml:space="preserve"> дятел заклинивает ее в трещину дерева и начинает бить по ней клювом, вытаскивая и поворачивая шишку нужной ему стороной. Таким </w:t>
      </w:r>
      <w:proofErr w:type="gramStart"/>
      <w:r w:rsidRPr="0089166B">
        <w:t>образом</w:t>
      </w:r>
      <w:proofErr w:type="gramEnd"/>
      <w:r w:rsidRPr="0089166B">
        <w:t xml:space="preserve"> он извлекает все семена. </w:t>
      </w:r>
      <w:r w:rsidRPr="0089166B">
        <w:rPr>
          <w:i/>
        </w:rPr>
        <w:t>Трехпалый дятел</w:t>
      </w:r>
      <w:r w:rsidRPr="0089166B">
        <w:t xml:space="preserve"> часто зимой сдирает ударами клюва кору с зараженной личинками короеда ели и позволяет другим зимующим птицам поедать эти личинки, чем поддерживает голодающих птиц зимой.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Дрозды – тоже полезные птицы, весной и летом они питаются исключительно насекомыми, главным образом вредителями лесов, собирая их на земле. При этом они не бегают, а быстро и ловко скачут. </w:t>
      </w:r>
      <w:r w:rsidRPr="0089166B">
        <w:rPr>
          <w:i/>
        </w:rPr>
        <w:t xml:space="preserve">Дрозд рябинник </w:t>
      </w:r>
      <w:r w:rsidRPr="0089166B">
        <w:t>назван так за свое пристрастие к ягодам. В жизни этих птиц рябина занимает такое важное место, что при хорошем урожае этих ягод, рябинники остаются зимовать на родине. Именно дрозды одни из основных распространителей растений.</w:t>
      </w:r>
    </w:p>
    <w:p w:rsidR="00967E21" w:rsidRPr="005412C2" w:rsidRDefault="00967E21" w:rsidP="00967E21">
      <w:pPr>
        <w:spacing w:line="360" w:lineRule="auto"/>
        <w:jc w:val="both"/>
      </w:pPr>
      <w:r w:rsidRPr="0089166B">
        <w:t xml:space="preserve">         </w:t>
      </w:r>
      <w:proofErr w:type="spellStart"/>
      <w:r w:rsidRPr="0089166B">
        <w:t>Пеночка-весничка</w:t>
      </w:r>
      <w:proofErr w:type="spellEnd"/>
      <w:r w:rsidRPr="0089166B">
        <w:t xml:space="preserve"> строит гнездо на земле в виде шалашика. В постройке верхнего свода использует размочаленные стебли с примесью мха, а также сухие листья и даже тонкие прутики. Подстилка делается из перьев. Песня пеночки – набор </w:t>
      </w:r>
      <w:proofErr w:type="gramStart"/>
      <w:r w:rsidRPr="0089166B">
        <w:t>чистых</w:t>
      </w:r>
      <w:proofErr w:type="gramEnd"/>
      <w:r w:rsidRPr="0089166B">
        <w:t xml:space="preserve"> </w:t>
      </w:r>
      <w:proofErr w:type="spellStart"/>
      <w:r w:rsidRPr="0089166B">
        <w:t>посвисов</w:t>
      </w:r>
      <w:proofErr w:type="spellEnd"/>
      <w:r w:rsidRPr="0089166B">
        <w:t>, сливающихся в трель.</w:t>
      </w:r>
    </w:p>
    <w:p w:rsidR="00967E21" w:rsidRPr="0089166B" w:rsidRDefault="00967E21" w:rsidP="00967E21">
      <w:pPr>
        <w:spacing w:line="360" w:lineRule="auto"/>
        <w:jc w:val="both"/>
        <w:rPr>
          <w:u w:val="single"/>
        </w:rPr>
      </w:pPr>
      <w:r w:rsidRPr="0089166B">
        <w:rPr>
          <w:b/>
          <w:u w:val="single"/>
        </w:rPr>
        <w:t>Группа №2</w:t>
      </w:r>
      <w:r w:rsidRPr="0089166B">
        <w:rPr>
          <w:u w:val="single"/>
        </w:rPr>
        <w:t xml:space="preserve">: Изучение растений и животных обитателей заболоченных участков. 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   </w:t>
      </w:r>
      <w:proofErr w:type="gramStart"/>
      <w:r w:rsidRPr="0089166B">
        <w:t xml:space="preserve">Растения </w:t>
      </w:r>
      <w:proofErr w:type="spellStart"/>
      <w:r w:rsidRPr="0089166B">
        <w:t>зоболоченных</w:t>
      </w:r>
      <w:proofErr w:type="spellEnd"/>
      <w:r w:rsidRPr="0089166B">
        <w:t xml:space="preserve"> участков: сосна, береза, ель, ивы, карликовая береза, багульник,  голубика, болотный мирт, подбел, осоки, морошка, пушица, </w:t>
      </w:r>
      <w:proofErr w:type="spellStart"/>
      <w:r w:rsidRPr="0089166B">
        <w:t>шейхцерия</w:t>
      </w:r>
      <w:proofErr w:type="spellEnd"/>
      <w:r w:rsidRPr="0089166B">
        <w:t>,  мхи.</w:t>
      </w:r>
      <w:proofErr w:type="gramEnd"/>
      <w:r w:rsidRPr="0089166B">
        <w:t xml:space="preserve">  Деревья на болотах хорошо развиваются только при достаточном снабжении корней кислородом, поэтому они небольшие, растут редко, обеспечивают полную освещенность растениям нижнего яруса. </w:t>
      </w:r>
      <w:proofErr w:type="gramStart"/>
      <w:r w:rsidRPr="0089166B">
        <w:t xml:space="preserve">Растения, встречающиеся только на болоте: сфагновые мхи, пушица, багульник, подбел, болотный мирт (кассандра или </w:t>
      </w:r>
      <w:proofErr w:type="spellStart"/>
      <w:r w:rsidRPr="0089166B">
        <w:t>хамедафне</w:t>
      </w:r>
      <w:proofErr w:type="spellEnd"/>
      <w:r w:rsidRPr="0089166B">
        <w:t xml:space="preserve">), карликовая береза,  ива, голубика, </w:t>
      </w:r>
      <w:proofErr w:type="spellStart"/>
      <w:r w:rsidRPr="0089166B">
        <w:t>шейхцерия</w:t>
      </w:r>
      <w:proofErr w:type="spellEnd"/>
      <w:r w:rsidRPr="0089166B">
        <w:t xml:space="preserve"> болотная, клюква, морошка, росянка, водяника (вороника или </w:t>
      </w:r>
      <w:proofErr w:type="spellStart"/>
      <w:r w:rsidRPr="0089166B">
        <w:t>шикша</w:t>
      </w:r>
      <w:proofErr w:type="spellEnd"/>
      <w:r w:rsidRPr="0089166B">
        <w:t xml:space="preserve">). </w:t>
      </w:r>
      <w:proofErr w:type="gramEnd"/>
    </w:p>
    <w:p w:rsidR="00967E21" w:rsidRPr="000C5886" w:rsidRDefault="00967E21" w:rsidP="00967E21">
      <w:pPr>
        <w:spacing w:line="360" w:lineRule="auto"/>
        <w:jc w:val="both"/>
      </w:pPr>
      <w:r w:rsidRPr="0089166B">
        <w:rPr>
          <w:bCs/>
          <w:i/>
        </w:rPr>
        <w:t xml:space="preserve">     </w:t>
      </w:r>
      <w:r w:rsidR="000C5886">
        <w:rPr>
          <w:bCs/>
          <w:i/>
        </w:rPr>
        <w:t>«</w:t>
      </w:r>
      <w:r w:rsidRPr="0089166B">
        <w:rPr>
          <w:bCs/>
          <w:i/>
        </w:rPr>
        <w:t>Клюква</w:t>
      </w:r>
      <w:r w:rsidRPr="0089166B">
        <w:rPr>
          <w:i/>
        </w:rPr>
        <w:t xml:space="preserve"> </w:t>
      </w:r>
      <w:r w:rsidRPr="0089166B">
        <w:t xml:space="preserve">- вечнозеленые кустарнички, обильно цветут и украшают болото в начале лета. Родовое латинское название растения переводится на русский язык как «кислый шарик». Оригинальна форма цветка: лепестки отогнуты к стеблю, а пестик направлен вниз. Осенью яркие ягоды горят огоньками на зеленом сфагновом ковре верхового болота. Ягоды </w:t>
      </w:r>
      <w:proofErr w:type="gramStart"/>
      <w:r w:rsidRPr="0089166B">
        <w:t>могут долго храниться в обычных условиях не портясь</w:t>
      </w:r>
      <w:proofErr w:type="gramEnd"/>
      <w:r w:rsidRPr="0089166B">
        <w:t>, т.к. в них высока концентрация органических кислот,  листья кожистые с восковым налетом. Листья кустарничков способны изменять ориентацию по отношению к источнику света и этим менять степень освещенности. Светозащитную роль играет и органический краситель антоциан</w:t>
      </w:r>
      <w:r w:rsidR="000C5886">
        <w:t>»</w:t>
      </w:r>
      <w:r w:rsidRPr="0089166B">
        <w:t>.</w:t>
      </w:r>
      <w:r w:rsidR="000C5886" w:rsidRPr="000C5886">
        <w:t>[1]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lastRenderedPageBreak/>
        <w:t xml:space="preserve">       </w:t>
      </w:r>
      <w:proofErr w:type="gramStart"/>
      <w:r>
        <w:t>«</w:t>
      </w:r>
      <w:r w:rsidRPr="0089166B">
        <w:rPr>
          <w:bCs/>
          <w:i/>
        </w:rPr>
        <w:t>Багульник болотный</w:t>
      </w:r>
      <w:r w:rsidRPr="0089166B">
        <w:rPr>
          <w:i/>
        </w:rPr>
        <w:t xml:space="preserve"> </w:t>
      </w:r>
      <w:r w:rsidRPr="0089166B">
        <w:t>имеет обычно высоту до 30 см, но на более сухих местах может достигать высоты 1,5 м. Побеги багульника зимуют с зелеными листьями и несут на концах верхушечные почки, дающие весной новые веточки и соцветия, причем к концу зимы живыми остаются только те из них, которые оказываются под снежным покровом</w:t>
      </w:r>
      <w:r w:rsidR="000C5886">
        <w:t>»</w:t>
      </w:r>
      <w:r w:rsidRPr="0089166B">
        <w:t>.</w:t>
      </w:r>
      <w:r w:rsidR="000C5886" w:rsidRPr="000C5886">
        <w:t>[1]</w:t>
      </w:r>
      <w:r w:rsidRPr="0089166B">
        <w:t xml:space="preserve"> </w:t>
      </w:r>
      <w:r w:rsidR="000C5886">
        <w:t xml:space="preserve"> </w:t>
      </w:r>
      <w:r w:rsidRPr="0089166B">
        <w:t>Во всех надземных частях содержится много (до 2</w:t>
      </w:r>
      <w:proofErr w:type="gramEnd"/>
      <w:r w:rsidRPr="0089166B">
        <w:t xml:space="preserve">%) эфирного масла с одурманивающим запахом, поэтому над верховым болотом часто ощущается своеобразный аромат. Выделение багульником эфирных масел способствует снижению испарения. Листья с </w:t>
      </w:r>
      <w:proofErr w:type="gramStart"/>
      <w:r w:rsidRPr="0089166B">
        <w:t>войлочным</w:t>
      </w:r>
      <w:proofErr w:type="gramEnd"/>
      <w:r w:rsidRPr="0089166B">
        <w:t xml:space="preserve"> </w:t>
      </w:r>
      <w:proofErr w:type="spellStart"/>
      <w:r w:rsidRPr="0089166B">
        <w:t>опушением</w:t>
      </w:r>
      <w:proofErr w:type="spellEnd"/>
      <w:r w:rsidRPr="0089166B">
        <w:t xml:space="preserve">,  устьица глубоко погружены в мякоть листа. На корнях этих кустарничков нет корневых волосков. Их заменяют нити гриба, срастающиеся с корневыми разветвлениями (микориза), которые и высасывают из почвы воду с растворенными в ней веществами. Цветет багульник в конце </w:t>
      </w:r>
      <w:proofErr w:type="gramStart"/>
      <w:r w:rsidRPr="0089166B">
        <w:t>мая–начале</w:t>
      </w:r>
      <w:proofErr w:type="gramEnd"/>
      <w:r w:rsidRPr="0089166B">
        <w:t xml:space="preserve"> июня белыми или светло-желтыми собранными в густые кисти цветами. Плоды в виде поникающих коробочек созревают в конце лета.</w:t>
      </w:r>
      <w:r w:rsidRPr="0089166B">
        <w:rPr>
          <w:i/>
        </w:rPr>
        <w:t xml:space="preserve"> </w:t>
      </w:r>
      <w:r w:rsidRPr="0089166B">
        <w:t xml:space="preserve">Почему же растения, наполовину погруженные в воду, приспособлены к понижению испарения. </w:t>
      </w:r>
      <w:r w:rsidR="000C5886">
        <w:t>«</w:t>
      </w:r>
      <w:r w:rsidRPr="0089166B">
        <w:t>Биологи предлагают четыре гипотезы.</w:t>
      </w:r>
    </w:p>
    <w:p w:rsidR="00967E21" w:rsidRPr="005C65C4" w:rsidRDefault="00967E21" w:rsidP="00967E21">
      <w:pPr>
        <w:spacing w:line="360" w:lineRule="auto"/>
        <w:jc w:val="both"/>
      </w:pPr>
      <w:r w:rsidRPr="0089166B">
        <w:t>1.Растения не могут поглощать эту воду быстро: уж очень она холодна.</w:t>
      </w:r>
      <w:r w:rsidRPr="0089166B">
        <w:br/>
        <w:t>2. Уровень основной части воды расположен слишком низко, а та вода, что могла бы быть доступна корням ксероморфных видов, на 60–75% уже впитана гиалиновыми клетками</w:t>
      </w:r>
      <w:r w:rsidR="00A73D9D">
        <w:t xml:space="preserve"> </w:t>
      </w:r>
      <w:r w:rsidRPr="0089166B">
        <w:t>сфагнумов.</w:t>
      </w:r>
      <w:r w:rsidRPr="0089166B">
        <w:br/>
        <w:t>3. Растения болот сильно освещаются и нагреваются, а потому и нуждаются в защите от солнца не меньше, чем растения сухих субтропиков и пустынь.</w:t>
      </w:r>
      <w:r w:rsidRPr="0089166B">
        <w:br/>
        <w:t>4. В воде болот почти нет минерального питания, поэтому и фотосинтез у этих растений слаб, следовательно, воду эти растения почти не потребляют</w:t>
      </w:r>
      <w:r>
        <w:t>».[</w:t>
      </w:r>
      <w:r w:rsidRPr="005C65C4">
        <w:t>1]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    </w:t>
      </w:r>
      <w:r w:rsidRPr="0089166B">
        <w:rPr>
          <w:i/>
        </w:rPr>
        <w:t>Сфагнум</w:t>
      </w:r>
      <w:r w:rsidRPr="0089166B">
        <w:t xml:space="preserve">, нарастая вверх и отмирая в нижней части, создает условия, в которых могут существовать только растения способные к вегетативному размножению и образованию придаточных корней. Этот ярус оказывает наибольшее влияние на жизнь растений болота. </w:t>
      </w:r>
      <w:proofErr w:type="gramStart"/>
      <w:r w:rsidRPr="0089166B">
        <w:t>Например</w:t>
      </w:r>
      <w:proofErr w:type="gramEnd"/>
      <w:r w:rsidRPr="0089166B">
        <w:t xml:space="preserve"> сосна, не имеющая спящих почек и не способная к образованию придаточных корней, при интенсивном росте сфагнума обречена на вымирание.</w:t>
      </w:r>
    </w:p>
    <w:p w:rsidR="00967E21" w:rsidRPr="005C65C4" w:rsidRDefault="00967E21" w:rsidP="00967E21">
      <w:pPr>
        <w:spacing w:line="360" w:lineRule="auto"/>
        <w:jc w:val="both"/>
      </w:pPr>
      <w:r w:rsidRPr="0089166B">
        <w:t xml:space="preserve">         </w:t>
      </w:r>
      <w:r>
        <w:t>«</w:t>
      </w:r>
      <w:r w:rsidRPr="0089166B">
        <w:t xml:space="preserve">Росянка – многолетнее растение. Ранней весной зимовавшая в толще мха почка появляется на поверхности и дает начало листьям, а также длинному стебельку с соцветием из мелких белых цветков. Чтобы вынести почку наружу, росянка каждую весну вырастает на толщину увеличившегося мохового покрова. По сохранившимся розеткам росянки можно точно замерить прирост сфагнума в течение ряда лет. Листья росянок обоих видов покрыты многочисленными (до 200 на каждом листе) красными </w:t>
      </w:r>
      <w:r w:rsidRPr="0089166B">
        <w:lastRenderedPageBreak/>
        <w:t>железистыми волосками с капельками светлой жидкости, похожей на росу. Отсюда происходит и название растения (</w:t>
      </w:r>
      <w:proofErr w:type="gramStart"/>
      <w:r w:rsidRPr="0089166B">
        <w:t>от</w:t>
      </w:r>
      <w:proofErr w:type="gramEnd"/>
      <w:r w:rsidRPr="0089166B">
        <w:t xml:space="preserve"> греческого </w:t>
      </w:r>
      <w:proofErr w:type="spellStart"/>
      <w:r w:rsidRPr="0089166B">
        <w:rPr>
          <w:iCs/>
        </w:rPr>
        <w:t>drosos</w:t>
      </w:r>
      <w:proofErr w:type="spellEnd"/>
      <w:r w:rsidRPr="0089166B">
        <w:t xml:space="preserve"> – роса). Железки на волосках, соприкоснувшись с жертвой, начинают выделять пищеварительную жидкость, содержащую вещества, близкие по составу к пепсину в желудке человека. Росянка усваивает только белки, жиры и углеводы ей не нужны. Процесс пищеварения идет очень медленно, в течение нескольких дней. Опыты с росянкой показали, что чувствительность железок росянки гораздо выше, чем у нервных окончаний на кончике языка человека</w:t>
      </w:r>
      <w:r>
        <w:t>».[</w:t>
      </w:r>
      <w:r w:rsidRPr="005C65C4">
        <w:t>1]</w:t>
      </w:r>
    </w:p>
    <w:p w:rsidR="00967E21" w:rsidRPr="0089166B" w:rsidRDefault="00967E21" w:rsidP="00967E21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6B">
        <w:rPr>
          <w:rFonts w:ascii="Times New Roman" w:hAnsi="Times New Roman" w:cs="Times New Roman"/>
          <w:sz w:val="24"/>
          <w:szCs w:val="24"/>
        </w:rPr>
        <w:t xml:space="preserve">          Животные болота. Встреченные в большом количестве пауки (</w:t>
      </w:r>
      <w:r w:rsidRPr="0089166B">
        <w:rPr>
          <w:rFonts w:ascii="Times New Roman" w:hAnsi="Times New Roman" w:cs="Times New Roman"/>
          <w:i/>
          <w:sz w:val="24"/>
          <w:szCs w:val="24"/>
        </w:rPr>
        <w:t xml:space="preserve">крестовик, </w:t>
      </w:r>
      <w:proofErr w:type="spellStart"/>
      <w:r w:rsidRPr="0089166B">
        <w:rPr>
          <w:rFonts w:ascii="Times New Roman" w:hAnsi="Times New Roman" w:cs="Times New Roman"/>
          <w:i/>
          <w:sz w:val="24"/>
          <w:szCs w:val="24"/>
        </w:rPr>
        <w:t>доломедес</w:t>
      </w:r>
      <w:proofErr w:type="spellEnd"/>
      <w:r w:rsidRPr="0089166B">
        <w:rPr>
          <w:rFonts w:ascii="Times New Roman" w:hAnsi="Times New Roman" w:cs="Times New Roman"/>
          <w:i/>
          <w:sz w:val="24"/>
          <w:szCs w:val="24"/>
        </w:rPr>
        <w:t xml:space="preserve"> бахромчатый) </w:t>
      </w:r>
      <w:r w:rsidRPr="0089166B">
        <w:rPr>
          <w:rFonts w:ascii="Times New Roman" w:hAnsi="Times New Roman" w:cs="Times New Roman"/>
          <w:sz w:val="24"/>
          <w:szCs w:val="24"/>
        </w:rPr>
        <w:t xml:space="preserve">а также ящерицы и лягушки охотятся на двукрылых (мух, комаров и мошек) и других насекомых. Бабочку </w:t>
      </w:r>
      <w:proofErr w:type="spellStart"/>
      <w:r w:rsidRPr="0089166B">
        <w:rPr>
          <w:rFonts w:ascii="Times New Roman" w:hAnsi="Times New Roman" w:cs="Times New Roman"/>
          <w:sz w:val="24"/>
          <w:szCs w:val="24"/>
        </w:rPr>
        <w:t>малинницу</w:t>
      </w:r>
      <w:proofErr w:type="spellEnd"/>
      <w:r w:rsidRPr="0089166B">
        <w:rPr>
          <w:rFonts w:ascii="Times New Roman" w:hAnsi="Times New Roman" w:cs="Times New Roman"/>
          <w:sz w:val="24"/>
          <w:szCs w:val="24"/>
        </w:rPr>
        <w:t xml:space="preserve"> можно увидеть на листьях болотного мирта.</w:t>
      </w:r>
      <w:r w:rsidRPr="00891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9166B">
        <w:rPr>
          <w:rFonts w:ascii="Times New Roman" w:hAnsi="Times New Roman" w:cs="Times New Roman"/>
          <w:i/>
          <w:sz w:val="24"/>
          <w:szCs w:val="24"/>
        </w:rPr>
        <w:t>Малинница</w:t>
      </w:r>
      <w:proofErr w:type="spellEnd"/>
      <w:r w:rsidRPr="008916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66B">
        <w:rPr>
          <w:rFonts w:ascii="Times New Roman" w:hAnsi="Times New Roman" w:cs="Times New Roman"/>
          <w:sz w:val="24"/>
          <w:szCs w:val="24"/>
        </w:rPr>
        <w:t>из семейства голубянок имеет редкий среди наших чешуекрылых зеленый цвет нижней стороны крыльев, прекрасно маскирующий  ее на фоне зелени.</w:t>
      </w:r>
      <w:proofErr w:type="gramEnd"/>
      <w:r w:rsidRPr="0089166B">
        <w:rPr>
          <w:rFonts w:ascii="Times New Roman" w:hAnsi="Times New Roman" w:cs="Times New Roman"/>
          <w:sz w:val="24"/>
          <w:szCs w:val="24"/>
        </w:rPr>
        <w:t xml:space="preserve"> Массовый лет этих бабочек совпадает с цветением вересковых и </w:t>
      </w:r>
      <w:proofErr w:type="gramStart"/>
      <w:r w:rsidRPr="0089166B">
        <w:rPr>
          <w:rFonts w:ascii="Times New Roman" w:hAnsi="Times New Roman" w:cs="Times New Roman"/>
          <w:sz w:val="24"/>
          <w:szCs w:val="24"/>
        </w:rPr>
        <w:t>брусничных</w:t>
      </w:r>
      <w:proofErr w:type="gramEnd"/>
      <w:r w:rsidRPr="0089166B">
        <w:rPr>
          <w:rFonts w:ascii="Times New Roman" w:hAnsi="Times New Roman" w:cs="Times New Roman"/>
          <w:sz w:val="24"/>
          <w:szCs w:val="24"/>
        </w:rPr>
        <w:t xml:space="preserve"> прежде всего багульника.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Насекомоядные  птицы (пеночка, овсянка, трясогузка и другие) легко могут поймать стрекоз, бабочек. Эти птицы и стрекозы обнаруживаются в желудке чеглока. Куропаток, глухарей  привлекает на болота клюква.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rPr>
          <w:i/>
        </w:rPr>
        <w:t xml:space="preserve">          </w:t>
      </w:r>
      <w:proofErr w:type="spellStart"/>
      <w:r w:rsidRPr="0089166B">
        <w:rPr>
          <w:i/>
        </w:rPr>
        <w:t>Камышевая</w:t>
      </w:r>
      <w:proofErr w:type="spellEnd"/>
      <w:r w:rsidRPr="0089166B">
        <w:rPr>
          <w:i/>
        </w:rPr>
        <w:t xml:space="preserve"> овсянка</w:t>
      </w:r>
      <w:r w:rsidRPr="0089166B">
        <w:t xml:space="preserve"> обитает на берегу озера в ивовых зарослях. </w:t>
      </w:r>
      <w:r>
        <w:t>«</w:t>
      </w:r>
      <w:r w:rsidRPr="0089166B">
        <w:t>Птица величиной с воробья и ее сразу не разглядишь, т.к. она любит сидеть на ветке куста или на высокой тростинке. В глаза бросается черная голова, окаймленная сзади белой полоской и черное пятно на горле. Гнездо строит в виде углубления в почве, рыхло и небрежно выложенного сухими стеблями злаков, осоки, тростника. В кладке 4-6 яиц охристого цвета с негустыми темно-бурыми тонкими жилками</w:t>
      </w:r>
      <w:r>
        <w:t>»</w:t>
      </w:r>
      <w:r w:rsidRPr="0089166B">
        <w:t>.</w:t>
      </w:r>
      <w:r>
        <w:t>[</w:t>
      </w:r>
      <w:r w:rsidRPr="005C65C4">
        <w:t>2]</w:t>
      </w:r>
      <w:r w:rsidRPr="0089166B">
        <w:t xml:space="preserve"> 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Деятельность бактерий в болотах снижена, т.к. выделяемые мхами фенолы подавляют микробиологические процессы. Низкая скорость разложения органического вещества, в свою очередь, способствует накоплению в болотной экосистеме торфа.</w:t>
      </w:r>
    </w:p>
    <w:p w:rsidR="00967E21" w:rsidRPr="0035724B" w:rsidRDefault="00967E21" w:rsidP="00967E21">
      <w:pPr>
        <w:spacing w:line="360" w:lineRule="auto"/>
        <w:jc w:val="both"/>
        <w:rPr>
          <w:u w:val="single"/>
        </w:rPr>
      </w:pPr>
      <w:r>
        <w:t xml:space="preserve"> </w:t>
      </w:r>
      <w:r w:rsidRPr="0035724B">
        <w:rPr>
          <w:b/>
          <w:u w:val="single"/>
        </w:rPr>
        <w:t>Группа №3</w:t>
      </w:r>
      <w:r w:rsidRPr="0035724B">
        <w:rPr>
          <w:u w:val="single"/>
        </w:rPr>
        <w:t>: Изучение растений и животных обитателей прибрежных вод.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Прибрежная растительность представлена </w:t>
      </w:r>
      <w:proofErr w:type="gramStart"/>
      <w:r w:rsidRPr="0089166B">
        <w:t>кубышкой</w:t>
      </w:r>
      <w:proofErr w:type="gramEnd"/>
      <w:r w:rsidRPr="0089166B">
        <w:t xml:space="preserve"> желтой, ряской, роголистником погруженным, хвощом приречным, осоками, вахтой трехлистной, сабельником. К группе плавающих растений, не имеющих корней, относится </w:t>
      </w:r>
      <w:r w:rsidRPr="0089166B">
        <w:rPr>
          <w:i/>
        </w:rPr>
        <w:t>ряска,</w:t>
      </w:r>
      <w:r w:rsidRPr="0089166B">
        <w:t xml:space="preserve"> </w:t>
      </w:r>
      <w:r>
        <w:t>«</w:t>
      </w:r>
      <w:r w:rsidRPr="0089166B">
        <w:t>тело которой представлено маленьким зеленым листовидным по форме стебельком. От основания стебля отходит один (у ряски) или много (у многокоренника) неветвящихся корешков. Корень выполняет функцию органа равновесия, а поглощение воды и питательных веще</w:t>
      </w:r>
      <w:proofErr w:type="gramStart"/>
      <w:r w:rsidRPr="0089166B">
        <w:t>ств пр</w:t>
      </w:r>
      <w:proofErr w:type="gramEnd"/>
      <w:r w:rsidRPr="0089166B">
        <w:t xml:space="preserve">оисходит всей поверхностью растения. Размножается </w:t>
      </w:r>
      <w:r w:rsidRPr="0089166B">
        <w:lastRenderedPageBreak/>
        <w:t xml:space="preserve">вегетативно </w:t>
      </w:r>
      <w:proofErr w:type="spellStart"/>
      <w:r w:rsidRPr="0089166B">
        <w:t>отпочковывая</w:t>
      </w:r>
      <w:proofErr w:type="spellEnd"/>
      <w:r w:rsidRPr="0089166B">
        <w:t xml:space="preserve"> от себя все новые и новые дочерние </w:t>
      </w:r>
      <w:proofErr w:type="gramStart"/>
      <w:r w:rsidRPr="0089166B">
        <w:t>стебельки</w:t>
      </w:r>
      <w:proofErr w:type="gramEnd"/>
      <w:r w:rsidRPr="0089166B">
        <w:t xml:space="preserve"> которые, не успев отделиться от материнского, в свою очередь приступают к такому же размножению. Накопив крахмал, ряски погружаются на дно водоема, а весной у перезимовавших растений часть крахмала растворяется, образуются воздухоносные полости и ряска всплывает на поверхность. Ряски – индикаторы чистоты воды. Большое скопление свидетельствует о загрязнении водоема. Расселению рясковых способствуют водоплавающие птицы, которые переносят их из одного водоема в другой</w:t>
      </w:r>
      <w:r>
        <w:t>».[</w:t>
      </w:r>
      <w:r w:rsidRPr="005C65C4">
        <w:t xml:space="preserve">2] </w:t>
      </w:r>
      <w:r w:rsidRPr="0089166B">
        <w:t xml:space="preserve">К прикрепленным плавающим растениям относится </w:t>
      </w:r>
      <w:proofErr w:type="gramStart"/>
      <w:r w:rsidRPr="0089166B">
        <w:t>кубышка</w:t>
      </w:r>
      <w:proofErr w:type="gramEnd"/>
      <w:r w:rsidRPr="0089166B">
        <w:t xml:space="preserve"> желтая, имеющая мощное корневище, погруженное в воду и овально-сердцевидные листья, плавающие на воде. Поверхность листовой пластинки покрыта слоем жироподобного вещества (кутикулой), от чего она становится глянцевой, плохо смачиваемой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Животных, обитающих на поверхности воды можно разделить на две группы: животные, которые живут и размножаются только в воде, и животными, которые в основном кормятся или отдыхают на воде. К первой группе можно отнести </w:t>
      </w:r>
      <w:r w:rsidRPr="0089166B">
        <w:rPr>
          <w:i/>
        </w:rPr>
        <w:t>прудовую и темную водомерок</w:t>
      </w:r>
      <w:r w:rsidRPr="0089166B">
        <w:t xml:space="preserve">, имеющих вытянутое,  узкое тело, передняя пара конечностей короче остальных, средние и задние пары конечностей длинные, смазанные, жировым веществом (благодаря </w:t>
      </w:r>
      <w:proofErr w:type="gramStart"/>
      <w:r w:rsidRPr="0089166B">
        <w:t>ему</w:t>
      </w:r>
      <w:proofErr w:type="gramEnd"/>
      <w:r w:rsidRPr="0089166B">
        <w:t xml:space="preserve"> водомерка скользит по воде); пища – мелкие насекомые, попадающие на поверхность водоема; размножается насекомое в течении всего лета путем откладывания в один ряд яиц на листьях водных растений. Зимуют водомерки на берегу, забираясь в мох или под кору деревьев. Ко второй группе относятся водоплавающие птицы:  утка, крачка</w:t>
      </w:r>
      <w:r w:rsidRPr="0089166B">
        <w:rPr>
          <w:i/>
        </w:rPr>
        <w:t>. Утка</w:t>
      </w:r>
      <w:r w:rsidRPr="0089166B">
        <w:t xml:space="preserve"> имеет интересный способ питания «стойка на голове»: сбор корма, опустив голову вниз и отцеживая клювом растительный материал (семена рдеста, ряски и т.д.), а также разных беспозвоночных - личинок стрекоз, комаров.</w:t>
      </w:r>
    </w:p>
    <w:p w:rsidR="00967E21" w:rsidRPr="006F0846" w:rsidRDefault="00967E21" w:rsidP="00967E21">
      <w:pPr>
        <w:spacing w:line="360" w:lineRule="auto"/>
        <w:jc w:val="both"/>
      </w:pPr>
      <w:r w:rsidRPr="0089166B">
        <w:t xml:space="preserve">        Часто встречается </w:t>
      </w:r>
      <w:r>
        <w:t>«</w:t>
      </w:r>
      <w:r w:rsidRPr="0089166B">
        <w:t xml:space="preserve">в прибрежной зоне хищник пресных водоемов – личинки </w:t>
      </w:r>
      <w:r w:rsidRPr="0089166B">
        <w:rPr>
          <w:i/>
        </w:rPr>
        <w:t>стрекозы.</w:t>
      </w:r>
      <w:r w:rsidRPr="0089166B">
        <w:t xml:space="preserve"> Чаще всего личинки стрекоз сидят на водных растениях или на дне водоема, подстерегая добычу, Основная добыча личинок – дафнии, водяные ослики, личинки поденок, иногда мальки рыб. Особенно часто мальков поедают личинки </w:t>
      </w:r>
      <w:r w:rsidRPr="0089166B">
        <w:rPr>
          <w:i/>
        </w:rPr>
        <w:t>большого коромысла</w:t>
      </w:r>
      <w:r w:rsidRPr="0089166B">
        <w:t xml:space="preserve">. Одна личинка этой стрекозы способна поймать и съесть за сутки до пятидесяти мальков. Не менее прожорливы и </w:t>
      </w:r>
      <w:r w:rsidRPr="0089166B">
        <w:rPr>
          <w:i/>
        </w:rPr>
        <w:t>жуки плавунцы</w:t>
      </w:r>
      <w:r w:rsidRPr="0089166B">
        <w:t>, которые в отличи</w:t>
      </w:r>
      <w:proofErr w:type="gramStart"/>
      <w:r w:rsidRPr="0089166B">
        <w:t>и</w:t>
      </w:r>
      <w:proofErr w:type="gramEnd"/>
      <w:r w:rsidRPr="0089166B">
        <w:t xml:space="preserve"> от личинки стрекозы не поджидают жертву в засаде, а активно передвигается в поисках добычи. Причем жертва может значительно пр</w:t>
      </w:r>
      <w:r>
        <w:t>евосходить охотника по размерам»</w:t>
      </w:r>
      <w:r w:rsidRPr="006F0846">
        <w:t>.[</w:t>
      </w:r>
      <w:r>
        <w:rPr>
          <w:lang w:val="en-US"/>
        </w:rPr>
        <w:t>2</w:t>
      </w:r>
      <w:r w:rsidRPr="006F0846">
        <w:t>]</w:t>
      </w:r>
    </w:p>
    <w:p w:rsidR="00967E21" w:rsidRPr="006F0846" w:rsidRDefault="00967E21" w:rsidP="00967E21">
      <w:pPr>
        <w:spacing w:line="360" w:lineRule="auto"/>
        <w:jc w:val="both"/>
      </w:pPr>
      <w:r w:rsidRPr="0089166B">
        <w:rPr>
          <w:i/>
        </w:rPr>
        <w:t xml:space="preserve">       </w:t>
      </w:r>
      <w:r w:rsidRPr="006F0846">
        <w:t xml:space="preserve"> </w:t>
      </w:r>
      <w:r>
        <w:t>«</w:t>
      </w:r>
      <w:r w:rsidRPr="0089166B">
        <w:rPr>
          <w:i/>
        </w:rPr>
        <w:t>Травяная лягушка</w:t>
      </w:r>
      <w:r w:rsidRPr="0089166B">
        <w:t xml:space="preserve"> имеет светло-бурую, коричневую с темными пятнами окраску. </w:t>
      </w:r>
      <w:proofErr w:type="gramStart"/>
      <w:r w:rsidRPr="0089166B">
        <w:t>Морда</w:t>
      </w:r>
      <w:proofErr w:type="gramEnd"/>
      <w:r w:rsidRPr="0089166B">
        <w:t xml:space="preserve"> тупая, есть височное пятно. В летний период день проводит в лесной подстилке, под упавшими деревьями, может быть </w:t>
      </w:r>
      <w:proofErr w:type="gramStart"/>
      <w:r w:rsidRPr="0089166B">
        <w:t>активна</w:t>
      </w:r>
      <w:proofErr w:type="gramEnd"/>
      <w:r w:rsidRPr="0089166B">
        <w:t xml:space="preserve"> во время дождя. Кормится пауками, </w:t>
      </w:r>
      <w:r w:rsidRPr="0089166B">
        <w:lastRenderedPageBreak/>
        <w:t xml:space="preserve">двукрылыми, стрекозами и другими беспозвоночными. Зимует в озере, торфяном болоте, располагаясь там, где хорошие условия аэрации. </w:t>
      </w:r>
      <w:r w:rsidRPr="0089166B">
        <w:rPr>
          <w:i/>
        </w:rPr>
        <w:t>Остромордая лягушка</w:t>
      </w:r>
      <w:r w:rsidRPr="0089166B">
        <w:t xml:space="preserve"> похожа по окраске на </w:t>
      </w:r>
      <w:proofErr w:type="gramStart"/>
      <w:r w:rsidRPr="0089166B">
        <w:t>травяную</w:t>
      </w:r>
      <w:proofErr w:type="gramEnd"/>
      <w:r w:rsidRPr="0089166B">
        <w:t xml:space="preserve">, но имеет белое без пятен брюхо. </w:t>
      </w:r>
      <w:proofErr w:type="gramStart"/>
      <w:r w:rsidRPr="0089166B">
        <w:t>Морда</w:t>
      </w:r>
      <w:proofErr w:type="gramEnd"/>
      <w:r w:rsidRPr="0089166B">
        <w:t xml:space="preserve"> заостренная. Зимует на суше: в куче листвы, ямах и норах грызунов. Вне периода размножения </w:t>
      </w:r>
      <w:proofErr w:type="gramStart"/>
      <w:r w:rsidRPr="0089166B">
        <w:t>оседла</w:t>
      </w:r>
      <w:proofErr w:type="gramEnd"/>
      <w:r w:rsidRPr="0089166B">
        <w:t>, постоянно живет на площади – около 0,3 га</w:t>
      </w:r>
      <w:r>
        <w:t>»</w:t>
      </w:r>
      <w:r w:rsidRPr="006F0846">
        <w:t>.</w:t>
      </w:r>
      <w:r>
        <w:t>[</w:t>
      </w:r>
      <w:r w:rsidRPr="00B5776C">
        <w:t>2</w:t>
      </w:r>
      <w:r w:rsidRPr="006F0846">
        <w:t>]</w:t>
      </w:r>
    </w:p>
    <w:p w:rsidR="00967E21" w:rsidRPr="0089166B" w:rsidRDefault="00967E21" w:rsidP="00967E21">
      <w:pPr>
        <w:spacing w:line="360" w:lineRule="auto"/>
        <w:jc w:val="both"/>
        <w:rPr>
          <w:u w:val="single"/>
        </w:rPr>
      </w:pPr>
      <w:r w:rsidRPr="0089166B">
        <w:rPr>
          <w:b/>
          <w:u w:val="single"/>
        </w:rPr>
        <w:t>Группа №4.</w:t>
      </w:r>
      <w:r w:rsidRPr="0089166B">
        <w:rPr>
          <w:u w:val="single"/>
        </w:rPr>
        <w:t xml:space="preserve">  Взаимосвязи организмов в экосистеме.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   В данной экосистеме можно встретить все виды экологических взаимодействий: нейтрализм, </w:t>
      </w:r>
      <w:proofErr w:type="spellStart"/>
      <w:r w:rsidRPr="0089166B">
        <w:t>аменсализм</w:t>
      </w:r>
      <w:proofErr w:type="spellEnd"/>
      <w:r w:rsidRPr="0089166B">
        <w:t xml:space="preserve">, комменсализм (нахлебничество, </w:t>
      </w:r>
      <w:proofErr w:type="spellStart"/>
      <w:r w:rsidRPr="0089166B">
        <w:t>квартиранство</w:t>
      </w:r>
      <w:proofErr w:type="spellEnd"/>
      <w:r w:rsidRPr="0089166B">
        <w:t xml:space="preserve">, </w:t>
      </w:r>
      <w:proofErr w:type="spellStart"/>
      <w:r w:rsidRPr="0089166B">
        <w:t>сотрапезничество</w:t>
      </w:r>
      <w:proofErr w:type="spellEnd"/>
      <w:r w:rsidRPr="0089166B">
        <w:t xml:space="preserve">), взаимовыгодные отношения </w:t>
      </w:r>
      <w:proofErr w:type="gramStart"/>
      <w:r w:rsidRPr="0089166B">
        <w:t xml:space="preserve">( </w:t>
      </w:r>
      <w:proofErr w:type="spellStart"/>
      <w:proofErr w:type="gramEnd"/>
      <w:r w:rsidRPr="0089166B">
        <w:t>протокооперация</w:t>
      </w:r>
      <w:proofErr w:type="spellEnd"/>
      <w:r w:rsidRPr="0089166B">
        <w:t>, мутуализм, симбиоз), хищничество, паразитизм, внутривидовая  и межвидовая конкуренция.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   </w:t>
      </w:r>
      <w:proofErr w:type="gramStart"/>
      <w:r w:rsidRPr="0089166B">
        <w:t>Определите</w:t>
      </w:r>
      <w:proofErr w:type="gramEnd"/>
      <w:r w:rsidRPr="0089166B">
        <w:t xml:space="preserve"> какие взаимоотношения складываются между данными парами или приведите свои примеры, всех выше указанных взаимодействий между организмами данной экосистемы.</w:t>
      </w:r>
    </w:p>
    <w:p w:rsidR="00967E21" w:rsidRPr="0089166B" w:rsidRDefault="00967E21" w:rsidP="00967E21">
      <w:pPr>
        <w:spacing w:line="360" w:lineRule="auto"/>
        <w:jc w:val="both"/>
      </w:pPr>
      <w:proofErr w:type="gramStart"/>
      <w:r w:rsidRPr="0089166B">
        <w:t xml:space="preserve">синица и осока; 2) клевер розовый  и ель; 3) трехпалый дятел часто зимой сдирает ударами клюва кору с зараженной личинками короеда ели и позволяет другим зимующим птицам поедать эти личинки, чем поддерживает голодающих птиц зимой; 4) лишайник </w:t>
      </w:r>
      <w:proofErr w:type="spellStart"/>
      <w:r w:rsidRPr="0089166B">
        <w:t>пармелия</w:t>
      </w:r>
      <w:proofErr w:type="spellEnd"/>
      <w:r w:rsidRPr="0089166B">
        <w:t xml:space="preserve"> на стволе березы; 5) белая трясогузка, гнездо которой построено из полусгнивших и измочаленных стеблей, а подстилка из шерсти животных;</w:t>
      </w:r>
      <w:proofErr w:type="gramEnd"/>
      <w:r w:rsidRPr="0089166B">
        <w:t xml:space="preserve"> 6) пара жуков-навозников роет в сентябре под кучкой помета глубокие норки, в которые заносит помет и утрамбовывает его в виде длинной колбаски. В нижний конец каждой колбаски, а их несколько, самка откладывает яйца. Затем норки засыпаются. Вылупившиеся личинки обеспечены не только пищей, но и защитой от врагов. Прежде чем окуклиться личинки еще раз зимуют. Таким </w:t>
      </w:r>
      <w:proofErr w:type="gramStart"/>
      <w:r w:rsidRPr="0089166B">
        <w:t>образом</w:t>
      </w:r>
      <w:proofErr w:type="gramEnd"/>
      <w:r w:rsidRPr="0089166B">
        <w:t xml:space="preserve"> жук-навозник выступает млекопитающих, не полностью усвоивших пищу; 7) грушанка круглолистная и разнообразные опылители; 8) дрозд-рябинник и рябина.  Дрозд рябинник</w:t>
      </w:r>
      <w:r w:rsidRPr="0089166B">
        <w:rPr>
          <w:i/>
        </w:rPr>
        <w:t xml:space="preserve"> </w:t>
      </w:r>
      <w:r w:rsidRPr="0089166B">
        <w:t xml:space="preserve">назван так за свое пристрастие к ягодам. В жизни этих птиц рябина занимает такое важное место, что при хорошем урожае этих ягод, рябинники остаются зимовать на родине. Именно дрозды одни из основных распространителей растений.  </w:t>
      </w:r>
      <w:proofErr w:type="gramStart"/>
      <w:r w:rsidRPr="0089166B">
        <w:t>Весной и летом они питаются исключительно насекомыми, главным образом вредителями лесов, собирая их на земле</w:t>
      </w:r>
      <w:r w:rsidRPr="0089166B">
        <w:rPr>
          <w:i/>
        </w:rPr>
        <w:t xml:space="preserve">; 9) </w:t>
      </w:r>
      <w:r w:rsidRPr="0089166B">
        <w:t>клевер и шмель, имеющий длинный хоботок, который может проникать к нектарникам; 10) лишайник, представляющий сожительство грибов и водорослей; 11)микориза подберезовика и березы; 12) чеглок питается стрекозами, жуками навозниками, трясогузками, чечетками, дятлами, землеройками, рябчиками и дроздами;</w:t>
      </w:r>
      <w:proofErr w:type="gramEnd"/>
      <w:r w:rsidRPr="0089166B">
        <w:t xml:space="preserve"> </w:t>
      </w:r>
      <w:proofErr w:type="gramStart"/>
      <w:r w:rsidRPr="0089166B">
        <w:t xml:space="preserve">росянка питается двукрылыми насекомыми и даже бабочками, 13) трутовик и береза; </w:t>
      </w:r>
      <w:r w:rsidRPr="0089166B">
        <w:lastRenderedPageBreak/>
        <w:t xml:space="preserve">14) самки комара и млекопитающие, 15) лягушка и кукушка питаются насекомыми; 16) личинка стрекозы большое коромысло и жук-плавунец – мальками рыб.  </w:t>
      </w:r>
      <w:proofErr w:type="gramEnd"/>
    </w:p>
    <w:p w:rsidR="00967E21" w:rsidRPr="0089166B" w:rsidRDefault="00967E21" w:rsidP="00967E21">
      <w:pPr>
        <w:spacing w:line="360" w:lineRule="auto"/>
        <w:jc w:val="both"/>
        <w:rPr>
          <w:u w:val="single"/>
        </w:rPr>
      </w:pPr>
      <w:r w:rsidRPr="0089166B">
        <w:rPr>
          <w:b/>
          <w:u w:val="single"/>
        </w:rPr>
        <w:t>Группа №5</w:t>
      </w:r>
      <w:r w:rsidRPr="0089166B">
        <w:rPr>
          <w:u w:val="single"/>
        </w:rPr>
        <w:t>. Влияние человека на экосистему.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rPr>
          <w:i/>
        </w:rPr>
        <w:t xml:space="preserve">              Антропогенное вмешательство</w:t>
      </w:r>
      <w:r w:rsidRPr="0089166B">
        <w:t xml:space="preserve"> в природный гидрогеологический режим озера может повлечь за собой кардиналь</w:t>
      </w:r>
      <w:r w:rsidRPr="0089166B">
        <w:softHyphen/>
        <w:t xml:space="preserve">ные изменения в гидрохимическом и гидробиологическом режимах, вследствие чего может существенно снизиться скорость </w:t>
      </w:r>
      <w:proofErr w:type="spellStart"/>
      <w:r w:rsidRPr="0089166B">
        <w:t>грязеобразования</w:t>
      </w:r>
      <w:proofErr w:type="spellEnd"/>
      <w:r w:rsidRPr="0089166B">
        <w:t xml:space="preserve">. И хотя запасов лечебных грязей в озере, по оценкам ученых, достаточно для использования на многие десятилетия, в 1982 году был утвержден документ «Проект зон санитарной охраны грязевого месторождения озера Пионерского </w:t>
      </w:r>
      <w:proofErr w:type="gramStart"/>
      <w:r w:rsidRPr="0089166B">
        <w:t>г</w:t>
      </w:r>
      <w:proofErr w:type="gramEnd"/>
      <w:r w:rsidRPr="0089166B">
        <w:t xml:space="preserve">. Ухта Коми АССР». Для предотвращения загрязнения  месторождения лечебной грязи озера и его прибрежной части установлена первая зона санитарной охраны. Вторая зона санитарной охраны установлена для охраны областей ближнего поверхностного стока с учетом перспективного развития города. Протяженность границ второй зоны – </w:t>
      </w:r>
      <w:smartTag w:uri="urn:schemas-microsoft-com:office:smarttags" w:element="metricconverter">
        <w:smartTagPr>
          <w:attr w:name="ProductID" w:val="7,5 км"/>
        </w:smartTagPr>
        <w:r w:rsidRPr="0089166B">
          <w:t>7,5 км</w:t>
        </w:r>
      </w:smartTag>
      <w:r w:rsidRPr="0089166B">
        <w:t>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               Но в непосредственной близости от </w:t>
      </w:r>
      <w:r w:rsidRPr="0089166B">
        <w:rPr>
          <w:color w:val="000000"/>
        </w:rPr>
        <w:t xml:space="preserve"> санитарной зоны проходят автодорога Ухта-Ярега,</w:t>
      </w:r>
      <w:r w:rsidRPr="0089166B">
        <w:t xml:space="preserve"> </w:t>
      </w:r>
      <w:r w:rsidRPr="0089166B">
        <w:rPr>
          <w:color w:val="000000"/>
        </w:rPr>
        <w:t xml:space="preserve">трасса Ухта-Сыктывкар </w:t>
      </w:r>
      <w:r w:rsidRPr="0089166B">
        <w:t>с очень оживленным движением.</w:t>
      </w:r>
      <w:r w:rsidRPr="0089166B">
        <w:rPr>
          <w:color w:val="000000"/>
        </w:rPr>
        <w:t xml:space="preserve"> </w:t>
      </w:r>
      <w:r w:rsidRPr="0089166B">
        <w:t>Опасность для озера представляют вредные выбросы автотранспорта. Ученые установили, что наиболее чувствительны к увеличению антропогенной нагрузки на водоем витамины группы</w:t>
      </w:r>
      <w:proofErr w:type="gramStart"/>
      <w:r w:rsidRPr="0089166B">
        <w:t xml:space="preserve"> В</w:t>
      </w:r>
      <w:proofErr w:type="gramEnd"/>
      <w:r w:rsidRPr="0089166B">
        <w:t xml:space="preserve"> (рибофлавин и тиамин), содержащиеся в грязях. Например: присутствие ряда тяжелых металлов способству</w:t>
      </w:r>
      <w:r w:rsidRPr="0089166B">
        <w:softHyphen/>
        <w:t xml:space="preserve">ют их активному разрушению, </w:t>
      </w:r>
      <w:proofErr w:type="gramStart"/>
      <w:r w:rsidRPr="0089166B">
        <w:t>а</w:t>
      </w:r>
      <w:proofErr w:type="gramEnd"/>
      <w:r w:rsidRPr="0089166B">
        <w:t xml:space="preserve"> как известно в выхлопных газах автомобилей высокое содержание свинца.</w:t>
      </w:r>
    </w:p>
    <w:p w:rsidR="00967E21" w:rsidRPr="0089166B" w:rsidRDefault="00967E21" w:rsidP="00967E21">
      <w:pPr>
        <w:spacing w:line="360" w:lineRule="auto"/>
        <w:jc w:val="both"/>
      </w:pPr>
      <w:r w:rsidRPr="0089166B">
        <w:t xml:space="preserve">В последние годы в нашем городе идет активное строительство. </w:t>
      </w:r>
      <w:proofErr w:type="gramStart"/>
      <w:r w:rsidRPr="0089166B">
        <w:t>По сло</w:t>
      </w:r>
      <w:r w:rsidR="00A73D9D">
        <w:t xml:space="preserve">вам главного архитектора города </w:t>
      </w:r>
      <w:r w:rsidRPr="0089166B">
        <w:t>Ухты</w:t>
      </w:r>
      <w:r w:rsidRPr="0089166B">
        <w:rPr>
          <w:color w:val="494949"/>
        </w:rPr>
        <w:t xml:space="preserve"> </w:t>
      </w:r>
      <w:r w:rsidRPr="0089166B">
        <w:t xml:space="preserve">Татьяны </w:t>
      </w:r>
      <w:proofErr w:type="spellStart"/>
      <w:r w:rsidRPr="0089166B">
        <w:t>Зеркаленковой</w:t>
      </w:r>
      <w:proofErr w:type="spellEnd"/>
      <w:r w:rsidRPr="0089166B">
        <w:t xml:space="preserve"> в непосредственной близости к зоне санитарной охраны озера «…будет построен шестой микрорайон с гостиничным и спортивным комплексами.</w:t>
      </w:r>
      <w:proofErr w:type="gramEnd"/>
      <w:r w:rsidRPr="0089166B">
        <w:t xml:space="preserve"> В районе озера </w:t>
      </w:r>
      <w:proofErr w:type="gramStart"/>
      <w:r w:rsidRPr="0089166B">
        <w:t>Пионерское</w:t>
      </w:r>
      <w:proofErr w:type="gramEnd"/>
      <w:r w:rsidRPr="0089166B">
        <w:t xml:space="preserve"> появится благоустроенная лесопарковая зона». Планируется автостоянка на 200 автомобилей. Экологи города высказывают опасение, что прокладка новых дорог и коммуникации приведет к нарушению режима подземных вод между </w:t>
      </w:r>
      <w:r w:rsidRPr="0089166B">
        <w:rPr>
          <w:color w:val="000000"/>
        </w:rPr>
        <w:t>рекой Ухтой и озером Пионерским.  Озеро может высохнуть. Значит, наша грязелечебница может остаться без грязей.</w:t>
      </w:r>
    </w:p>
    <w:p w:rsidR="00967E21" w:rsidRPr="0089166B" w:rsidRDefault="00967E21" w:rsidP="00967E21">
      <w:pPr>
        <w:spacing w:line="360" w:lineRule="auto"/>
        <w:jc w:val="both"/>
        <w:rPr>
          <w:bCs/>
        </w:rPr>
      </w:pPr>
      <w:r w:rsidRPr="0089166B">
        <w:t xml:space="preserve">        </w:t>
      </w:r>
      <w:r w:rsidRPr="0089166B">
        <w:rPr>
          <w:i/>
        </w:rPr>
        <w:t xml:space="preserve">Статья из газеты «НЭП+С» </w:t>
      </w:r>
      <w:r w:rsidRPr="0089166B">
        <w:rPr>
          <w:bCs/>
          <w:i/>
        </w:rPr>
        <w:t>«Буря» вокруг Пионерского озера:</w:t>
      </w:r>
      <w:r w:rsidRPr="0089166B">
        <w:rPr>
          <w:bCs/>
        </w:rPr>
        <w:t xml:space="preserve"> </w:t>
      </w:r>
    </w:p>
    <w:p w:rsidR="00967E21" w:rsidRPr="0089166B" w:rsidRDefault="00967E21" w:rsidP="00967E21">
      <w:pPr>
        <w:spacing w:line="360" w:lineRule="auto"/>
        <w:jc w:val="both"/>
        <w:rPr>
          <w:bCs/>
        </w:rPr>
      </w:pPr>
      <w:r w:rsidRPr="0089166B">
        <w:rPr>
          <w:bCs/>
        </w:rPr>
        <w:t>«</w:t>
      </w:r>
      <w:r w:rsidRPr="0089166B">
        <w:t>Пионерское озеро и лес в районе поселка УРМЗ стали главными темами дискуссии на прошедших 14  ноября 2009 г.</w:t>
      </w:r>
      <w:r w:rsidR="00A26A80">
        <w:t xml:space="preserve"> </w:t>
      </w:r>
      <w:r w:rsidRPr="0089166B">
        <w:t xml:space="preserve">общественных слушаниях по вопросу землепользования и застройки Ухты. Главный архитектор города Татьяна </w:t>
      </w:r>
      <w:proofErr w:type="spellStart"/>
      <w:r w:rsidRPr="0089166B">
        <w:t>Зеркаленкова</w:t>
      </w:r>
      <w:proofErr w:type="spellEnd"/>
      <w:r w:rsidRPr="0089166B">
        <w:t xml:space="preserve"> утверждает, что в этом проекте учтены практически все требования нынешнего законодательства, а представитель «зеленых» профессор УГТУ Олег Кочетков в этом отнюдь не уверен...</w:t>
      </w:r>
    </w:p>
    <w:p w:rsidR="00967E21" w:rsidRPr="00B5776C" w:rsidRDefault="00967E21" w:rsidP="00967E21">
      <w:pPr>
        <w:spacing w:line="360" w:lineRule="auto"/>
        <w:jc w:val="both"/>
        <w:rPr>
          <w:lang w:val="en-US"/>
        </w:rPr>
      </w:pPr>
      <w:r w:rsidRPr="0089166B">
        <w:lastRenderedPageBreak/>
        <w:t xml:space="preserve">Олег Сергеевич по совместительству – координатор </w:t>
      </w:r>
      <w:proofErr w:type="spellStart"/>
      <w:r w:rsidRPr="0089166B">
        <w:t>ухтинского</w:t>
      </w:r>
      <w:proofErr w:type="spellEnd"/>
      <w:r w:rsidRPr="0089166B">
        <w:t xml:space="preserve"> отделения экологической организации «Комитет спасения Печоры». На публичных слушаниях проекта Санкт-Петербургского научно-проектного</w:t>
      </w:r>
      <w:r w:rsidRPr="0089166B">
        <w:br/>
        <w:t xml:space="preserve">института «ЭНКО» под названием «Правила землепользования и застройки Ухты» он высказал два самых главных, с точки зрения профессора, возражения.  Одно из них касалось Пионерского озера, откуда городская грязелечебница черпает сырье для процедур. «Озерные илы </w:t>
      </w:r>
      <w:proofErr w:type="spellStart"/>
      <w:r w:rsidRPr="0089166B">
        <w:t>подпитываются</w:t>
      </w:r>
      <w:proofErr w:type="spellEnd"/>
      <w:r w:rsidRPr="0089166B">
        <w:t xml:space="preserve"> подземными водами типа знаменитой «</w:t>
      </w:r>
      <w:proofErr w:type="spellStart"/>
      <w:r w:rsidRPr="0089166B">
        <w:t>Нафтуси</w:t>
      </w:r>
      <w:proofErr w:type="spellEnd"/>
      <w:r w:rsidRPr="0089166B">
        <w:t>», правда, более слабой концентрации. Если мы начнем строить даже в метрах 500 от озера многоэтажные дома, мы его просто погубим. Потому что эти здания будут оказывать такое давление на грунт, что он будет прогибаться. В этом случае мы нарушим водоносные горизонты и озеру конец!» – убежден профессор. Для сравнения он привел случай с заливом Каспийского моря Кара-Богаз-Гол, что находится на западе Туркмении. «Когда залив перегородили дамбой, как солеродный бассейн он погиб! С Пионерским озером будет примерно то же самое», – эмоционально говорит Кочетков. Он считает, что для уяснения этого факта не нужно проводить никаких дополнительных исследований: это ясно любому гидрогеологу…»</w:t>
      </w:r>
      <w:r>
        <w:t xml:space="preserve"> </w:t>
      </w:r>
      <w:r>
        <w:rPr>
          <w:lang w:val="en-US"/>
        </w:rPr>
        <w:t>[3]</w:t>
      </w:r>
    </w:p>
    <w:p w:rsidR="00967E21" w:rsidRPr="0089166B" w:rsidRDefault="00967E21" w:rsidP="00967E21">
      <w:pPr>
        <w:spacing w:line="360" w:lineRule="auto"/>
        <w:jc w:val="both"/>
      </w:pPr>
    </w:p>
    <w:p w:rsidR="00967E21" w:rsidRPr="0089166B" w:rsidRDefault="00967E21" w:rsidP="00967E21">
      <w:pPr>
        <w:spacing w:line="360" w:lineRule="auto"/>
        <w:jc w:val="both"/>
      </w:pPr>
    </w:p>
    <w:p w:rsidR="00967E21" w:rsidRPr="0089166B" w:rsidRDefault="00967E21" w:rsidP="00967E21">
      <w:pPr>
        <w:spacing w:line="360" w:lineRule="auto"/>
        <w:jc w:val="both"/>
      </w:pPr>
    </w:p>
    <w:p w:rsidR="00967E21" w:rsidRPr="0089166B" w:rsidRDefault="00967E21" w:rsidP="00967E21">
      <w:pPr>
        <w:spacing w:line="360" w:lineRule="auto"/>
        <w:jc w:val="both"/>
      </w:pPr>
    </w:p>
    <w:p w:rsidR="00967E21" w:rsidRPr="005C4C44" w:rsidRDefault="00967E21" w:rsidP="00967E21">
      <w:pPr>
        <w:spacing w:line="360" w:lineRule="auto"/>
        <w:jc w:val="both"/>
      </w:pPr>
    </w:p>
    <w:p w:rsidR="003217F0" w:rsidRDefault="003217F0" w:rsidP="00967E21">
      <w:pPr>
        <w:spacing w:line="360" w:lineRule="auto"/>
        <w:jc w:val="both"/>
      </w:pPr>
    </w:p>
    <w:sectPr w:rsidR="003217F0" w:rsidSect="00605C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32F"/>
    <w:multiLevelType w:val="hybridMultilevel"/>
    <w:tmpl w:val="9552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B503F"/>
    <w:multiLevelType w:val="hybridMultilevel"/>
    <w:tmpl w:val="E06C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9734E"/>
    <w:multiLevelType w:val="hybridMultilevel"/>
    <w:tmpl w:val="70B8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00C92"/>
    <w:multiLevelType w:val="hybridMultilevel"/>
    <w:tmpl w:val="EBBA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80EA9"/>
    <w:multiLevelType w:val="hybridMultilevel"/>
    <w:tmpl w:val="EBBAD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E21"/>
    <w:rsid w:val="000B491E"/>
    <w:rsid w:val="000C5886"/>
    <w:rsid w:val="00181B42"/>
    <w:rsid w:val="003217F0"/>
    <w:rsid w:val="0035724B"/>
    <w:rsid w:val="006F350E"/>
    <w:rsid w:val="00967E21"/>
    <w:rsid w:val="009811F8"/>
    <w:rsid w:val="00A26A80"/>
    <w:rsid w:val="00A73D9D"/>
    <w:rsid w:val="00E019AA"/>
    <w:rsid w:val="00E4203B"/>
    <w:rsid w:val="00E50DC9"/>
    <w:rsid w:val="00E8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E21"/>
    <w:pPr>
      <w:ind w:left="720"/>
      <w:contextualSpacing/>
    </w:pPr>
  </w:style>
  <w:style w:type="paragraph" w:styleId="a4">
    <w:name w:val="Normal (Web)"/>
    <w:basedOn w:val="a"/>
    <w:uiPriority w:val="99"/>
    <w:rsid w:val="00967E21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3062</Words>
  <Characters>17459</Characters>
  <Application>Microsoft Office Word</Application>
  <DocSecurity>0</DocSecurity>
  <Lines>145</Lines>
  <Paragraphs>40</Paragraphs>
  <ScaleCrop>false</ScaleCrop>
  <Company/>
  <LinksUpToDate>false</LinksUpToDate>
  <CharactersWithSpaces>20481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Шешукова </dc:creator>
  <cp:keywords/>
  <dc:description/>
  <cp:lastModifiedBy>Шешукова </cp:lastModifiedBy>
  <cp:revision>11</cp:revision>
  <dcterms:created xsi:type="dcterms:W3CDTF">2011-08-17T11:54:00Z</dcterms:created>
  <dcterms:modified xsi:type="dcterms:W3CDTF">2011-12-13T17:18:00Z</dcterms:modified>
</cp:coreProperties>
</file>