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55" w:rsidRDefault="00D15855" w:rsidP="00D15855">
      <w:pPr>
        <w:tabs>
          <w:tab w:val="left" w:pos="1320"/>
        </w:tabs>
        <w:rPr>
          <w:sz w:val="28"/>
          <w:szCs w:val="28"/>
        </w:rPr>
      </w:pPr>
    </w:p>
    <w:p w:rsidR="00D15855" w:rsidRDefault="00D15855" w:rsidP="00D15855">
      <w:pPr>
        <w:tabs>
          <w:tab w:val="left" w:pos="13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15855" w:rsidRPr="004D0828" w:rsidRDefault="00D15855" w:rsidP="00D15855">
      <w:pPr>
        <w:tabs>
          <w:tab w:val="left" w:pos="1320"/>
        </w:tabs>
        <w:jc w:val="right"/>
        <w:rPr>
          <w:sz w:val="28"/>
          <w:szCs w:val="28"/>
        </w:rPr>
      </w:pPr>
    </w:p>
    <w:tbl>
      <w:tblPr>
        <w:tblStyle w:val="a3"/>
        <w:tblW w:w="5000" w:type="pct"/>
        <w:tblLook w:val="01E0"/>
      </w:tblPr>
      <w:tblGrid>
        <w:gridCol w:w="1560"/>
        <w:gridCol w:w="3607"/>
        <w:gridCol w:w="1313"/>
        <w:gridCol w:w="1526"/>
        <w:gridCol w:w="1565"/>
      </w:tblGrid>
      <w:tr w:rsidR="00D15855" w:rsidRPr="00DA2AA1" w:rsidTr="00936A7A">
        <w:tc>
          <w:tcPr>
            <w:tcW w:w="774" w:type="pct"/>
          </w:tcPr>
          <w:p w:rsidR="00D15855" w:rsidRPr="00D73457" w:rsidRDefault="00D15855" w:rsidP="00936A7A">
            <w:pPr>
              <w:jc w:val="center"/>
            </w:pPr>
            <w:r w:rsidRPr="00D73457">
              <w:t>Название организ</w:t>
            </w:r>
            <w:r w:rsidRPr="00D73457">
              <w:t>а</w:t>
            </w:r>
            <w:r w:rsidRPr="00D73457">
              <w:t>ции</w:t>
            </w:r>
          </w:p>
        </w:tc>
        <w:tc>
          <w:tcPr>
            <w:tcW w:w="2032" w:type="pct"/>
          </w:tcPr>
          <w:p w:rsidR="00D15855" w:rsidRPr="00D73457" w:rsidRDefault="00D15855" w:rsidP="00936A7A">
            <w:pPr>
              <w:jc w:val="center"/>
            </w:pPr>
            <w:r w:rsidRPr="00D73457">
              <w:t>Общие направления работы</w:t>
            </w:r>
          </w:p>
        </w:tc>
        <w:tc>
          <w:tcPr>
            <w:tcW w:w="660" w:type="pct"/>
          </w:tcPr>
          <w:p w:rsidR="00D15855" w:rsidRPr="00D73457" w:rsidRDefault="00D15855" w:rsidP="00936A7A">
            <w:pPr>
              <w:jc w:val="center"/>
            </w:pPr>
            <w:r w:rsidRPr="00D73457">
              <w:t>Участие в решении Иракского ко</w:t>
            </w:r>
            <w:r w:rsidRPr="00D73457">
              <w:t>н</w:t>
            </w:r>
            <w:r w:rsidRPr="00D73457">
              <w:t xml:space="preserve">фликта </w:t>
            </w:r>
          </w:p>
        </w:tc>
        <w:tc>
          <w:tcPr>
            <w:tcW w:w="759" w:type="pct"/>
          </w:tcPr>
          <w:p w:rsidR="00D15855" w:rsidRPr="00D73457" w:rsidRDefault="00D15855" w:rsidP="00936A7A">
            <w:pPr>
              <w:jc w:val="center"/>
            </w:pPr>
            <w:r w:rsidRPr="00D73457">
              <w:t>Участие в решении Грузино-Осетинского ко</w:t>
            </w:r>
            <w:r w:rsidRPr="00D73457">
              <w:t>н</w:t>
            </w:r>
            <w:r w:rsidRPr="00D73457">
              <w:t>фликта</w:t>
            </w:r>
          </w:p>
        </w:tc>
        <w:tc>
          <w:tcPr>
            <w:tcW w:w="776" w:type="pct"/>
          </w:tcPr>
          <w:p w:rsidR="00D15855" w:rsidRPr="00D73457" w:rsidRDefault="00D15855" w:rsidP="00936A7A">
            <w:pPr>
              <w:jc w:val="center"/>
            </w:pPr>
            <w:r w:rsidRPr="00D73457">
              <w:t>Личные инт</w:t>
            </w:r>
            <w:r w:rsidRPr="00D73457">
              <w:t>е</w:t>
            </w:r>
            <w:r w:rsidRPr="00D73457">
              <w:t>ресы орган</w:t>
            </w:r>
            <w:r w:rsidRPr="00D73457">
              <w:t>и</w:t>
            </w:r>
            <w:r w:rsidRPr="00D73457">
              <w:t>зации, в реш</w:t>
            </w:r>
            <w:r w:rsidRPr="00D73457">
              <w:t>е</w:t>
            </w:r>
            <w:r w:rsidRPr="00D73457">
              <w:t>нии данной пр</w:t>
            </w:r>
            <w:r w:rsidRPr="00D73457">
              <w:t>о</w:t>
            </w:r>
            <w:r w:rsidRPr="00D73457">
              <w:t>блемы</w:t>
            </w:r>
          </w:p>
        </w:tc>
      </w:tr>
      <w:tr w:rsidR="00D15855" w:rsidRPr="00DA2AA1" w:rsidTr="00936A7A">
        <w:tc>
          <w:tcPr>
            <w:tcW w:w="774" w:type="pct"/>
            <w:vAlign w:val="center"/>
          </w:tcPr>
          <w:p w:rsidR="00D15855" w:rsidRPr="00D73457" w:rsidRDefault="00D15855" w:rsidP="00936A7A">
            <w:pPr>
              <w:jc w:val="center"/>
            </w:pPr>
            <w:r w:rsidRPr="00D73457">
              <w:t>1. Европейский с</w:t>
            </w:r>
            <w:r w:rsidRPr="00D73457">
              <w:t>о</w:t>
            </w:r>
            <w:r w:rsidRPr="00D73457">
              <w:t>юз</w:t>
            </w:r>
          </w:p>
        </w:tc>
        <w:tc>
          <w:tcPr>
            <w:tcW w:w="2032" w:type="pct"/>
          </w:tcPr>
          <w:p w:rsidR="00D15855" w:rsidRPr="00D73457" w:rsidRDefault="00D15855" w:rsidP="00936A7A">
            <w:r w:rsidRPr="00D73457">
              <w:t>- Обеспечение свободы, без</w:t>
            </w:r>
            <w:r w:rsidRPr="00D73457">
              <w:t>о</w:t>
            </w:r>
            <w:r w:rsidRPr="00D73457">
              <w:t>пасности и законности.</w:t>
            </w:r>
          </w:p>
          <w:p w:rsidR="00D15855" w:rsidRPr="00D73457" w:rsidRDefault="00D15855" w:rsidP="00936A7A">
            <w:r w:rsidRPr="00D73457">
              <w:t>- Содействие экономическому и социальному прогрессу.</w:t>
            </w:r>
          </w:p>
          <w:p w:rsidR="00D15855" w:rsidRPr="00D73457" w:rsidRDefault="00D15855" w:rsidP="00936A7A">
            <w:r w:rsidRPr="00D73457">
              <w:t>- Укрепление роли Евр</w:t>
            </w:r>
            <w:r w:rsidRPr="00D73457">
              <w:t>о</w:t>
            </w:r>
            <w:r w:rsidRPr="00D73457">
              <w:t>пы в мире.</w:t>
            </w:r>
          </w:p>
        </w:tc>
        <w:tc>
          <w:tcPr>
            <w:tcW w:w="660" w:type="pct"/>
          </w:tcPr>
          <w:p w:rsidR="00D15855" w:rsidRPr="00D73457" w:rsidRDefault="00D15855" w:rsidP="00936A7A">
            <w:pPr>
              <w:jc w:val="center"/>
            </w:pPr>
          </w:p>
        </w:tc>
        <w:tc>
          <w:tcPr>
            <w:tcW w:w="759" w:type="pct"/>
          </w:tcPr>
          <w:p w:rsidR="00D15855" w:rsidRPr="00D73457" w:rsidRDefault="00D15855" w:rsidP="00936A7A">
            <w:pPr>
              <w:jc w:val="center"/>
            </w:pPr>
          </w:p>
        </w:tc>
        <w:tc>
          <w:tcPr>
            <w:tcW w:w="776" w:type="pct"/>
          </w:tcPr>
          <w:p w:rsidR="00D15855" w:rsidRPr="00D73457" w:rsidRDefault="00D15855" w:rsidP="00936A7A">
            <w:pPr>
              <w:jc w:val="center"/>
            </w:pPr>
          </w:p>
        </w:tc>
      </w:tr>
      <w:tr w:rsidR="00D15855" w:rsidRPr="00DA2AA1" w:rsidTr="00936A7A">
        <w:tc>
          <w:tcPr>
            <w:tcW w:w="774" w:type="pct"/>
            <w:vAlign w:val="center"/>
          </w:tcPr>
          <w:p w:rsidR="00D15855" w:rsidRPr="00D73457" w:rsidRDefault="00D15855" w:rsidP="00936A7A">
            <w:pPr>
              <w:jc w:val="center"/>
            </w:pPr>
            <w:r w:rsidRPr="00D73457">
              <w:t>2. ОБСЕ</w:t>
            </w:r>
          </w:p>
        </w:tc>
        <w:tc>
          <w:tcPr>
            <w:tcW w:w="2032" w:type="pct"/>
          </w:tcPr>
          <w:p w:rsidR="00D15855" w:rsidRPr="00D73457" w:rsidRDefault="00D15855" w:rsidP="00936A7A">
            <w:r w:rsidRPr="00D73457">
              <w:t>- Контроль над распространением воор</w:t>
            </w:r>
            <w:r w:rsidRPr="00D73457">
              <w:t>у</w:t>
            </w:r>
            <w:r w:rsidRPr="00D73457">
              <w:t>жений.</w:t>
            </w:r>
          </w:p>
          <w:p w:rsidR="00D15855" w:rsidRPr="00D73457" w:rsidRDefault="00D15855" w:rsidP="00936A7A">
            <w:r w:rsidRPr="00D73457">
              <w:t>- Дипломатические усилия по предотвращению конфли</w:t>
            </w:r>
            <w:r w:rsidRPr="00D73457">
              <w:t>к</w:t>
            </w:r>
            <w:r w:rsidRPr="00D73457">
              <w:t>тов.</w:t>
            </w:r>
          </w:p>
          <w:p w:rsidR="00D15855" w:rsidRPr="00D73457" w:rsidRDefault="00D15855" w:rsidP="00936A7A">
            <w:r w:rsidRPr="00D73457">
              <w:t>- Меры по построению доверительных отношений и безопа</w:t>
            </w:r>
            <w:r w:rsidRPr="00D73457">
              <w:t>с</w:t>
            </w:r>
            <w:r w:rsidRPr="00D73457">
              <w:t>ности.</w:t>
            </w:r>
          </w:p>
          <w:p w:rsidR="00D15855" w:rsidRPr="00D73457" w:rsidRDefault="00D15855" w:rsidP="00936A7A">
            <w:r w:rsidRPr="00D73457">
              <w:t>- Защита прав челов</w:t>
            </w:r>
            <w:r w:rsidRPr="00D73457">
              <w:t>е</w:t>
            </w:r>
            <w:r w:rsidRPr="00D73457">
              <w:t>ка.</w:t>
            </w:r>
          </w:p>
        </w:tc>
        <w:tc>
          <w:tcPr>
            <w:tcW w:w="660" w:type="pct"/>
          </w:tcPr>
          <w:p w:rsidR="00D15855" w:rsidRPr="00D73457" w:rsidRDefault="00D15855" w:rsidP="00936A7A">
            <w:pPr>
              <w:jc w:val="center"/>
            </w:pPr>
          </w:p>
        </w:tc>
        <w:tc>
          <w:tcPr>
            <w:tcW w:w="759" w:type="pct"/>
          </w:tcPr>
          <w:p w:rsidR="00D15855" w:rsidRPr="00D73457" w:rsidRDefault="00D15855" w:rsidP="00936A7A">
            <w:pPr>
              <w:jc w:val="center"/>
            </w:pPr>
          </w:p>
        </w:tc>
        <w:tc>
          <w:tcPr>
            <w:tcW w:w="776" w:type="pct"/>
          </w:tcPr>
          <w:p w:rsidR="00D15855" w:rsidRPr="00D73457" w:rsidRDefault="00D15855" w:rsidP="00936A7A">
            <w:pPr>
              <w:jc w:val="center"/>
            </w:pPr>
          </w:p>
        </w:tc>
      </w:tr>
      <w:tr w:rsidR="00D15855" w:rsidRPr="00DA2AA1" w:rsidTr="00936A7A">
        <w:tc>
          <w:tcPr>
            <w:tcW w:w="774" w:type="pct"/>
            <w:vAlign w:val="center"/>
          </w:tcPr>
          <w:p w:rsidR="00D15855" w:rsidRPr="00D73457" w:rsidRDefault="00D15855" w:rsidP="00936A7A">
            <w:pPr>
              <w:jc w:val="center"/>
            </w:pPr>
            <w:r w:rsidRPr="00D73457">
              <w:t>3. ООН</w:t>
            </w:r>
          </w:p>
        </w:tc>
        <w:tc>
          <w:tcPr>
            <w:tcW w:w="2032" w:type="pct"/>
          </w:tcPr>
          <w:p w:rsidR="00D15855" w:rsidRPr="00D73457" w:rsidRDefault="00D15855" w:rsidP="00936A7A">
            <w:r w:rsidRPr="00D73457">
              <w:t>- Предупреждение  международного террори</w:t>
            </w:r>
            <w:r w:rsidRPr="00D73457">
              <w:t>з</w:t>
            </w:r>
            <w:r w:rsidRPr="00D73457">
              <w:t>ма.</w:t>
            </w:r>
          </w:p>
          <w:p w:rsidR="00D15855" w:rsidRPr="00D73457" w:rsidRDefault="00D15855" w:rsidP="00936A7A">
            <w:r w:rsidRPr="00D73457">
              <w:t>- Решение пограничных, территориальных сп</w:t>
            </w:r>
            <w:r w:rsidRPr="00D73457">
              <w:t>о</w:t>
            </w:r>
            <w:r w:rsidRPr="00D73457">
              <w:t>ров;</w:t>
            </w:r>
          </w:p>
          <w:p w:rsidR="00D15855" w:rsidRPr="00D73457" w:rsidRDefault="00D15855" w:rsidP="00936A7A">
            <w:r w:rsidRPr="00D73457">
              <w:t>- Предотвращение гуманитарной катас</w:t>
            </w:r>
            <w:r w:rsidRPr="00D73457">
              <w:t>т</w:t>
            </w:r>
            <w:r w:rsidRPr="00D73457">
              <w:t>рофы.</w:t>
            </w:r>
          </w:p>
          <w:p w:rsidR="00D15855" w:rsidRPr="00D73457" w:rsidRDefault="00D15855" w:rsidP="00936A7A">
            <w:r w:rsidRPr="00D73457">
              <w:t>- Предупреждение распространения ядерного ор</w:t>
            </w:r>
            <w:r w:rsidRPr="00D73457">
              <w:t>у</w:t>
            </w:r>
            <w:r w:rsidRPr="00D73457">
              <w:t>жия.</w:t>
            </w:r>
          </w:p>
        </w:tc>
        <w:tc>
          <w:tcPr>
            <w:tcW w:w="660" w:type="pct"/>
          </w:tcPr>
          <w:p w:rsidR="00D15855" w:rsidRPr="00D73457" w:rsidRDefault="00D15855" w:rsidP="00936A7A">
            <w:pPr>
              <w:jc w:val="center"/>
            </w:pPr>
          </w:p>
        </w:tc>
        <w:tc>
          <w:tcPr>
            <w:tcW w:w="759" w:type="pct"/>
          </w:tcPr>
          <w:p w:rsidR="00D15855" w:rsidRPr="00D73457" w:rsidRDefault="00D15855" w:rsidP="00936A7A">
            <w:pPr>
              <w:jc w:val="center"/>
            </w:pPr>
          </w:p>
        </w:tc>
        <w:tc>
          <w:tcPr>
            <w:tcW w:w="776" w:type="pct"/>
          </w:tcPr>
          <w:p w:rsidR="00D15855" w:rsidRPr="00D73457" w:rsidRDefault="00D15855" w:rsidP="00936A7A">
            <w:pPr>
              <w:jc w:val="center"/>
            </w:pPr>
          </w:p>
        </w:tc>
      </w:tr>
      <w:tr w:rsidR="00D15855" w:rsidRPr="00DA2AA1" w:rsidTr="00936A7A">
        <w:tc>
          <w:tcPr>
            <w:tcW w:w="774" w:type="pct"/>
            <w:vAlign w:val="center"/>
          </w:tcPr>
          <w:p w:rsidR="00D15855" w:rsidRPr="00D73457" w:rsidRDefault="00D15855" w:rsidP="00936A7A">
            <w:pPr>
              <w:jc w:val="center"/>
            </w:pPr>
            <w:r w:rsidRPr="00D73457">
              <w:t>4. НАТО</w:t>
            </w:r>
          </w:p>
        </w:tc>
        <w:tc>
          <w:tcPr>
            <w:tcW w:w="2032" w:type="pct"/>
          </w:tcPr>
          <w:p w:rsidR="00D15855" w:rsidRPr="00D73457" w:rsidRDefault="00D15855" w:rsidP="00936A7A">
            <w:pPr>
              <w:rPr>
                <w:bCs/>
                <w:iCs/>
              </w:rPr>
            </w:pPr>
            <w:r w:rsidRPr="00D73457">
              <w:rPr>
                <w:bCs/>
                <w:iCs/>
              </w:rPr>
              <w:t>- Выступать основой стабильности в Евроатлантическом р</w:t>
            </w:r>
            <w:r w:rsidRPr="00D73457">
              <w:rPr>
                <w:bCs/>
                <w:iCs/>
              </w:rPr>
              <w:t>е</w:t>
            </w:r>
            <w:r w:rsidRPr="00D73457">
              <w:rPr>
                <w:bCs/>
                <w:iCs/>
              </w:rPr>
              <w:t>гионе.</w:t>
            </w:r>
          </w:p>
          <w:p w:rsidR="00D15855" w:rsidRPr="00D73457" w:rsidRDefault="00D15855" w:rsidP="00936A7A">
            <w:pPr>
              <w:rPr>
                <w:bCs/>
                <w:iCs/>
              </w:rPr>
            </w:pPr>
            <w:r w:rsidRPr="00D73457">
              <w:rPr>
                <w:bCs/>
                <w:iCs/>
              </w:rPr>
              <w:t>- Служить форумом для проведения консультаций по проблемам безопа</w:t>
            </w:r>
            <w:r w:rsidRPr="00D73457">
              <w:rPr>
                <w:bCs/>
                <w:iCs/>
              </w:rPr>
              <w:t>с</w:t>
            </w:r>
            <w:r w:rsidRPr="00D73457">
              <w:rPr>
                <w:bCs/>
                <w:iCs/>
              </w:rPr>
              <w:t>ности.</w:t>
            </w:r>
          </w:p>
          <w:p w:rsidR="00D15855" w:rsidRPr="00D73457" w:rsidRDefault="00D15855" w:rsidP="00936A7A">
            <w:pPr>
              <w:rPr>
                <w:bCs/>
                <w:iCs/>
              </w:rPr>
            </w:pPr>
            <w:r w:rsidRPr="00D73457">
              <w:rPr>
                <w:bCs/>
                <w:iCs/>
              </w:rPr>
              <w:t>- Осуществлять сдерж</w:t>
            </w:r>
            <w:r w:rsidRPr="00D73457">
              <w:rPr>
                <w:bCs/>
                <w:iCs/>
              </w:rPr>
              <w:t>и</w:t>
            </w:r>
            <w:r w:rsidRPr="00D73457">
              <w:rPr>
                <w:bCs/>
                <w:iCs/>
              </w:rPr>
              <w:t xml:space="preserve">вание и защиту </w:t>
            </w:r>
          </w:p>
          <w:p w:rsidR="00D15855" w:rsidRPr="00D73457" w:rsidRDefault="00D15855" w:rsidP="00936A7A">
            <w:pPr>
              <w:rPr>
                <w:bCs/>
                <w:iCs/>
              </w:rPr>
            </w:pPr>
            <w:r w:rsidRPr="00D73457">
              <w:rPr>
                <w:bCs/>
                <w:iCs/>
              </w:rPr>
              <w:t>от любой угрозы агрессии против любого из государств - членов Н</w:t>
            </w:r>
            <w:r w:rsidRPr="00D73457">
              <w:rPr>
                <w:bCs/>
                <w:iCs/>
              </w:rPr>
              <w:t>А</w:t>
            </w:r>
            <w:r w:rsidRPr="00D73457">
              <w:rPr>
                <w:bCs/>
                <w:iCs/>
              </w:rPr>
              <w:t>ТО.</w:t>
            </w:r>
          </w:p>
          <w:p w:rsidR="00D15855" w:rsidRPr="00D73457" w:rsidRDefault="00D15855" w:rsidP="00936A7A">
            <w:pPr>
              <w:rPr>
                <w:bCs/>
                <w:iCs/>
              </w:rPr>
            </w:pPr>
            <w:r w:rsidRPr="00D73457">
              <w:rPr>
                <w:bCs/>
                <w:iCs/>
              </w:rPr>
              <w:t>- Способствовать эффективному предо</w:t>
            </w:r>
            <w:r w:rsidRPr="00D73457">
              <w:rPr>
                <w:bCs/>
                <w:iCs/>
              </w:rPr>
              <w:t>т</w:t>
            </w:r>
            <w:r w:rsidRPr="00D73457">
              <w:rPr>
                <w:bCs/>
                <w:iCs/>
              </w:rPr>
              <w:t>вращению конфликтов и активно участвовать в кризисном р</w:t>
            </w:r>
            <w:r w:rsidRPr="00D73457">
              <w:rPr>
                <w:bCs/>
                <w:iCs/>
              </w:rPr>
              <w:t>е</w:t>
            </w:r>
            <w:r w:rsidRPr="00D73457">
              <w:rPr>
                <w:bCs/>
                <w:iCs/>
              </w:rPr>
              <w:t>гулировании.</w:t>
            </w:r>
          </w:p>
          <w:p w:rsidR="00D15855" w:rsidRPr="00D73457" w:rsidRDefault="00D15855" w:rsidP="00936A7A">
            <w:pPr>
              <w:rPr>
                <w:bCs/>
                <w:iCs/>
              </w:rPr>
            </w:pPr>
            <w:r w:rsidRPr="00D73457">
              <w:rPr>
                <w:bCs/>
                <w:iCs/>
              </w:rPr>
              <w:t>- Гарантировать свободу и безопасность всех св</w:t>
            </w:r>
            <w:r w:rsidRPr="00D73457">
              <w:rPr>
                <w:bCs/>
                <w:iCs/>
              </w:rPr>
              <w:t>о</w:t>
            </w:r>
            <w:r w:rsidRPr="00D73457">
              <w:rPr>
                <w:bCs/>
                <w:iCs/>
              </w:rPr>
              <w:t>их членов в Европе и Северной Америке в соответствии с принципами У</w:t>
            </w:r>
            <w:r w:rsidRPr="00D73457">
              <w:rPr>
                <w:bCs/>
                <w:iCs/>
              </w:rPr>
              <w:t>с</w:t>
            </w:r>
            <w:r w:rsidRPr="00D73457">
              <w:rPr>
                <w:bCs/>
                <w:iCs/>
              </w:rPr>
              <w:t>тава ООН.</w:t>
            </w:r>
          </w:p>
        </w:tc>
        <w:tc>
          <w:tcPr>
            <w:tcW w:w="660" w:type="pct"/>
          </w:tcPr>
          <w:p w:rsidR="00D15855" w:rsidRPr="00D73457" w:rsidRDefault="00D15855" w:rsidP="00936A7A">
            <w:pPr>
              <w:jc w:val="center"/>
            </w:pPr>
          </w:p>
        </w:tc>
        <w:tc>
          <w:tcPr>
            <w:tcW w:w="759" w:type="pct"/>
          </w:tcPr>
          <w:p w:rsidR="00D15855" w:rsidRPr="00D73457" w:rsidRDefault="00D15855" w:rsidP="00936A7A">
            <w:pPr>
              <w:jc w:val="center"/>
            </w:pPr>
          </w:p>
        </w:tc>
        <w:tc>
          <w:tcPr>
            <w:tcW w:w="776" w:type="pct"/>
          </w:tcPr>
          <w:p w:rsidR="00D15855" w:rsidRPr="00D73457" w:rsidRDefault="00D15855" w:rsidP="00936A7A">
            <w:pPr>
              <w:jc w:val="center"/>
            </w:pPr>
          </w:p>
        </w:tc>
      </w:tr>
    </w:tbl>
    <w:p w:rsidR="00D15855" w:rsidRDefault="00D15855" w:rsidP="00D15855">
      <w:pPr>
        <w:tabs>
          <w:tab w:val="left" w:pos="1320"/>
        </w:tabs>
        <w:rPr>
          <w:sz w:val="28"/>
          <w:szCs w:val="28"/>
        </w:rPr>
      </w:pPr>
    </w:p>
    <w:p w:rsidR="00A023E5" w:rsidRDefault="00A023E5"/>
    <w:sectPr w:rsidR="00A023E5" w:rsidSect="00A4256A">
      <w:headerReference w:type="default" r:id="rId4"/>
      <w:footerReference w:type="even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6A" w:rsidRDefault="00D15855" w:rsidP="002A65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256A" w:rsidRDefault="00D1585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6A" w:rsidRDefault="00D15855" w:rsidP="002A65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A4256A" w:rsidRDefault="00D15855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56A" w:rsidRDefault="00D15855" w:rsidP="00A4256A">
    <w:pPr>
      <w:pStyle w:val="a4"/>
      <w:jc w:val="center"/>
    </w:pPr>
    <w:proofErr w:type="spellStart"/>
    <w:r>
      <w:t>Кургузов</w:t>
    </w:r>
    <w:proofErr w:type="spellEnd"/>
    <w:r>
      <w:t xml:space="preserve"> Виталий Александрович, МОУ «Лицей №1» г. Оренбурга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5855"/>
    <w:rsid w:val="00192AD3"/>
    <w:rsid w:val="003825C0"/>
    <w:rsid w:val="005767FC"/>
    <w:rsid w:val="008334CB"/>
    <w:rsid w:val="00972BBD"/>
    <w:rsid w:val="00A023E5"/>
    <w:rsid w:val="00AC10B9"/>
    <w:rsid w:val="00D15855"/>
    <w:rsid w:val="00D649F9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5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158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5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158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58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D15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>WareZ Provider 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2010-06-20T09:23:00Z</dcterms:created>
  <dcterms:modified xsi:type="dcterms:W3CDTF">2010-06-20T09:23:00Z</dcterms:modified>
</cp:coreProperties>
</file>