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F5" w:rsidRPr="001429F5" w:rsidRDefault="001429F5" w:rsidP="001429F5">
      <w:pPr>
        <w:spacing w:after="0" w:line="360" w:lineRule="auto"/>
        <w:ind w:left="6372" w:firstLine="70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Приложение№4</w:t>
      </w:r>
    </w:p>
    <w:p w:rsidR="001429F5" w:rsidRPr="00D12655" w:rsidRDefault="001429F5" w:rsidP="001429F5">
      <w:pPr>
        <w:spacing w:after="0" w:line="360" w:lineRule="auto"/>
        <w:ind w:firstLine="450"/>
        <w:jc w:val="center"/>
        <w:rPr>
          <w:rFonts w:ascii="Cambria" w:hAnsi="Cambria"/>
          <w:sz w:val="36"/>
          <w:szCs w:val="36"/>
        </w:rPr>
      </w:pPr>
      <w:r w:rsidRPr="00D12655">
        <w:rPr>
          <w:rFonts w:ascii="Cambria" w:hAnsi="Cambria"/>
          <w:sz w:val="36"/>
          <w:szCs w:val="36"/>
        </w:rPr>
        <w:t>Угадай!</w:t>
      </w:r>
    </w:p>
    <w:p w:rsidR="001429F5" w:rsidRPr="007B6D5D" w:rsidRDefault="001429F5" w:rsidP="001429F5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D5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описание хвойных растений. Попробуйте выяснить, какому растению соответствует данное описание. </w:t>
      </w:r>
    </w:p>
    <w:p w:rsidR="001429F5" w:rsidRPr="007B6D5D" w:rsidRDefault="001429F5" w:rsidP="001429F5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B6D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из </w:t>
      </w:r>
      <w:r w:rsidRPr="007B6D5D">
        <w:rPr>
          <w:rFonts w:ascii="Times New Roman" w:eastAsia="Times New Roman" w:hAnsi="Times New Roman"/>
          <w:sz w:val="24"/>
          <w:szCs w:val="24"/>
          <w:lang w:eastAsia="ru-RU"/>
        </w:rPr>
        <w:t>лесообразующ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7B6D5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Новгородского края</w:t>
      </w:r>
      <w:r w:rsidRPr="007B6D5D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Растет на разнообразных почвах, но предпочитает пески. Нередко ее высаживают, чтобы задержать наступление песков. На укороченных побегах по две хвоинки. Шишки небольшого размера. Светолюбивое растение. Дает хорошую строевую и поделочную древесину; из смолы получают скипидар, канифоль. </w:t>
      </w:r>
    </w:p>
    <w:p w:rsidR="001429F5" w:rsidRPr="00585E1C" w:rsidRDefault="001429F5" w:rsidP="001429F5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. Это или кустарники, или почтенные, мощные деревья с толстыми перекрученными стволами. У всех молодых </w:t>
      </w:r>
      <w:r w:rsidRPr="00585E1C">
        <w:rPr>
          <w:rFonts w:ascii="Times New Roman" w:eastAsia="Times New Roman" w:hAnsi="Times New Roman"/>
          <w:bCs/>
          <w:sz w:val="24"/>
          <w:szCs w:val="24"/>
          <w:lang w:eastAsia="ru-RU"/>
        </w:rPr>
        <w:t>растений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листья похожи на иглы или даже хвоинки и колются. У взрослых деревьев листья более мелкие, а на побегах и вовсе превращаются в чешуйки. Листья  выделяют в воздух огромное количество эфирных масел и фитонцидов, особенно в жару. Чтобы очистить от микробов воздух большого города, хватило бы 1 га такого леса. Но эти деревья совершенно не выносят дыма и копоти городов и неизбежно погибают на их задымленных улицах. Но, пожалуй, самое замечательное у этого растения - его шишки. Чешуйки у них мясистые и сросшиеся, а сами шишки - сочные и ароматные. Они очень сладкие, но обладают пряным, смолистым привкусом. Их еще называют </w:t>
      </w:r>
      <w:r w:rsidRPr="00585E1C">
        <w:rPr>
          <w:rFonts w:ascii="Times New Roman" w:eastAsia="Times New Roman" w:hAnsi="Times New Roman"/>
          <w:bCs/>
          <w:sz w:val="24"/>
          <w:szCs w:val="24"/>
          <w:lang w:eastAsia="ru-RU"/>
        </w:rPr>
        <w:t>ягодами.</w:t>
      </w:r>
    </w:p>
    <w:p w:rsidR="001429F5" w:rsidRDefault="001429F5" w:rsidP="001429F5">
      <w:pPr>
        <w:spacing w:after="0" w:line="360" w:lineRule="auto"/>
        <w:ind w:firstLine="4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3.Дерево высотой до 50 м и стволом до 2 м в диаметре, с конусовидной густой кроной, горизонтальными или поникающими, низко опускающимися по стволу ветвями. Кора серая или коричневатая.    Почки тупоконические, светло-коричневые, несмолистые, почечные чешуи прижаты. Хвоя жёсткая, зелёная или бледно-зелёная, сплюснуто-четырёхгранная, длиной 1-3 см, блестящая, со слегка заострённой верхушкой. Зрелые шишки продолговато-цилиндрические, светло-коричневые, лоснящиеся,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линой 10-15 см и шириной 3-4 см.</w:t>
      </w:r>
    </w:p>
    <w:p w:rsidR="001429F5" w:rsidRDefault="001429F5" w:rsidP="001429F5">
      <w:pPr>
        <w:spacing w:after="0" w:line="360" w:lineRule="auto"/>
        <w:ind w:firstLine="45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Дерево нетребовательно к климатическим условиям. Устойчиво к морозам. Очень светолюбиво. Крона и ствол напоминают по форме конус. Крона ажурная, попускает много света. Ее мягкая, нежная, светло-зеленая хвоя, осенью желтеет и полностью опадает. Весной из почек появляются пучки нежных, молодых хвоинок с особым ароматом. На молодых побегах текущего года хвоинки располагаются по одной, а на более старых они собраны в пучки по 20-60 штук. Из хвойных «зацветает» первой. Шишки становятся зрелыми уже в первую осень. Только что созревшие окрашены в коричневый цвет, а прошлогодние (или даже позапрошлогодние) – в черный.</w:t>
      </w:r>
    </w:p>
    <w:p w:rsidR="001A464E" w:rsidRDefault="001A464E"/>
    <w:sectPr w:rsidR="001A464E" w:rsidSect="001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9F5"/>
    <w:rsid w:val="001429F5"/>
    <w:rsid w:val="001A464E"/>
    <w:rsid w:val="00384A66"/>
    <w:rsid w:val="0056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2010-01-28T12:17:00Z</dcterms:created>
  <dcterms:modified xsi:type="dcterms:W3CDTF">2010-01-28T12:17:00Z</dcterms:modified>
</cp:coreProperties>
</file>