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9B1" w:rsidRPr="00CF39B1" w:rsidRDefault="00CF39B1" w:rsidP="00CF39B1">
      <w:pPr>
        <w:shd w:val="clear" w:color="auto" w:fill="FFFFFF"/>
        <w:ind w:left="211" w:right="70" w:firstLine="367"/>
        <w:contextualSpacing/>
        <w:jc w:val="both"/>
        <w:rPr>
          <w:rFonts w:ascii="Times New Roman" w:hAnsi="Times New Roman" w:cs="Times New Roman"/>
          <w:b/>
          <w:bCs/>
          <w:spacing w:val="-5"/>
          <w:sz w:val="36"/>
          <w:szCs w:val="36"/>
        </w:rPr>
      </w:pPr>
      <w:r w:rsidRPr="00CF39B1">
        <w:rPr>
          <w:rFonts w:ascii="Times New Roman" w:hAnsi="Times New Roman" w:cs="Times New Roman"/>
          <w:b/>
          <w:bCs/>
          <w:spacing w:val="-5"/>
          <w:sz w:val="36"/>
          <w:szCs w:val="36"/>
        </w:rPr>
        <w:t>История слова.</w:t>
      </w:r>
    </w:p>
    <w:p w:rsidR="00CF39B1" w:rsidRPr="00CF39B1" w:rsidRDefault="00CF39B1" w:rsidP="00CF39B1">
      <w:pPr>
        <w:shd w:val="clear" w:color="auto" w:fill="FFFFFF"/>
        <w:ind w:left="211" w:right="70" w:firstLine="367"/>
        <w:contextualSpacing/>
        <w:jc w:val="both"/>
        <w:rPr>
          <w:rFonts w:ascii="Times New Roman" w:hAnsi="Times New Roman" w:cs="Times New Roman"/>
          <w:bCs/>
          <w:spacing w:val="-3"/>
          <w:sz w:val="36"/>
          <w:szCs w:val="36"/>
        </w:rPr>
      </w:pPr>
      <w:r w:rsidRPr="00A53DB4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</w:t>
      </w:r>
      <w:r w:rsidRPr="00CF39B1">
        <w:rPr>
          <w:rFonts w:ascii="Times New Roman" w:hAnsi="Times New Roman" w:cs="Times New Roman"/>
          <w:bCs/>
          <w:spacing w:val="-5"/>
          <w:sz w:val="36"/>
          <w:szCs w:val="36"/>
        </w:rPr>
        <w:t xml:space="preserve">В </w:t>
      </w:r>
      <w:r w:rsidRPr="00CF39B1">
        <w:rPr>
          <w:rFonts w:ascii="Times New Roman" w:hAnsi="Times New Roman" w:cs="Times New Roman"/>
          <w:bCs/>
          <w:spacing w:val="-5"/>
          <w:sz w:val="36"/>
          <w:szCs w:val="36"/>
          <w:lang w:val="en-US"/>
        </w:rPr>
        <w:t>XIX</w:t>
      </w:r>
      <w:r w:rsidRPr="00CF39B1">
        <w:rPr>
          <w:rFonts w:ascii="Times New Roman" w:hAnsi="Times New Roman" w:cs="Times New Roman"/>
          <w:bCs/>
          <w:spacing w:val="-5"/>
          <w:sz w:val="36"/>
          <w:szCs w:val="36"/>
        </w:rPr>
        <w:t xml:space="preserve"> веке слово «натюрморт» было заимствовано </w:t>
      </w:r>
      <w:r w:rsidRPr="00CF39B1">
        <w:rPr>
          <w:rFonts w:ascii="Times New Roman" w:hAnsi="Times New Roman" w:cs="Times New Roman"/>
          <w:bCs/>
          <w:spacing w:val="-4"/>
          <w:sz w:val="36"/>
          <w:szCs w:val="36"/>
        </w:rPr>
        <w:t>из французского языка и означало «мертвая природа», а голландцы, немцы, англи</w:t>
      </w:r>
      <w:r w:rsidRPr="00CF39B1">
        <w:rPr>
          <w:rFonts w:ascii="Times New Roman" w:hAnsi="Times New Roman" w:cs="Times New Roman"/>
          <w:bCs/>
          <w:spacing w:val="-4"/>
          <w:sz w:val="36"/>
          <w:szCs w:val="36"/>
        </w:rPr>
        <w:softHyphen/>
      </w:r>
      <w:r w:rsidRPr="00CF39B1">
        <w:rPr>
          <w:rFonts w:ascii="Times New Roman" w:hAnsi="Times New Roman" w:cs="Times New Roman"/>
          <w:bCs/>
          <w:spacing w:val="-3"/>
          <w:sz w:val="36"/>
          <w:szCs w:val="36"/>
        </w:rPr>
        <w:t xml:space="preserve">чане называют этот жанр по-другому — «тихая жизнь», «неподвижная жизнь». </w:t>
      </w:r>
    </w:p>
    <w:p w:rsidR="00CF39B1" w:rsidRPr="00CF39B1" w:rsidRDefault="00CF39B1" w:rsidP="00CF39B1">
      <w:pPr>
        <w:shd w:val="clear" w:color="auto" w:fill="FFFFFF"/>
        <w:ind w:left="211" w:right="70" w:firstLine="367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CF39B1">
        <w:rPr>
          <w:rFonts w:ascii="Times New Roman" w:hAnsi="Times New Roman" w:cs="Times New Roman"/>
          <w:bCs/>
          <w:spacing w:val="-3"/>
          <w:sz w:val="36"/>
          <w:szCs w:val="36"/>
        </w:rPr>
        <w:t>Оце</w:t>
      </w:r>
      <w:r w:rsidRPr="00CF39B1">
        <w:rPr>
          <w:rFonts w:ascii="Times New Roman" w:hAnsi="Times New Roman" w:cs="Times New Roman"/>
          <w:bCs/>
          <w:spacing w:val="-3"/>
          <w:sz w:val="36"/>
          <w:szCs w:val="36"/>
        </w:rPr>
        <w:softHyphen/>
      </w:r>
      <w:r w:rsidRPr="00CF39B1">
        <w:rPr>
          <w:rFonts w:ascii="Times New Roman" w:hAnsi="Times New Roman" w:cs="Times New Roman"/>
          <w:bCs/>
          <w:spacing w:val="-5"/>
          <w:sz w:val="36"/>
          <w:szCs w:val="36"/>
        </w:rPr>
        <w:t xml:space="preserve">нивая эти термины, писатель и искусствовед В. </w:t>
      </w:r>
      <w:proofErr w:type="spellStart"/>
      <w:r w:rsidRPr="00CF39B1">
        <w:rPr>
          <w:rFonts w:ascii="Times New Roman" w:hAnsi="Times New Roman" w:cs="Times New Roman"/>
          <w:bCs/>
          <w:spacing w:val="-5"/>
          <w:sz w:val="36"/>
          <w:szCs w:val="36"/>
        </w:rPr>
        <w:t>Порудоминский</w:t>
      </w:r>
      <w:proofErr w:type="spellEnd"/>
      <w:r w:rsidRPr="00CF39B1">
        <w:rPr>
          <w:rFonts w:ascii="Times New Roman" w:hAnsi="Times New Roman" w:cs="Times New Roman"/>
          <w:bCs/>
          <w:spacing w:val="-5"/>
          <w:sz w:val="36"/>
          <w:szCs w:val="36"/>
        </w:rPr>
        <w:t xml:space="preserve"> отмечал: «Мы при</w:t>
      </w:r>
      <w:r w:rsidRPr="00CF39B1">
        <w:rPr>
          <w:rFonts w:ascii="Times New Roman" w:hAnsi="Times New Roman" w:cs="Times New Roman"/>
          <w:bCs/>
          <w:spacing w:val="-5"/>
          <w:sz w:val="36"/>
          <w:szCs w:val="36"/>
        </w:rPr>
        <w:softHyphen/>
      </w:r>
      <w:r w:rsidRPr="00CF39B1">
        <w:rPr>
          <w:rFonts w:ascii="Times New Roman" w:hAnsi="Times New Roman" w:cs="Times New Roman"/>
          <w:bCs/>
          <w:spacing w:val="-2"/>
          <w:sz w:val="36"/>
          <w:szCs w:val="36"/>
        </w:rPr>
        <w:t xml:space="preserve">выкли к этому слову — натюрморт, но оно неправильное. Всякая вещь перестает </w:t>
      </w:r>
      <w:r w:rsidRPr="00CF39B1">
        <w:rPr>
          <w:rFonts w:ascii="Times New Roman" w:hAnsi="Times New Roman" w:cs="Times New Roman"/>
          <w:bCs/>
          <w:spacing w:val="-5"/>
          <w:sz w:val="36"/>
          <w:szCs w:val="36"/>
        </w:rPr>
        <w:t xml:space="preserve">быть мертвой, когда ею любуются глаза человека, когда ее </w:t>
      </w:r>
      <w:proofErr w:type="gramStart"/>
      <w:r w:rsidRPr="00CF39B1">
        <w:rPr>
          <w:rFonts w:ascii="Times New Roman" w:hAnsi="Times New Roman" w:cs="Times New Roman"/>
          <w:bCs/>
          <w:spacing w:val="-5"/>
          <w:sz w:val="36"/>
          <w:szCs w:val="36"/>
        </w:rPr>
        <w:t>касаются</w:t>
      </w:r>
      <w:proofErr w:type="gramEnd"/>
      <w:r w:rsidRPr="00CF39B1">
        <w:rPr>
          <w:rFonts w:ascii="Times New Roman" w:hAnsi="Times New Roman" w:cs="Times New Roman"/>
          <w:bCs/>
          <w:spacing w:val="-5"/>
          <w:sz w:val="36"/>
          <w:szCs w:val="36"/>
        </w:rPr>
        <w:t xml:space="preserve"> человеческие </w:t>
      </w:r>
      <w:r w:rsidRPr="00CF39B1">
        <w:rPr>
          <w:rFonts w:ascii="Times New Roman" w:hAnsi="Times New Roman" w:cs="Times New Roman"/>
          <w:bCs/>
          <w:sz w:val="36"/>
          <w:szCs w:val="36"/>
        </w:rPr>
        <w:t>руки».</w:t>
      </w:r>
    </w:p>
    <w:p w:rsidR="00CF39B1" w:rsidRPr="00CF39B1" w:rsidRDefault="00CF39B1" w:rsidP="00CF39B1">
      <w:pPr>
        <w:shd w:val="clear" w:color="auto" w:fill="FFFFFF"/>
        <w:ind w:left="158" w:right="146" w:firstLine="353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CF39B1">
        <w:rPr>
          <w:rFonts w:ascii="Times New Roman" w:hAnsi="Times New Roman" w:cs="Times New Roman"/>
          <w:bCs/>
          <w:spacing w:val="-4"/>
          <w:sz w:val="36"/>
          <w:szCs w:val="36"/>
        </w:rPr>
        <w:t xml:space="preserve">Интересна история возникновения этого жанра, появившегося </w:t>
      </w:r>
      <w:r w:rsidRPr="00CF39B1">
        <w:rPr>
          <w:rFonts w:ascii="Times New Roman" w:hAnsi="Times New Roman" w:cs="Times New Roman"/>
          <w:bCs/>
          <w:spacing w:val="-5"/>
          <w:sz w:val="36"/>
          <w:szCs w:val="36"/>
        </w:rPr>
        <w:t xml:space="preserve">впервые в Голландии в начале </w:t>
      </w:r>
      <w:r w:rsidRPr="00CF39B1">
        <w:rPr>
          <w:rFonts w:ascii="Times New Roman" w:hAnsi="Times New Roman" w:cs="Times New Roman"/>
          <w:bCs/>
          <w:spacing w:val="-5"/>
          <w:sz w:val="36"/>
          <w:szCs w:val="36"/>
          <w:lang w:val="en-US"/>
        </w:rPr>
        <w:t>XVII</w:t>
      </w:r>
      <w:r w:rsidRPr="00CF39B1">
        <w:rPr>
          <w:rFonts w:ascii="Times New Roman" w:hAnsi="Times New Roman" w:cs="Times New Roman"/>
          <w:bCs/>
          <w:spacing w:val="-5"/>
          <w:sz w:val="36"/>
          <w:szCs w:val="36"/>
        </w:rPr>
        <w:t xml:space="preserve"> века. После долгих и трудных лет войны с ис</w:t>
      </w:r>
      <w:r w:rsidRPr="00CF39B1">
        <w:rPr>
          <w:rFonts w:ascii="Times New Roman" w:hAnsi="Times New Roman" w:cs="Times New Roman"/>
          <w:bCs/>
          <w:spacing w:val="-5"/>
          <w:sz w:val="36"/>
          <w:szCs w:val="36"/>
        </w:rPr>
        <w:softHyphen/>
        <w:t xml:space="preserve">панскими завоевателями голландцы получили независимость. Именно в это время и </w:t>
      </w:r>
      <w:r w:rsidRPr="00CF39B1">
        <w:rPr>
          <w:rFonts w:ascii="Times New Roman" w:hAnsi="Times New Roman" w:cs="Times New Roman"/>
          <w:bCs/>
          <w:spacing w:val="-4"/>
          <w:sz w:val="36"/>
          <w:szCs w:val="36"/>
        </w:rPr>
        <w:t xml:space="preserve">расцветает голландское искусство, и особенно искусство натюрморта. Внимательно </w:t>
      </w:r>
      <w:r w:rsidRPr="00CF39B1">
        <w:rPr>
          <w:rFonts w:ascii="Times New Roman" w:hAnsi="Times New Roman" w:cs="Times New Roman"/>
          <w:bCs/>
          <w:spacing w:val="-3"/>
          <w:sz w:val="36"/>
          <w:szCs w:val="36"/>
        </w:rPr>
        <w:t xml:space="preserve">и любовно голландские художники передавали на своих полотнах посуду, ткани, </w:t>
      </w:r>
      <w:r w:rsidRPr="00CF39B1">
        <w:rPr>
          <w:rFonts w:ascii="Times New Roman" w:hAnsi="Times New Roman" w:cs="Times New Roman"/>
          <w:bCs/>
          <w:spacing w:val="-5"/>
          <w:sz w:val="36"/>
          <w:szCs w:val="36"/>
        </w:rPr>
        <w:t>цветы, плоды, любуясь предметами, среди которых протекала их жизнь.</w:t>
      </w:r>
    </w:p>
    <w:p w:rsidR="00CF39B1" w:rsidRPr="00CF39B1" w:rsidRDefault="00CF39B1" w:rsidP="00CF39B1">
      <w:pPr>
        <w:shd w:val="clear" w:color="auto" w:fill="FFFFFF"/>
        <w:ind w:left="103" w:right="166" w:firstLine="355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CF39B1">
        <w:rPr>
          <w:rFonts w:ascii="Times New Roman" w:hAnsi="Times New Roman" w:cs="Times New Roman"/>
          <w:bCs/>
          <w:spacing w:val="-4"/>
          <w:sz w:val="36"/>
          <w:szCs w:val="36"/>
        </w:rPr>
        <w:t xml:space="preserve"> В России натюрморт как само</w:t>
      </w:r>
      <w:r w:rsidRPr="00CF39B1">
        <w:rPr>
          <w:rFonts w:ascii="Times New Roman" w:hAnsi="Times New Roman" w:cs="Times New Roman"/>
          <w:bCs/>
          <w:spacing w:val="-4"/>
          <w:sz w:val="36"/>
          <w:szCs w:val="36"/>
        </w:rPr>
        <w:softHyphen/>
        <w:t xml:space="preserve">стоятельный жанр живописи появился в </w:t>
      </w:r>
      <w:r w:rsidRPr="00CF39B1">
        <w:rPr>
          <w:rFonts w:ascii="Times New Roman" w:hAnsi="Times New Roman" w:cs="Times New Roman"/>
          <w:bCs/>
          <w:spacing w:val="-4"/>
          <w:sz w:val="36"/>
          <w:szCs w:val="36"/>
          <w:lang w:val="en-US"/>
        </w:rPr>
        <w:t>XVIII</w:t>
      </w:r>
      <w:r w:rsidRPr="00CF39B1">
        <w:rPr>
          <w:rFonts w:ascii="Times New Roman" w:hAnsi="Times New Roman" w:cs="Times New Roman"/>
          <w:bCs/>
          <w:spacing w:val="-4"/>
          <w:sz w:val="36"/>
          <w:szCs w:val="36"/>
        </w:rPr>
        <w:t xml:space="preserve"> веке. Этот были своеобразные «кар</w:t>
      </w:r>
      <w:r w:rsidRPr="00CF39B1">
        <w:rPr>
          <w:rFonts w:ascii="Times New Roman" w:hAnsi="Times New Roman" w:cs="Times New Roman"/>
          <w:bCs/>
          <w:spacing w:val="-4"/>
          <w:sz w:val="36"/>
          <w:szCs w:val="36"/>
        </w:rPr>
        <w:softHyphen/>
        <w:t>тины-обманки». Цель их создания заключалась в том, чтобы перенести на холст ве</w:t>
      </w:r>
      <w:r w:rsidRPr="00CF39B1">
        <w:rPr>
          <w:rFonts w:ascii="Times New Roman" w:hAnsi="Times New Roman" w:cs="Times New Roman"/>
          <w:bCs/>
          <w:spacing w:val="-4"/>
          <w:sz w:val="36"/>
          <w:szCs w:val="36"/>
        </w:rPr>
        <w:softHyphen/>
      </w:r>
      <w:r w:rsidRPr="00CF39B1">
        <w:rPr>
          <w:rFonts w:ascii="Times New Roman" w:hAnsi="Times New Roman" w:cs="Times New Roman"/>
          <w:bCs/>
          <w:sz w:val="36"/>
          <w:szCs w:val="36"/>
        </w:rPr>
        <w:t xml:space="preserve">щи такими, какими они были на самом деле. На таких «обманках», на фоне </w:t>
      </w:r>
      <w:r w:rsidRPr="00CF39B1">
        <w:rPr>
          <w:rFonts w:ascii="Times New Roman" w:hAnsi="Times New Roman" w:cs="Times New Roman"/>
          <w:bCs/>
          <w:spacing w:val="-1"/>
          <w:sz w:val="36"/>
          <w:szCs w:val="36"/>
        </w:rPr>
        <w:t xml:space="preserve">нарисованной деревянной стены, «как живые» выступали нарисованные часы, </w:t>
      </w:r>
      <w:r w:rsidRPr="00CF39B1">
        <w:rPr>
          <w:rFonts w:ascii="Times New Roman" w:hAnsi="Times New Roman" w:cs="Times New Roman"/>
          <w:bCs/>
          <w:sz w:val="36"/>
          <w:szCs w:val="36"/>
        </w:rPr>
        <w:t xml:space="preserve">книги, гребешки и </w:t>
      </w:r>
      <w:proofErr w:type="gramStart"/>
      <w:r w:rsidRPr="00CF39B1">
        <w:rPr>
          <w:rFonts w:ascii="Times New Roman" w:hAnsi="Times New Roman" w:cs="Times New Roman"/>
          <w:bCs/>
          <w:sz w:val="36"/>
          <w:szCs w:val="36"/>
        </w:rPr>
        <w:t>перья</w:t>
      </w:r>
      <w:proofErr w:type="gramEnd"/>
      <w:r w:rsidRPr="00CF39B1">
        <w:rPr>
          <w:rFonts w:ascii="Times New Roman" w:hAnsi="Times New Roman" w:cs="Times New Roman"/>
          <w:bCs/>
          <w:sz w:val="36"/>
          <w:szCs w:val="36"/>
        </w:rPr>
        <w:t xml:space="preserve"> и другие предметы</w:t>
      </w:r>
      <w:r>
        <w:rPr>
          <w:rFonts w:ascii="Times New Roman" w:hAnsi="Times New Roman" w:cs="Times New Roman"/>
          <w:bCs/>
          <w:sz w:val="36"/>
          <w:szCs w:val="36"/>
        </w:rPr>
        <w:t>.</w:t>
      </w:r>
    </w:p>
    <w:p w:rsidR="00CF39B1" w:rsidRDefault="00CF39B1" w:rsidP="00CF39B1">
      <w:pPr>
        <w:jc w:val="right"/>
        <w:rPr>
          <w:rFonts w:ascii="Times New Roman" w:hAnsi="Times New Roman" w:cs="Times New Roman"/>
          <w:sz w:val="36"/>
          <w:szCs w:val="36"/>
        </w:rPr>
      </w:pPr>
      <w:r w:rsidRPr="00CF39B1">
        <w:rPr>
          <w:rFonts w:ascii="Times New Roman" w:hAnsi="Times New Roman" w:cs="Times New Roman"/>
          <w:sz w:val="36"/>
          <w:szCs w:val="36"/>
        </w:rPr>
        <w:t>Готовил</w:t>
      </w:r>
      <w:r>
        <w:rPr>
          <w:rFonts w:ascii="Times New Roman" w:hAnsi="Times New Roman" w:cs="Times New Roman"/>
          <w:sz w:val="36"/>
          <w:szCs w:val="36"/>
        </w:rPr>
        <w:t>:</w:t>
      </w:r>
      <w:r w:rsidRPr="00CF39B1">
        <w:rPr>
          <w:rFonts w:ascii="Times New Roman" w:hAnsi="Times New Roman" w:cs="Times New Roman"/>
          <w:sz w:val="36"/>
          <w:szCs w:val="36"/>
        </w:rPr>
        <w:t xml:space="preserve"> </w:t>
      </w:r>
    </w:p>
    <w:p w:rsidR="00FA4CFF" w:rsidRDefault="00CF39B1" w:rsidP="00CF39B1">
      <w:pPr>
        <w:jc w:val="right"/>
        <w:rPr>
          <w:rFonts w:ascii="Times New Roman" w:hAnsi="Times New Roman" w:cs="Times New Roman"/>
          <w:sz w:val="36"/>
          <w:szCs w:val="36"/>
        </w:rPr>
      </w:pPr>
      <w:r w:rsidRPr="00CF39B1">
        <w:rPr>
          <w:rFonts w:ascii="Times New Roman" w:hAnsi="Times New Roman" w:cs="Times New Roman"/>
          <w:sz w:val="36"/>
          <w:szCs w:val="36"/>
        </w:rPr>
        <w:t>Петров Александр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CF39B1" w:rsidRPr="00CF39B1" w:rsidRDefault="00CF39B1" w:rsidP="00CF39B1">
      <w:pPr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6б класс.</w:t>
      </w:r>
    </w:p>
    <w:sectPr w:rsidR="00CF39B1" w:rsidRPr="00CF39B1" w:rsidSect="00FA4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39B1"/>
    <w:rsid w:val="00CF39B1"/>
    <w:rsid w:val="00FA4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9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39B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9B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1110</Characters>
  <Application>Microsoft Office Word</Application>
  <DocSecurity>0</DocSecurity>
  <Lines>9</Lines>
  <Paragraphs>2</Paragraphs>
  <ScaleCrop>false</ScaleCrop>
  <Company>SCHOOL3</Company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</dc:creator>
  <cp:keywords/>
  <dc:description/>
  <cp:lastModifiedBy>RC</cp:lastModifiedBy>
  <cp:revision>1</cp:revision>
  <cp:lastPrinted>2004-01-01T04:12:00Z</cp:lastPrinted>
  <dcterms:created xsi:type="dcterms:W3CDTF">2004-01-01T04:07:00Z</dcterms:created>
  <dcterms:modified xsi:type="dcterms:W3CDTF">2004-01-01T04:13:00Z</dcterms:modified>
</cp:coreProperties>
</file>