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(В предыдущем эпизоде: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Сколько да сколько! Какой вы любопытный человек. Спрашивает, спрашивает... Лучше сами расскажите мне что-нибудь интересное.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Рассказать что-нибудь интересное, ваше величество? О чем же? В каком роде?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Ну, не знаю. Что-нибудь новогоднее... Ведь сегодня канун Нового года.)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Ваш покорный слуга. Год, ваше величество, состоит из двенадцати месяцев!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Вот как? В самом деле?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Совершенно точно, ваше величество. Месяцы называются: январь, февраль, март, апрель, май, июнь, июль...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Вон их сколько! И вы знаете все по именам? Какая у вас замечательная память!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Благодарю вас, ваше величество! Август, сентябрь, октябрь, ноябрь и декабрь.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Подумать только!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Месяцы идут один за другим. Только окончится один месяц, сразу же начинается другой. И никогда еще не бывало, чтобы февраль наступил раньше января, а сентябрь - раньше августа.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А если бы я захотела, чтобы сейчас наступил апрель?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Это невозможно, ваше величество.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Вы - опять?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умоляюще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). Это не я возражаю вашему величеству. Это наука и природа!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Скажите пожалуйста! А если я издам такой закон и поставлю большую печать?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беспомощно разводит руками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). Боюсь, что и это не поможет. Но вряд ли вашему величеству понадобятся такие перемены в календаре. Ведь каждый месяц приносит нам свой подарки и забавы. Декабрь, январь и февраль - катанье на коньках, новогоднюю елку, масленичные балаганы, в марте начинается снеготаяние, в апреле из-под снега выглядывают первые подснежники...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Вот я и хочу, чтобы уже был апрель. Я очень люблю подснежники. Я их никогда не видала.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До апреля осталось совсем немного, ваше величество. Всего каких-нибудь три месяца, или девяносто дней...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Девяносто! Я не могу ждать и трех дней. Завтра новогодний прием, и я хочу, чтобы у меня на столе были эти - как вы их там назвали? - подснежники.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Ваше величество, но законы природы!..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перебивая его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). Я издам новый закон природы!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Хлопает в ладоши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.) Эй, кто там? Пошлите ко мне Канцлера.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Профессору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.) А вы садитесь за мою парту и пишите. Теперь я вам буду диктовать.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Задумывается.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 Ну, "Травка зенелеет, солнышко блестит". Да-да, так и пишите.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Задумывается.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 Ну! "Травка зенелеет, солнышко блестит, а в наших королевских лесах распускаются весенние цветы. Посему всемилостивейше повелеваем доставить к Новому году во дворец полную корзину подснежников. Того, кто исполнит нашу высочайшую волю, мы наградим по-королевски..." Что бы им такое пообещать? Погодите, это писать не надо!.. Ну вот, придумала. Пишите. "Мы дадим ему столько золота, сколько поместится в его корзине, пожалуем ему бархатную шубу на седой лисе и позволим участвовать в нашем королевском новогоднем катании". Ну, написали? Как вы медленно пишете!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Профессор. "...на седой лисе..." Я давно уже не писал диктанта, ваше величество.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Ага, сами не пишете, а меня заставляете! Хитрый какой!.. Ну, да уж ладно. Давайте перо - я начертаю свое высочайшее имя!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Быстро ставит закорючку и машет листком, чтобы чернила скорее высохли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.)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В это время в дверях появляется Канцлер.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Ставьте печать - сюда и сюда! И позаботьтесь о том, чтобы все в городе знали мой приказ.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Канцлер (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быстро читает глазами</w:t>
      </w: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). К этому - печать? Воля ваша, королева!..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Fonts w:ascii="Georgia" w:cs="Georgia" w:eastAsia="Georgia" w:hAnsi="Georgia"/>
          <w:sz w:val="27"/>
          <w:szCs w:val="27"/>
          <w:rtl w:val="0"/>
        </w:rPr>
        <w:t xml:space="preserve">Королева. Да-да, воля моя, и вы должны ее исполнить!..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Georgia" w:cs="Georgia" w:eastAsia="Georgia" w:hAnsi="Georgia"/>
          <w:sz w:val="27"/>
          <w:szCs w:val="27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