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2E" w:rsidRPr="002E5DBC" w:rsidRDefault="00FE632E" w:rsidP="00FE632E">
      <w:pPr>
        <w:spacing w:after="0"/>
        <w:rPr>
          <w:rFonts w:ascii="Times New Roman" w:hAnsi="Times New Roman"/>
          <w:b/>
          <w:sz w:val="24"/>
          <w:szCs w:val="24"/>
        </w:rPr>
      </w:pPr>
      <w:r w:rsidRPr="002E5DBC">
        <w:rPr>
          <w:rFonts w:ascii="Times New Roman" w:hAnsi="Times New Roman"/>
          <w:b/>
          <w:sz w:val="24"/>
          <w:szCs w:val="24"/>
        </w:rPr>
        <w:t>ПРИЛОЖЕНИЕ 2</w:t>
      </w:r>
    </w:p>
    <w:p w:rsidR="00FE632E" w:rsidRPr="002E5DBC" w:rsidRDefault="00FE632E" w:rsidP="00FE632E">
      <w:p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 xml:space="preserve">Тема урока: сложноподчиненные предложения с </w:t>
      </w:r>
      <w:proofErr w:type="gramStart"/>
      <w:r w:rsidRPr="002E5DBC">
        <w:rPr>
          <w:rFonts w:ascii="Times New Roman" w:hAnsi="Times New Roman"/>
          <w:sz w:val="24"/>
          <w:szCs w:val="24"/>
        </w:rPr>
        <w:t>придаточными</w:t>
      </w:r>
      <w:proofErr w:type="gramEnd"/>
      <w:r w:rsidRPr="002E5DBC">
        <w:rPr>
          <w:rFonts w:ascii="Times New Roman" w:hAnsi="Times New Roman"/>
          <w:sz w:val="24"/>
          <w:szCs w:val="24"/>
        </w:rPr>
        <w:t xml:space="preserve"> сравнительными.</w:t>
      </w:r>
    </w:p>
    <w:p w:rsidR="00FE632E" w:rsidRPr="002E5DBC" w:rsidRDefault="00FE632E" w:rsidP="00FE632E">
      <w:p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>Цели урока:</w:t>
      </w:r>
    </w:p>
    <w:p w:rsidR="00FE632E" w:rsidRPr="002E5DBC" w:rsidRDefault="00FE632E" w:rsidP="00FE632E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 xml:space="preserve">Узнать о СПП </w:t>
      </w:r>
      <w:proofErr w:type="gramStart"/>
      <w:r w:rsidRPr="002E5DBC">
        <w:rPr>
          <w:rFonts w:ascii="Times New Roman" w:hAnsi="Times New Roman"/>
          <w:sz w:val="24"/>
          <w:szCs w:val="24"/>
        </w:rPr>
        <w:t>с</w:t>
      </w:r>
      <w:proofErr w:type="gramEnd"/>
      <w:r w:rsidRPr="002E5DBC">
        <w:rPr>
          <w:rFonts w:ascii="Times New Roman" w:hAnsi="Times New Roman"/>
          <w:sz w:val="24"/>
          <w:szCs w:val="24"/>
        </w:rPr>
        <w:t xml:space="preserve"> придаточными сравнительными</w:t>
      </w:r>
    </w:p>
    <w:p w:rsidR="00FE632E" w:rsidRPr="002E5DBC" w:rsidRDefault="00FE632E" w:rsidP="00FE632E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 xml:space="preserve">Научиться отличать </w:t>
      </w:r>
      <w:proofErr w:type="gramStart"/>
      <w:r w:rsidRPr="002E5DBC">
        <w:rPr>
          <w:rFonts w:ascii="Times New Roman" w:hAnsi="Times New Roman"/>
          <w:sz w:val="24"/>
          <w:szCs w:val="24"/>
        </w:rPr>
        <w:t>придаточное</w:t>
      </w:r>
      <w:proofErr w:type="gramEnd"/>
      <w:r w:rsidRPr="002E5DBC">
        <w:rPr>
          <w:rFonts w:ascii="Times New Roman" w:hAnsi="Times New Roman"/>
          <w:sz w:val="24"/>
          <w:szCs w:val="24"/>
        </w:rPr>
        <w:t xml:space="preserve"> сравнительное от других видов придаточных  предложений и синтаксических конструкций</w:t>
      </w:r>
    </w:p>
    <w:p w:rsidR="00FE632E" w:rsidRPr="002E5DBC" w:rsidRDefault="00FE632E" w:rsidP="00FE632E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>Правильно использовать их в устной и письменной речи.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1C77"/>
    <w:multiLevelType w:val="hybridMultilevel"/>
    <w:tmpl w:val="4B36A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2E"/>
    <w:rsid w:val="009F6DA1"/>
    <w:rsid w:val="00CD4E6D"/>
    <w:rsid w:val="00E5185A"/>
    <w:rsid w:val="00FE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2E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2E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2022-05-13T09:09:00Z</dcterms:created>
  <dcterms:modified xsi:type="dcterms:W3CDTF">2022-05-13T09:09:00Z</dcterms:modified>
</cp:coreProperties>
</file>