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E5" w:rsidRPr="00B57033" w:rsidRDefault="00B57033" w:rsidP="00B57033">
      <w:pPr>
        <w:jc w:val="center"/>
        <w:rPr>
          <w:b/>
          <w:sz w:val="36"/>
        </w:rPr>
      </w:pPr>
      <w:bookmarkStart w:id="0" w:name="_GoBack"/>
      <w:bookmarkEnd w:id="0"/>
      <w:r w:rsidRPr="00B57033">
        <w:rPr>
          <w:b/>
          <w:sz w:val="36"/>
        </w:rPr>
        <w:t>Интернет – ресурсы</w:t>
      </w:r>
    </w:p>
    <w:p w:rsidR="00B57033" w:rsidRDefault="00B57033" w:rsidP="00B57033"/>
    <w:p w:rsidR="00B57033" w:rsidRPr="00B57033" w:rsidRDefault="00B57033" w:rsidP="00B57033">
      <w:pPr>
        <w:shd w:val="clear" w:color="auto" w:fill="FFFFFF"/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color w:val="D70003"/>
          <w:spacing w:val="-6"/>
          <w:kern w:val="36"/>
          <w:sz w:val="48"/>
          <w:szCs w:val="48"/>
          <w:lang w:eastAsia="ru-RU"/>
        </w:rPr>
      </w:pPr>
      <w:r w:rsidRPr="00B57033">
        <w:rPr>
          <w:rFonts w:ascii="Times New Roman" w:eastAsia="Times New Roman" w:hAnsi="Times New Roman" w:cs="Times New Roman"/>
          <w:color w:val="D70003"/>
          <w:spacing w:val="-6"/>
          <w:kern w:val="36"/>
          <w:sz w:val="48"/>
          <w:szCs w:val="48"/>
          <w:lang w:eastAsia="ru-RU"/>
        </w:rPr>
        <w:t>Найти солдата</w:t>
      </w:r>
    </w:p>
    <w:p w:rsid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На этой странице мы собрали ресурсы, которые помогут Вам найти солдата (умершего родственника или друга), осуществить поиск погибших и пропавших в Великой Отечественной войне.</w:t>
      </w:r>
    </w:p>
    <w:p w:rsidR="002A20F5" w:rsidRPr="002A20F5" w:rsidRDefault="002A20F5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pacing w:val="-6"/>
          <w:sz w:val="24"/>
          <w:szCs w:val="24"/>
          <w:lang w:eastAsia="ru-RU"/>
        </w:rPr>
      </w:pPr>
      <w:r w:rsidRPr="002A20F5">
        <w:rPr>
          <w:rFonts w:ascii="Times New Roman" w:eastAsia="Times New Roman" w:hAnsi="Times New Roman" w:cs="Times New Roman"/>
          <w:b/>
          <w:color w:val="333333"/>
          <w:spacing w:val="-6"/>
          <w:sz w:val="24"/>
          <w:szCs w:val="24"/>
          <w:lang w:eastAsia="ru-RU"/>
        </w:rPr>
        <w:t>Участники Великой Отечественной</w:t>
      </w:r>
      <w:r>
        <w:rPr>
          <w:rFonts w:ascii="Times New Roman" w:eastAsia="Times New Roman" w:hAnsi="Times New Roman" w:cs="Times New Roman"/>
          <w:b/>
          <w:color w:val="333333"/>
          <w:spacing w:val="-6"/>
          <w:sz w:val="24"/>
          <w:szCs w:val="24"/>
          <w:lang w:eastAsia="ru-RU"/>
        </w:rPr>
        <w:t xml:space="preserve"> Войны 1941-1945 гг. с. Питляр Ш</w:t>
      </w:r>
      <w:r w:rsidRPr="002A20F5">
        <w:rPr>
          <w:rFonts w:ascii="Times New Roman" w:eastAsia="Times New Roman" w:hAnsi="Times New Roman" w:cs="Times New Roman"/>
          <w:b/>
          <w:color w:val="333333"/>
          <w:spacing w:val="-6"/>
          <w:sz w:val="24"/>
          <w:szCs w:val="24"/>
          <w:lang w:eastAsia="ru-RU"/>
        </w:rPr>
        <w:t>урышкарского района</w:t>
      </w:r>
    </w:p>
    <w:p w:rsidR="002A20F5" w:rsidRDefault="002A20F5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Проект о земляках. Жители села Питляр и его окрестностей, которые были призваны на фронт, или участники Великой Отечественной Войны проживающие в с. Питляр в послевоенные года.</w:t>
      </w:r>
    </w:p>
    <w:p w:rsidR="002A20F5" w:rsidRDefault="002A20F5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 xml:space="preserve">Сайт: </w:t>
      </w:r>
      <w:hyperlink r:id="rId6" w:history="1">
        <w:r w:rsidRPr="002A20F5">
          <w:rPr>
            <w:rStyle w:val="a4"/>
            <w:color w:val="FF0000"/>
          </w:rPr>
          <w:t>http://pobeda.pitlar-oz.ru/</w:t>
        </w:r>
      </w:hyperlink>
      <w:r w:rsidRPr="002A20F5">
        <w:rPr>
          <w:color w:val="FF0000"/>
        </w:rPr>
        <w:t xml:space="preserve"> </w:t>
      </w:r>
      <w:r w:rsidRPr="002A20F5">
        <w:rPr>
          <w:rFonts w:ascii="Times New Roman" w:eastAsia="Times New Roman" w:hAnsi="Times New Roman" w:cs="Times New Roman"/>
          <w:color w:val="FF0000"/>
          <w:spacing w:val="-6"/>
          <w:sz w:val="24"/>
          <w:szCs w:val="24"/>
          <w:lang w:eastAsia="ru-RU"/>
        </w:rPr>
        <w:t xml:space="preserve"> </w:t>
      </w:r>
    </w:p>
    <w:p w:rsidR="002A20F5" w:rsidRPr="00B57033" w:rsidRDefault="002A20F5" w:rsidP="002A20F5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Память народа</w:t>
      </w:r>
    </w:p>
    <w:p w:rsidR="002A20F5" w:rsidRPr="00B57033" w:rsidRDefault="002A20F5" w:rsidP="002A20F5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Проект Память Народа реализован в соответствии с решением Российского оргкомитета Победа от июля 2013 года, поддержан поручением Президента и Постановлением Правительства России в 2014 году. Проект предусматривает публикацию в Интернет архивных документов и документов о потерях и награждениях солдат и офицеров Первой Мировой войны, развитие ранее реализованных Минобороны России проектов о Второй Мировой войне ОБД Мемориал и Подвиг Народа в один проект — Память Народа.</w:t>
      </w:r>
    </w:p>
    <w:p w:rsidR="002A20F5" w:rsidRPr="00B57033" w:rsidRDefault="002A20F5" w:rsidP="002A20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7" w:tgtFrame="_blank" w:tooltip="Память народа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pamyat-naroda.ru</w:t>
        </w:r>
      </w:hyperlink>
    </w:p>
    <w:p w:rsidR="002A20F5" w:rsidRPr="00B57033" w:rsidRDefault="002A20F5" w:rsidP="002A20F5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Подвиг народа</w:t>
      </w:r>
    </w:p>
    <w:p w:rsidR="002A20F5" w:rsidRPr="00B57033" w:rsidRDefault="002A20F5" w:rsidP="002A20F5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Министерство обороны Российской Федерации представляет уникальный информационный ресурс открытого доступа, наполняемый всеми имеющимися в военных архивах документами о ходе и итогах основных боевых операций, подвигах и наградах всех воинов Великой Отечественной. На 8 августа 2012 г. в банке данных содержится информация о 12 670 837 награждениях.</w:t>
      </w:r>
    </w:p>
    <w:p w:rsidR="002A20F5" w:rsidRPr="00B57033" w:rsidRDefault="002A20F5" w:rsidP="002A20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8" w:tgtFrame="_blank" w:tooltip="Подвиг народа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podvignaroda.ru</w:t>
        </w:r>
      </w:hyperlink>
    </w:p>
    <w:p w:rsidR="00B57033" w:rsidRPr="00B57033" w:rsidRDefault="00B57033" w:rsidP="00B57033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Добровольческий проект «Архивный батальон»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Добровольческий проект «Архивный батальон» по восстановлению сведений об участниках войн XX века принимает и обрабатывает заявки на исследование боевого пути участников Великой Отечественной войны.</w:t>
      </w:r>
    </w:p>
    <w:p w:rsidR="00B57033" w:rsidRPr="00B57033" w:rsidRDefault="00B57033" w:rsidP="00B570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9" w:tgtFrame="_blank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myveteran.ru</w:t>
        </w:r>
      </w:hyperlink>
    </w:p>
    <w:p w:rsidR="00B57033" w:rsidRPr="00B57033" w:rsidRDefault="00B57033" w:rsidP="00B57033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Народный проект «Установление судеб пропавших без вести защитников Отечества»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lastRenderedPageBreak/>
        <w:t>В настоящее время не установлены судьбы более 4,7 миллионов защитников Отечества, пропавших без вести во время Великой Отечественной войны. До сих пор останки большо́го числа российских солдат и офицеров остаются непогребёнными.</w:t>
      </w:r>
    </w:p>
    <w:p w:rsidR="00B57033" w:rsidRPr="00B57033" w:rsidRDefault="00B57033" w:rsidP="00B570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10" w:tgtFrame="_blank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proektnaroda.ru</w:t>
        </w:r>
      </w:hyperlink>
    </w:p>
    <w:p w:rsidR="00B57033" w:rsidRPr="00B57033" w:rsidRDefault="00B57033" w:rsidP="00B57033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Обобщенный банк данных «Мемориал»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Обобщенный банк данных содержит информацию о защитниках Отечества, погибших и пропавших без вести в период Великой Отечественной войны и послевоенный период. Работа была проделана масштабная: собраны и переведены в электронный вид десятки тысяч документов, общим объемом более 10 млн. листов. Содержащаяся в них персональная информация составила более 20 млн. записей.</w:t>
      </w:r>
    </w:p>
    <w:p w:rsidR="00B57033" w:rsidRPr="00B57033" w:rsidRDefault="00B57033" w:rsidP="00B570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11" w:tgtFrame="_blank" w:tooltip="Обобщенных банк данных Мемориал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obd-memorial.ru</w:t>
        </w:r>
      </w:hyperlink>
    </w:p>
    <w:p w:rsidR="00B57033" w:rsidRPr="00B57033" w:rsidRDefault="00B57033" w:rsidP="00B57033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Бессмертный полк России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Общероссийское общественное гражданско-патриотического движение «Бессмертный полк России» собирает истории об участниках Великой Отечественной войны. База пополняется ежедневно. Здесь можно не только добавить своего солдата-ветерана во всероссийскую «копилку», но и осуществить поиск по уже существующим.</w:t>
      </w:r>
    </w:p>
    <w:p w:rsidR="00B57033" w:rsidRPr="00B57033" w:rsidRDefault="00B57033" w:rsidP="00B570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12" w:tgtFrame="_blank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polkrf.ru</w:t>
        </w:r>
      </w:hyperlink>
    </w:p>
    <w:p w:rsidR="00B57033" w:rsidRPr="00B57033" w:rsidRDefault="00B57033" w:rsidP="00B57033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Электронная книга памяти «Бессмертный полк — Москва»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«Бессмертный полк — Москва» совместно с Центрами госуслуг «Мои документы» собирают сведения о жителях столицы, принимавших участие в Великой Отечественной войне. Сейчас в архиве уже более 193 тысяч имен.</w:t>
      </w:r>
    </w:p>
    <w:p w:rsidR="00B57033" w:rsidRPr="00B57033" w:rsidRDefault="00B57033" w:rsidP="00B570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13" w:tgtFrame="_blank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polkmoskva.ru</w:t>
        </w:r>
      </w:hyperlink>
    </w:p>
    <w:p w:rsidR="00B57033" w:rsidRPr="00B57033" w:rsidRDefault="00E02648" w:rsidP="00B57033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 xml:space="preserve"> </w:t>
      </w:r>
      <w:r w:rsidR="00B57033"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«Победители» — Солдаты Великой войны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Нашим проектом мы хотим поименно поблагодарить живущих рядом с нами солдат Великой Отечественной войны и рассказать об их подвиге. Проект «Победители» был создан к 60-летию Победы. Тогда нам удалось собрать списки более миллиона ветеранов, живущих рядом с нами.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На сайте также можно найти потрясающую интерактивную и анимированную карту боевых действий Великой Отечественной войны.</w:t>
      </w:r>
    </w:p>
    <w:p w:rsidR="00B57033" w:rsidRPr="00B57033" w:rsidRDefault="00B57033" w:rsidP="00B570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14" w:tgtFrame="_blank" w:tooltip="Победители. Солдаты Великой войны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pobediteli.ru</w:t>
        </w:r>
      </w:hyperlink>
    </w:p>
    <w:p w:rsidR="00B57033" w:rsidRPr="00B57033" w:rsidRDefault="00B57033" w:rsidP="00B57033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Электронный мемориал «Помни Про»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На социальном сайте «ПомниПро» каждый зарегистрированный пользователь может создать страницу памяти, фотогалерею умершего близкого и родного человека, рассказать о его биографии, почтить память покойного, оставить слова памяти и благодарности. Также Вы можете найти умершего родственника и друга, осуществить поиск погибших и пропавших в Великой Отечественной войне.</w:t>
      </w:r>
    </w:p>
    <w:p w:rsidR="00B57033" w:rsidRPr="00B57033" w:rsidRDefault="00B57033" w:rsidP="00B570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lastRenderedPageBreak/>
        <w:t>Сайт: </w:t>
      </w:r>
      <w:hyperlink r:id="rId15" w:tgtFrame="_blank" w:tooltip="Электронный мемориал Помни Про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pomnipro.ru</w:t>
        </w:r>
      </w:hyperlink>
    </w:p>
    <w:p w:rsidR="00B57033" w:rsidRPr="00B57033" w:rsidRDefault="00B57033" w:rsidP="00B57033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Мемориал Великой Отечественной войны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 задуман как народная энциклопедия, виртуальный Мемориал погибшим участникам Великой Войны, где каждый может оставить свои комментарии к любой записи, дополнить информацию об Участнике войны фотографиями и воспоминаниями, обратиться к другим участникам проекта за помощью. Участников проекта около 60 000. Зарегистрировано карточек более 400 000.</w:t>
      </w:r>
    </w:p>
    <w:p w:rsidR="00B57033" w:rsidRPr="00B57033" w:rsidRDefault="00B57033" w:rsidP="00B570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16" w:tgtFrame="_blank" w:tooltip="Мемориал Великой Отечественной войны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kremnik.ru</w:t>
        </w:r>
      </w:hyperlink>
    </w:p>
    <w:p w:rsidR="00B57033" w:rsidRPr="00B57033" w:rsidRDefault="00B57033" w:rsidP="00B57033">
      <w:pPr>
        <w:shd w:val="clear" w:color="auto" w:fill="FFFFFF"/>
        <w:spacing w:before="510" w:after="18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</w:pPr>
      <w:r w:rsidRPr="00B57033">
        <w:rPr>
          <w:rFonts w:ascii="Times New Roman" w:eastAsia="Times New Roman" w:hAnsi="Times New Roman" w:cs="Times New Roman"/>
          <w:b/>
          <w:color w:val="000000"/>
          <w:spacing w:val="-6"/>
          <w:sz w:val="27"/>
          <w:szCs w:val="27"/>
          <w:lang w:eastAsia="ru-RU"/>
        </w:rPr>
        <w:t>МИПОД «Бессмертный полк»</w:t>
      </w:r>
    </w:p>
    <w:p w:rsidR="00B57033" w:rsidRPr="00B57033" w:rsidRDefault="00B57033" w:rsidP="00B57033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На сайте есть большая база данных об участниках Великой Отечественной войны. Летопись ведется участниками сообщества. Сейчас в архиве уже более 400 тысяч имен.</w:t>
      </w:r>
    </w:p>
    <w:p w:rsidR="00B57033" w:rsidRPr="00B57033" w:rsidRDefault="00B57033" w:rsidP="00B570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</w:pPr>
      <w:r w:rsidRPr="00B57033"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  <w:lang w:eastAsia="ru-RU"/>
        </w:rPr>
        <w:t>Сайт: </w:t>
      </w:r>
      <w:hyperlink r:id="rId17" w:tgtFrame="_blank" w:history="1">
        <w:r w:rsidRPr="00B57033">
          <w:rPr>
            <w:rFonts w:ascii="Times New Roman" w:eastAsia="Times New Roman" w:hAnsi="Times New Roman" w:cs="Times New Roman"/>
            <w:color w:val="D70003"/>
            <w:spacing w:val="-6"/>
            <w:sz w:val="24"/>
            <w:szCs w:val="24"/>
            <w:u w:val="single"/>
            <w:bdr w:val="none" w:sz="0" w:space="0" w:color="auto" w:frame="1"/>
            <w:lang w:eastAsia="ru-RU"/>
          </w:rPr>
          <w:t>moypolk.ru</w:t>
        </w:r>
      </w:hyperlink>
    </w:p>
    <w:p w:rsidR="00B57033" w:rsidRDefault="00B57033" w:rsidP="00B57033"/>
    <w:sectPr w:rsidR="00B57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724"/>
    <w:multiLevelType w:val="hybridMultilevel"/>
    <w:tmpl w:val="1A360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33"/>
    <w:rsid w:val="00203F9D"/>
    <w:rsid w:val="002A20F5"/>
    <w:rsid w:val="008752DF"/>
    <w:rsid w:val="00B57033"/>
    <w:rsid w:val="00BD4145"/>
    <w:rsid w:val="00E02648"/>
    <w:rsid w:val="00EA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70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570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03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5703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570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70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B5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70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570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03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5703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570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570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B57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56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vignaroda.ru/" TargetMode="External"/><Relationship Id="rId13" Type="http://schemas.openxmlformats.org/officeDocument/2006/relationships/hyperlink" Target="http://www.polkmoskva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amyat-naroda.ru/" TargetMode="External"/><Relationship Id="rId12" Type="http://schemas.openxmlformats.org/officeDocument/2006/relationships/hyperlink" Target="https://polkrf.ru/" TargetMode="External"/><Relationship Id="rId17" Type="http://schemas.openxmlformats.org/officeDocument/2006/relationships/hyperlink" Target="http://www.moypolk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remni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obeda.pitlar-oz.ru/" TargetMode="External"/><Relationship Id="rId11" Type="http://schemas.openxmlformats.org/officeDocument/2006/relationships/hyperlink" Target="http://obd-memorial.ru/flash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mnipro.ru/" TargetMode="External"/><Relationship Id="rId10" Type="http://schemas.openxmlformats.org/officeDocument/2006/relationships/hyperlink" Target="https://proektnaroda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yveteran.ru/" TargetMode="External"/><Relationship Id="rId14" Type="http://schemas.openxmlformats.org/officeDocument/2006/relationships/hyperlink" Target="http://www.pobeditel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2019-10-13T07:11:00Z</cp:lastPrinted>
  <dcterms:created xsi:type="dcterms:W3CDTF">2019-10-10T17:32:00Z</dcterms:created>
  <dcterms:modified xsi:type="dcterms:W3CDTF">2019-10-13T07:12:00Z</dcterms:modified>
</cp:coreProperties>
</file>