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81" w:rsidRPr="00A40A81" w:rsidRDefault="00D41C81" w:rsidP="00A40A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val="en-US" w:eastAsia="ru-RU"/>
        </w:rPr>
      </w:pPr>
      <w:r w:rsidRPr="00A40A81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val="en-US" w:eastAsia="ru-RU"/>
        </w:rPr>
        <w:t xml:space="preserve">The Great Patriotic War of </w:t>
      </w:r>
      <w:r w:rsidR="003D6496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val="en-US" w:eastAsia="ru-RU"/>
        </w:rPr>
        <w:t xml:space="preserve">the </w:t>
      </w:r>
      <w:r w:rsidRPr="00A40A81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val="en-US" w:eastAsia="ru-RU"/>
        </w:rPr>
        <w:t xml:space="preserve">Soviet Union </w:t>
      </w:r>
    </w:p>
    <w:p w:rsidR="00446538" w:rsidRDefault="00D41C81" w:rsidP="00A40A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>(</w:t>
      </w:r>
      <w:r w:rsidR="00A40A81"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>с</w:t>
      </w:r>
      <w:r w:rsidR="00446538" w:rsidRPr="00A40A81"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>обытия идут в хронологическом поря</w:t>
      </w:r>
      <w:r w:rsidRPr="00A40A81"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  <w:t>дке в соответствии с нумерацией)</w:t>
      </w:r>
    </w:p>
    <w:p w:rsidR="00A40A81" w:rsidRPr="00A40A81" w:rsidRDefault="00A40A81" w:rsidP="00A40A8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22222"/>
          <w:kern w:val="36"/>
          <w:sz w:val="24"/>
          <w:szCs w:val="24"/>
          <w:lang w:eastAsia="ru-RU"/>
        </w:rPr>
      </w:pPr>
    </w:p>
    <w:p w:rsidR="003745B7" w:rsidRPr="00A40A81" w:rsidRDefault="00446538" w:rsidP="003B614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val="en-US" w:eastAsia="ru-RU"/>
        </w:rPr>
      </w:pPr>
      <w:r w:rsidRPr="00A40A81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val="en-US" w:eastAsia="ru-RU"/>
        </w:rPr>
        <w:t xml:space="preserve">1. </w:t>
      </w:r>
      <w:r w:rsidR="001F4886" w:rsidRPr="00A40A81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val="en-US" w:eastAsia="ru-RU"/>
        </w:rPr>
        <w:t>The Defense of Brest Fortress</w:t>
      </w:r>
    </w:p>
    <w:p w:rsidR="003745B7" w:rsidRPr="00A40A81" w:rsidRDefault="009665F8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</w:pP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Оборона</w:t>
      </w:r>
      <w:r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 xml:space="preserve"> </w:t>
      </w: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Брестской</w:t>
      </w:r>
      <w:r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 xml:space="preserve"> </w:t>
      </w: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крепости</w:t>
      </w:r>
    </w:p>
    <w:p w:rsidR="00181102" w:rsidRPr="00A40A81" w:rsidRDefault="00181102" w:rsidP="003B61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Fd860124-Identity-H" w:hAnsi="Times New Roman" w:cs="Times New Roman"/>
          <w:sz w:val="24"/>
          <w:szCs w:val="24"/>
        </w:rPr>
      </w:pP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События: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 </w:t>
      </w:r>
      <w:r w:rsidR="00A40A81">
        <w:rPr>
          <w:rFonts w:ascii="Times New Roman" w:eastAsia="Fd860124-Identity-H" w:hAnsi="Times New Roman" w:cs="Times New Roman"/>
          <w:sz w:val="24"/>
          <w:szCs w:val="24"/>
        </w:rPr>
        <w:t xml:space="preserve">22 июня - </w:t>
      </w:r>
      <w:r w:rsidR="00446538"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20 июля 1941 г. 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Навсегда вошла в историю героическая оборона Брестской крепости, возглавляемая майором П.М. Гавриловым, капитаном И.Н. Зубачёвым и полковым комиссаром </w:t>
      </w:r>
      <w:r w:rsidRPr="00A40A81">
        <w:rPr>
          <w:rFonts w:ascii="Times New Roman" w:eastAsia="Fd894090-Identity-H" w:hAnsi="Times New Roman" w:cs="Times New Roman"/>
          <w:sz w:val="24"/>
          <w:szCs w:val="24"/>
        </w:rPr>
        <w:t>Е.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>М. Фоминым. Почти месяц защитники приграничной крепости, истекая кровью, сковывали целую фашистскую дивизию.</w:t>
      </w:r>
    </w:p>
    <w:p w:rsidR="00A432A6" w:rsidRDefault="003745B7" w:rsidP="003B61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Fd860124-Identity-H" w:hAnsi="Times New Roman" w:cs="Times New Roman"/>
          <w:sz w:val="24"/>
          <w:szCs w:val="24"/>
        </w:rPr>
      </w:pP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Почему важно!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 – Это одно из первых сражений войны, показавшее фашистам русский характер, волю к борьбе, упорство и настойчивость. </w:t>
      </w:r>
    </w:p>
    <w:p w:rsidR="003F34CE" w:rsidRPr="00A40A81" w:rsidRDefault="003F34CE" w:rsidP="003B61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Fd860124-Identity-H" w:hAnsi="Times New Roman" w:cs="Times New Roman"/>
          <w:sz w:val="24"/>
          <w:szCs w:val="24"/>
        </w:rPr>
      </w:pPr>
    </w:p>
    <w:p w:rsidR="00DB5551" w:rsidRDefault="003F34CE" w:rsidP="003B614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34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- - - - - - - - - - - - - - - - - - - - - - - - - - - - - - - - - - - - - - - - - - - - - - - - - - - - - - - - - - - - - - - - - - - - - -</w:t>
      </w:r>
    </w:p>
    <w:p w:rsidR="003F34CE" w:rsidRPr="003F34CE" w:rsidRDefault="003F34CE" w:rsidP="003B614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9665F8" w:rsidRPr="003F34CE" w:rsidRDefault="00446538" w:rsidP="003B6146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  <w:r w:rsidRPr="00A40A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2. </w:t>
      </w:r>
      <w:r w:rsidR="00F665F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 xml:space="preserve">The </w:t>
      </w:r>
      <w:r w:rsidR="009665F8" w:rsidRPr="00A40A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Battle of Moscow</w:t>
      </w:r>
    </w:p>
    <w:p w:rsidR="009665F8" w:rsidRPr="003F34CE" w:rsidRDefault="009665F8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</w:pP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Битва</w:t>
      </w:r>
      <w:r w:rsidRPr="003F34CE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 xml:space="preserve"> </w:t>
      </w: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за</w:t>
      </w:r>
      <w:r w:rsidRPr="003F34CE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 xml:space="preserve"> </w:t>
      </w: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Москву</w:t>
      </w:r>
    </w:p>
    <w:p w:rsidR="009665F8" w:rsidRPr="00A40A81" w:rsidRDefault="009665F8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sz w:val="24"/>
          <w:szCs w:val="24"/>
        </w:rPr>
      </w:pPr>
      <w:r w:rsidRPr="003F34CE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ab/>
      </w:r>
      <w:r w:rsidR="00181102" w:rsidRPr="00A40A81">
        <w:rPr>
          <w:rFonts w:ascii="Times New Roman" w:eastAsia="Fd860124-Identity-H" w:hAnsi="Times New Roman" w:cs="Times New Roman"/>
          <w:b/>
          <w:sz w:val="24"/>
          <w:szCs w:val="24"/>
        </w:rPr>
        <w:t>События</w:t>
      </w:r>
      <w:r w:rsidR="00181102" w:rsidRPr="00A40A81">
        <w:rPr>
          <w:rFonts w:ascii="Times New Roman" w:eastAsia="Fd860124-Identity-H" w:hAnsi="Times New Roman" w:cs="Times New Roman"/>
          <w:sz w:val="24"/>
          <w:szCs w:val="24"/>
        </w:rPr>
        <w:t>:</w:t>
      </w:r>
      <w:r w:rsidR="00181102" w:rsidRPr="00A40A81">
        <w:rPr>
          <w:rFonts w:ascii="Times New Roman" w:eastAsia="Fd860124-Identity-H" w:hAnsi="Times New Roman" w:cs="Times New Roman"/>
          <w:b/>
          <w:sz w:val="24"/>
          <w:szCs w:val="24"/>
        </w:rPr>
        <w:t xml:space="preserve"> </w:t>
      </w:r>
      <w:r w:rsidR="00F909F1">
        <w:rPr>
          <w:rFonts w:ascii="Times New Roman" w:eastAsia="Fd860124-Identity-H" w:hAnsi="Times New Roman" w:cs="Times New Roman"/>
          <w:sz w:val="24"/>
          <w:szCs w:val="24"/>
        </w:rPr>
        <w:t>5-6 декабря 1941 г.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 советские войска перешли в контрнаступление под Москвой. Калининский фронт под командованием И.С. Конева освободил город Калинин и устремился к Ржеву. Западный фронт под командованием Г.К. Жукова нанес поражение немцам и двинулся к Рузе и Волоколамску. Неприятель был отброшен и от Тулы. Брянский фронт развернул наступление на Калу</w:t>
      </w:r>
      <w:r w:rsidR="00F909F1">
        <w:rPr>
          <w:rFonts w:ascii="Times New Roman" w:eastAsia="Fd860124-Identity-H" w:hAnsi="Times New Roman" w:cs="Times New Roman"/>
          <w:sz w:val="24"/>
          <w:szCs w:val="24"/>
        </w:rPr>
        <w:t>гу. К середине декабря 1941 г.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 контрнаступление советских войск трех фронтов </w:t>
      </w:r>
      <w:r w:rsidR="00855B88" w:rsidRPr="00A40A81">
        <w:rPr>
          <w:rFonts w:ascii="Times New Roman" w:eastAsia="Fd860124-Identity-H" w:hAnsi="Times New Roman" w:cs="Times New Roman"/>
          <w:sz w:val="24"/>
          <w:szCs w:val="24"/>
        </w:rPr>
        <w:t>с большими потерями отбросило врага на 60 км к северу и на 120 км к югу от Москвы.</w:t>
      </w:r>
    </w:p>
    <w:p w:rsidR="009665F8" w:rsidRDefault="009665F8" w:rsidP="003B61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Fd860124-Identity-H" w:hAnsi="Times New Roman" w:cs="Times New Roman"/>
          <w:sz w:val="24"/>
          <w:szCs w:val="24"/>
        </w:rPr>
      </w:pP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Почему важно!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 – </w:t>
      </w:r>
      <w:r w:rsidR="00855B88" w:rsidRPr="00A40A81">
        <w:rPr>
          <w:rFonts w:ascii="Times New Roman" w:eastAsia="Fd860124-Identity-H" w:hAnsi="Times New Roman" w:cs="Times New Roman"/>
          <w:sz w:val="24"/>
          <w:szCs w:val="24"/>
        </w:rPr>
        <w:t>Провал немецкого наступления на Москву развеял миф о непобедимости германской армии. Он способствовал росту освободительного, антифашистского движения народов на территория</w:t>
      </w:r>
      <w:r w:rsidR="00B16A7E">
        <w:rPr>
          <w:rFonts w:ascii="Times New Roman" w:eastAsia="Fd860124-Identity-H" w:hAnsi="Times New Roman" w:cs="Times New Roman"/>
          <w:sz w:val="24"/>
          <w:szCs w:val="24"/>
        </w:rPr>
        <w:t>х, оккупированных Германией и ее</w:t>
      </w:r>
      <w:r w:rsidR="00855B88"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 союзниками. План «Барбаросса» потерпел полное крушение.   </w:t>
      </w:r>
    </w:p>
    <w:p w:rsidR="003F34CE" w:rsidRPr="00A40A81" w:rsidRDefault="003F34CE" w:rsidP="003B61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Fd860124-Identity-H" w:hAnsi="Times New Roman" w:cs="Times New Roman"/>
          <w:sz w:val="24"/>
          <w:szCs w:val="24"/>
        </w:rPr>
      </w:pPr>
    </w:p>
    <w:p w:rsidR="003F34CE" w:rsidRDefault="003F34CE" w:rsidP="003F34C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34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- - - - - - - - - - - - - - - - - - - - - - - - - - - - - - - - - - - - - - - - - - - - - - - - - - - - - - - - - - - - - - - - - - - - - -</w:t>
      </w:r>
    </w:p>
    <w:p w:rsidR="003F34CE" w:rsidRPr="003F34CE" w:rsidRDefault="003F34CE" w:rsidP="003F34C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81102" w:rsidRPr="00A40A81" w:rsidRDefault="00446538" w:rsidP="003B614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en-US" w:eastAsia="ru-RU"/>
        </w:rPr>
      </w:pP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en-US" w:eastAsia="ru-RU"/>
        </w:rPr>
        <w:t xml:space="preserve">3. </w:t>
      </w:r>
      <w:r w:rsidR="00F665F3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en-US" w:eastAsia="ru-RU"/>
        </w:rPr>
        <w:t xml:space="preserve">The </w:t>
      </w:r>
      <w:r w:rsidR="001D70D7"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en-US" w:eastAsia="ru-RU"/>
        </w:rPr>
        <w:t>Battle of Stalingrad.</w:t>
      </w:r>
      <w:r w:rsidR="00181102"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en-US" w:eastAsia="ru-RU"/>
        </w:rPr>
        <w:t xml:space="preserve"> A radical turning point of the Great Patriotic War.</w:t>
      </w:r>
    </w:p>
    <w:p w:rsidR="00181102" w:rsidRPr="00A40A81" w:rsidRDefault="00181102" w:rsidP="003B614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>Сталинградская битва. Коренной перелом в Великой Отечественной войне.</w:t>
      </w:r>
    </w:p>
    <w:p w:rsidR="0014580F" w:rsidRPr="00A40A81" w:rsidRDefault="00181102" w:rsidP="003B614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ab/>
        <w:t>События:</w:t>
      </w:r>
      <w:r w:rsidR="00441B79"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 xml:space="preserve"> </w:t>
      </w:r>
      <w:r w:rsidR="00F909F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19 ноября 1942 г.</w:t>
      </w:r>
      <w:r w:rsidR="00446538"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 xml:space="preserve"> </w:t>
      </w:r>
      <w:r w:rsid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-</w:t>
      </w:r>
      <w:r w:rsidR="00F909F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 xml:space="preserve"> 2 февраля 1943 г</w:t>
      </w:r>
      <w:r w:rsidR="00446538"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.</w:t>
      </w:r>
      <w:r w:rsidR="00446538"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 xml:space="preserve"> </w:t>
      </w:r>
      <w:r w:rsidR="00441B79"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В ноябре 1942 г. советские войска начали операцию «Уран» по уничтожению группировок немецко-фашистских войск на Сталинградском направлении. В сражении были задействованы три фронта: Юго-Западный (командующий Н.Ф. Ватутин), Донской (К.К. Рокоссовский), Сталинградский (А.И. Еременко). Сломив сопротивление врага советские войска устремились на запад и окружили германскую группировку числе</w:t>
      </w:r>
      <w:r w:rsidR="0014580F"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нностью около 330 тыс. человек.</w:t>
      </w:r>
    </w:p>
    <w:p w:rsidR="003F34CE" w:rsidRDefault="0014580F" w:rsidP="003F34C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ab/>
      </w: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>Почему важно!</w:t>
      </w:r>
      <w:r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 xml:space="preserve"> – Впервые с начала Второй мировой войны герман</w:t>
      </w:r>
      <w:r w:rsidR="00B16A7E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ская армия потерпела столь серье</w:t>
      </w:r>
      <w:r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 xml:space="preserve">зное поражение. Сталинградская победа ознаменовала начало коренного перелома в ходе Великой Отечественной и Второй мировой войн </w:t>
      </w:r>
      <w:r w:rsidR="003D6496" w:rsidRPr="003D6496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>(</w:t>
      </w: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>важно отметить, что это победа дейст</w:t>
      </w:r>
      <w:r w:rsid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>вительно имела мировое значение -</w:t>
      </w: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 xml:space="preserve"> был окончательно разве</w:t>
      </w:r>
      <w:r w:rsid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>ян миф о непобедимости фашистских войск!!!</w:t>
      </w: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 xml:space="preserve"> </w:t>
      </w:r>
      <w:r w:rsid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>После этого</w:t>
      </w: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 xml:space="preserve"> события так называемая «антигитлеровская коалиция» поняла, чью </w:t>
      </w:r>
      <w:r w:rsid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>сторону занимать и потом начала задумываться</w:t>
      </w: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 xml:space="preserve"> об открытии второго фронта, но пока только дума</w:t>
      </w:r>
      <w:r w:rsidR="00B16A7E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>ть, на деле до открытия еще</w:t>
      </w:r>
      <w:r w:rsid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 xml:space="preserve"> </w:t>
      </w:r>
      <w:r w:rsidR="00B16A7E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>пройде</w:t>
      </w: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>т</w:t>
      </w:r>
      <w:r w:rsid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 xml:space="preserve"> год)</w:t>
      </w: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>.</w:t>
      </w:r>
    </w:p>
    <w:p w:rsidR="003F34CE" w:rsidRDefault="003F34CE" w:rsidP="003F34C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</w:pPr>
    </w:p>
    <w:p w:rsidR="003F34CE" w:rsidRPr="003F34CE" w:rsidRDefault="003F34CE" w:rsidP="003F34C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34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- - - - - - - - - - - - - - - - - - - - - - - - - - - - - - - - - - - - - - - - - - - - - - - - - - - - - - - - - - - - - - - - - - - - - -</w:t>
      </w:r>
    </w:p>
    <w:p w:rsidR="006D5357" w:rsidRPr="00A40A81" w:rsidRDefault="006D5357" w:rsidP="003B614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en-US" w:eastAsia="ru-RU"/>
        </w:rPr>
      </w:pP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en-US" w:eastAsia="ru-RU"/>
        </w:rPr>
        <w:t xml:space="preserve">4. </w:t>
      </w:r>
      <w:r w:rsidR="00F665F3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en-US" w:eastAsia="ru-RU"/>
        </w:rPr>
        <w:t xml:space="preserve">The </w:t>
      </w: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en-US" w:eastAsia="ru-RU"/>
        </w:rPr>
        <w:t>«</w:t>
      </w:r>
      <w:proofErr w:type="spellStart"/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en-US" w:eastAsia="ru-RU"/>
        </w:rPr>
        <w:t>Iskra</w:t>
      </w:r>
      <w:proofErr w:type="spellEnd"/>
      <w:r w:rsidR="00D908EA"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en-US" w:eastAsia="ru-RU"/>
        </w:rPr>
        <w:t>» Offensive O</w:t>
      </w: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en-US" w:eastAsia="ru-RU"/>
        </w:rPr>
        <w:t>peration</w:t>
      </w:r>
    </w:p>
    <w:p w:rsidR="00393B04" w:rsidRPr="00A40A81" w:rsidRDefault="00393B04" w:rsidP="003B614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en-US" w:eastAsia="ru-RU"/>
        </w:rPr>
      </w:pP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>Операция</w:t>
      </w: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en-US" w:eastAsia="ru-RU"/>
        </w:rPr>
        <w:t xml:space="preserve"> «</w:t>
      </w: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>Искра</w:t>
      </w: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en-US" w:eastAsia="ru-RU"/>
        </w:rPr>
        <w:t>»</w:t>
      </w:r>
    </w:p>
    <w:p w:rsidR="00393B04" w:rsidRPr="00A40A81" w:rsidRDefault="00393B04" w:rsidP="003B6146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>События:</w:t>
      </w:r>
      <w:r w:rsidR="006D5357"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 xml:space="preserve"> проведена операция </w:t>
      </w:r>
      <w:r w:rsidR="00F909F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с 12 по 30 января 1943 г.</w:t>
      </w:r>
      <w:r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 xml:space="preserve"> силами Ленинградского и Волховского фронтов при содействии части сил Балтийского флота, Ладожской военной флотилии и авиации дальнего действия с целью прорыва блокады Ленинграда</w:t>
      </w:r>
      <w:r w:rsidR="006D5357"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. Командующие: Г.К. Жуков, К.Е. Ворошилов и др.</w:t>
      </w:r>
    </w:p>
    <w:p w:rsidR="006D5357" w:rsidRDefault="006D5357" w:rsidP="003B6146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 xml:space="preserve">Почему важно! </w:t>
      </w:r>
      <w:r w:rsidR="003B6146" w:rsidRPr="00A40A81">
        <w:rPr>
          <w:rFonts w:ascii="Times New Roman" w:eastAsia="Fd860124-Identity-H" w:hAnsi="Times New Roman" w:cs="Times New Roman"/>
          <w:sz w:val="24"/>
          <w:szCs w:val="24"/>
        </w:rPr>
        <w:t>–</w:t>
      </w: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 xml:space="preserve"> </w:t>
      </w:r>
      <w:r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 xml:space="preserve">В результате операции </w:t>
      </w:r>
      <w:r w:rsidR="00F909F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18 января 1943 г.</w:t>
      </w:r>
      <w:r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 xml:space="preserve"> блокада Ленинграда была прорвана (частично,</w:t>
      </w:r>
      <w:r w:rsidRPr="00A40A81">
        <w:rPr>
          <w:rFonts w:ascii="Times New Roman" w:hAnsi="Times New Roman" w:cs="Times New Roman"/>
          <w:sz w:val="24"/>
          <w:szCs w:val="24"/>
        </w:rPr>
        <w:t xml:space="preserve"> </w:t>
      </w:r>
      <w:r w:rsidR="00A40A81">
        <w:rPr>
          <w:rFonts w:ascii="Times New Roman" w:hAnsi="Times New Roman" w:cs="Times New Roman"/>
          <w:sz w:val="24"/>
          <w:szCs w:val="24"/>
        </w:rPr>
        <w:t xml:space="preserve">так как </w:t>
      </w:r>
      <w:r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ширина коридора, связавшего город со страной, была всего 8 — 11 километров).</w:t>
      </w:r>
    </w:p>
    <w:p w:rsidR="003F34CE" w:rsidRPr="00A40A81" w:rsidRDefault="003F34CE" w:rsidP="003B6146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</w:pPr>
    </w:p>
    <w:p w:rsidR="003F34CE" w:rsidRPr="003F34CE" w:rsidRDefault="003F34CE" w:rsidP="003F34C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40A81" w:rsidRPr="003B6146" w:rsidRDefault="00A40A81" w:rsidP="003B614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</w:pPr>
    </w:p>
    <w:p w:rsidR="00F64746" w:rsidRPr="00A40A81" w:rsidRDefault="006D5357" w:rsidP="003B6146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</w:pP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en-US" w:eastAsia="ru-RU"/>
        </w:rPr>
        <w:t xml:space="preserve">5. </w:t>
      </w:r>
      <w:r w:rsidR="00F64746" w:rsidRPr="00A40A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The Battle of the Kursk Bulge</w:t>
      </w:r>
    </w:p>
    <w:p w:rsidR="00F64746" w:rsidRPr="00A40A81" w:rsidRDefault="00F64746" w:rsidP="003B614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</w:pPr>
      <w:r w:rsidRPr="00A40A8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Битва на Курской дуге</w:t>
      </w:r>
    </w:p>
    <w:p w:rsidR="0014580F" w:rsidRPr="00A40A81" w:rsidRDefault="00784F61" w:rsidP="003B6146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>События:</w:t>
      </w:r>
      <w:r w:rsidR="00F64746"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 xml:space="preserve"> </w:t>
      </w:r>
      <w:r w:rsidR="003B6146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5 июля 1943 г. -</w:t>
      </w:r>
      <w:r w:rsidR="00CD7D68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 xml:space="preserve"> 23 авг</w:t>
      </w:r>
      <w:r w:rsidR="008C38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уста</w:t>
      </w:r>
      <w:r w:rsidR="00446538"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 xml:space="preserve"> 1943 г</w:t>
      </w:r>
      <w:r w:rsidR="00446538"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 xml:space="preserve">. </w:t>
      </w:r>
      <w:r w:rsidR="00F64746"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На центральном участке советско-германского фронта к апрелю 1943 г. образовалась так называемая Курская дуга</w:t>
      </w:r>
      <w:r w:rsidR="00446538"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. 5 июля 19</w:t>
      </w:r>
      <w:r w:rsidR="00FB1E7C"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43 г. германские войска начали наступление, им удалось продвинуться в</w:t>
      </w:r>
      <w:r w:rsidR="006532A7"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 xml:space="preserve"> Орловском направлении на 10 км, для отражения натиска была введена 1-я танковая армия под командованием М.Е. Катукова. Следующая битва - под Прохоровкой (величайшее танковое сражение во всей Мировой истории) под командованием П.А. Ротмистрова. </w:t>
      </w:r>
      <w:r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5 августа</w:t>
      </w: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 xml:space="preserve"> </w:t>
      </w:r>
      <w:r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 xml:space="preserve">1943 г. Орёл и Белгород были освобождены. Битва на Орловско-Курской дуге закончилась. </w:t>
      </w:r>
    </w:p>
    <w:p w:rsidR="00784F61" w:rsidRDefault="00784F61" w:rsidP="003B6146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</w:pPr>
      <w:r w:rsidRPr="00A40A81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eastAsia="ru-RU"/>
        </w:rPr>
        <w:t xml:space="preserve">Почему важно! – </w:t>
      </w:r>
      <w:r w:rsidR="008C38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На поле</w:t>
      </w:r>
      <w:r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 xml:space="preserve"> боя шириной в 6 км разыгралось крупнейшее во Второй мировой войне танковое сражение, в котором с обеих сторон участвовало около 1200 танков</w:t>
      </w:r>
      <w:r w:rsidR="006532A7" w:rsidRPr="00A40A81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  <w:t>. Этим событием завершился коренной перелом в войне. После этого военная инициатива окончательно перешла к Красной Армии!</w:t>
      </w:r>
    </w:p>
    <w:p w:rsidR="003F34CE" w:rsidRDefault="003F34CE" w:rsidP="003B6146">
      <w:pPr>
        <w:shd w:val="clear" w:color="auto" w:fill="FFFFFF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eastAsia="ru-RU"/>
        </w:rPr>
      </w:pPr>
    </w:p>
    <w:p w:rsidR="003F34CE" w:rsidRPr="003F34CE" w:rsidRDefault="003F34CE" w:rsidP="003F34C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34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- - - - - - - - - - - - - - - - - - - - - - - - - - - - - - - - - - - - - - - - - - - - - - - - - - - - - - - - - - - - - - - - - - - - - -</w:t>
      </w:r>
    </w:p>
    <w:p w:rsidR="009673D4" w:rsidRPr="00F665F3" w:rsidRDefault="009673D4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b/>
          <w:sz w:val="24"/>
          <w:szCs w:val="24"/>
        </w:rPr>
      </w:pPr>
    </w:p>
    <w:p w:rsidR="00B14EE3" w:rsidRPr="00A40A81" w:rsidRDefault="006D5357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</w:pPr>
      <w:r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>6</w:t>
      </w:r>
      <w:r w:rsidR="00446538"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 xml:space="preserve">. </w:t>
      </w:r>
      <w:r w:rsidR="00803AF5"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 xml:space="preserve">The </w:t>
      </w:r>
      <w:r w:rsidR="00D908EA"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>Leningrad-</w:t>
      </w:r>
      <w:r w:rsidR="006A506B"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>Novgorod Strategic O</w:t>
      </w:r>
      <w:r w:rsidR="00B14EE3"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>ffensive</w:t>
      </w:r>
      <w:r w:rsidR="006A506B"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 xml:space="preserve"> O</w:t>
      </w:r>
      <w:r w:rsidR="00556F8C"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>peration</w:t>
      </w:r>
    </w:p>
    <w:p w:rsidR="00B14EE3" w:rsidRPr="00A40A81" w:rsidRDefault="00B14EE3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b/>
          <w:sz w:val="24"/>
          <w:szCs w:val="24"/>
        </w:rPr>
      </w:pP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Ленинградско-Новгородская операция</w:t>
      </w:r>
    </w:p>
    <w:p w:rsidR="00B14EE3" w:rsidRPr="00A40A81" w:rsidRDefault="00B14EE3" w:rsidP="003B6146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A40A81">
        <w:rPr>
          <w:rFonts w:eastAsia="Fd860124-Identity-H"/>
          <w:b/>
          <w:lang w:eastAsia="en-US"/>
        </w:rPr>
        <w:t>События:</w:t>
      </w:r>
      <w:r w:rsidRPr="00A40A81">
        <w:rPr>
          <w:rFonts w:eastAsia="Fd860124-Identity-H"/>
          <w:color w:val="3F3B38"/>
          <w:lang w:eastAsia="en-US"/>
        </w:rPr>
        <w:t xml:space="preserve"> </w:t>
      </w:r>
      <w:r w:rsidR="00446538" w:rsidRPr="00A307D7">
        <w:rPr>
          <w:rFonts w:eastAsia="Fd860124-Identity-H"/>
          <w:lang w:eastAsia="en-US"/>
        </w:rPr>
        <w:t>14 янв</w:t>
      </w:r>
      <w:r w:rsidR="00A307D7" w:rsidRPr="00A307D7">
        <w:rPr>
          <w:rFonts w:eastAsia="Fd860124-Identity-H"/>
          <w:lang w:eastAsia="en-US"/>
        </w:rPr>
        <w:t>аря</w:t>
      </w:r>
      <w:r w:rsidR="00446538" w:rsidRPr="00A307D7">
        <w:rPr>
          <w:rFonts w:eastAsia="Fd860124-Identity-H"/>
          <w:lang w:eastAsia="en-US"/>
        </w:rPr>
        <w:t xml:space="preserve"> 1944 г. </w:t>
      </w:r>
      <w:r w:rsidR="00A307D7">
        <w:rPr>
          <w:rFonts w:eastAsia="Fd860124-Identity-H"/>
          <w:lang w:eastAsia="en-US"/>
        </w:rPr>
        <w:t xml:space="preserve">- </w:t>
      </w:r>
      <w:r w:rsidR="00446538" w:rsidRPr="00A307D7">
        <w:rPr>
          <w:rFonts w:eastAsia="Fd860124-Identity-H"/>
          <w:lang w:eastAsia="en-US"/>
        </w:rPr>
        <w:t>1 мар</w:t>
      </w:r>
      <w:r w:rsidR="00A307D7" w:rsidRPr="00A307D7">
        <w:rPr>
          <w:rFonts w:eastAsia="Fd860124-Identity-H"/>
          <w:lang w:eastAsia="en-US"/>
        </w:rPr>
        <w:t>та</w:t>
      </w:r>
      <w:r w:rsidR="00446538" w:rsidRPr="00A307D7">
        <w:rPr>
          <w:rFonts w:eastAsia="Fd860124-Identity-H"/>
          <w:lang w:eastAsia="en-US"/>
        </w:rPr>
        <w:t xml:space="preserve"> 1944 г. </w:t>
      </w:r>
      <w:r w:rsidR="006532A7" w:rsidRPr="00A307D7">
        <w:t xml:space="preserve">Положение </w:t>
      </w:r>
      <w:r w:rsidR="006532A7" w:rsidRPr="00A40A81">
        <w:rPr>
          <w:color w:val="000000"/>
        </w:rPr>
        <w:t>Ленинграда значительно улучшилось</w:t>
      </w:r>
      <w:r w:rsidR="00B16A7E">
        <w:rPr>
          <w:color w:val="000000"/>
        </w:rPr>
        <w:t xml:space="preserve"> после операции «Искра», проведе</w:t>
      </w:r>
      <w:r w:rsidRPr="00A40A81">
        <w:rPr>
          <w:color w:val="000000"/>
        </w:rPr>
        <w:t>нной Г.К. Жуковым</w:t>
      </w:r>
      <w:r w:rsidR="006532A7" w:rsidRPr="00A40A81">
        <w:rPr>
          <w:color w:val="000000"/>
        </w:rPr>
        <w:t>, но непосредственная угроза городу продолжала оставаться. Чтобы окончательно ликвидировать блокаду необходимо было отбросить врага за пределы Ленинградской области. Замысел такой операции был выработ</w:t>
      </w:r>
      <w:r w:rsidR="00A307D7">
        <w:rPr>
          <w:color w:val="000000"/>
        </w:rPr>
        <w:t>ан Ставкой ВГК в конце 1943 г. с</w:t>
      </w:r>
      <w:r w:rsidR="006532A7" w:rsidRPr="00A40A81">
        <w:rPr>
          <w:color w:val="000000"/>
        </w:rPr>
        <w:t>илами Ленинградского (генерал Л.</w:t>
      </w:r>
      <w:r w:rsidRPr="00A40A81">
        <w:rPr>
          <w:color w:val="000000"/>
        </w:rPr>
        <w:t xml:space="preserve"> </w:t>
      </w:r>
      <w:r w:rsidR="006532A7" w:rsidRPr="00A40A81">
        <w:rPr>
          <w:color w:val="000000"/>
        </w:rPr>
        <w:t>Говоров), Волховского (генерал К.</w:t>
      </w:r>
      <w:r w:rsidRPr="00A40A81">
        <w:rPr>
          <w:color w:val="000000"/>
        </w:rPr>
        <w:t xml:space="preserve"> </w:t>
      </w:r>
      <w:r w:rsidR="006532A7" w:rsidRPr="00A40A81">
        <w:rPr>
          <w:color w:val="000000"/>
        </w:rPr>
        <w:t>Мерецков) и 2-го Прибалтийского (генерал М.</w:t>
      </w:r>
      <w:r w:rsidRPr="00A40A81">
        <w:rPr>
          <w:color w:val="000000"/>
        </w:rPr>
        <w:t xml:space="preserve"> </w:t>
      </w:r>
      <w:r w:rsidR="00A307D7">
        <w:rPr>
          <w:color w:val="000000"/>
        </w:rPr>
        <w:t>Попов) фронтов. В</w:t>
      </w:r>
      <w:r w:rsidR="006532A7" w:rsidRPr="00A40A81">
        <w:rPr>
          <w:color w:val="000000"/>
        </w:rPr>
        <w:t>о взаимодействии с Балтийским флотом, Ладожской и Онежской флотилиями была проведена Ленинградско-Новгородская операция. Советские войска перешли в наступление 14 января 1944 г. и уже 20 января освободили Новгород. 21 января противник начал отход из района Мга – Тосно</w:t>
      </w:r>
      <w:r w:rsidR="00A307D7">
        <w:rPr>
          <w:color w:val="000000"/>
        </w:rPr>
        <w:t xml:space="preserve"> </w:t>
      </w:r>
      <w:r w:rsidR="006532A7" w:rsidRPr="00A40A81">
        <w:rPr>
          <w:color w:val="000000"/>
        </w:rPr>
        <w:t>с участка перерезанной им железнодорожной магистрали Ленинград – Москва.</w:t>
      </w:r>
    </w:p>
    <w:p w:rsidR="006532A7" w:rsidRPr="00A40A81" w:rsidRDefault="00B14EE3" w:rsidP="003B6146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 w:rsidRPr="00A40A81">
        <w:rPr>
          <w:b/>
          <w:color w:val="000000"/>
        </w:rPr>
        <w:t>Почему важно!</w:t>
      </w:r>
      <w:r w:rsidRPr="00A40A81">
        <w:rPr>
          <w:color w:val="000000"/>
        </w:rPr>
        <w:t xml:space="preserve"> – Окончательно и полностью снята блокада Ленинграда. </w:t>
      </w:r>
      <w:r w:rsidR="006532A7" w:rsidRPr="00A40A81">
        <w:rPr>
          <w:color w:val="000000"/>
        </w:rPr>
        <w:t>27 января в ознаменование окончательного снятия блокады Ленинграда, которая продлилась 872 дня, прогремел праздничный салют. Группа армий «Север»</w:t>
      </w:r>
      <w:r w:rsidRPr="00A40A81">
        <w:rPr>
          <w:color w:val="000000"/>
        </w:rPr>
        <w:t xml:space="preserve"> (фашистская)</w:t>
      </w:r>
      <w:r w:rsidR="006532A7" w:rsidRPr="00A40A81">
        <w:rPr>
          <w:color w:val="000000"/>
        </w:rPr>
        <w:t xml:space="preserve"> потерпела тяжелое поражение. В результате Ленинградско-Новгородской </w:t>
      </w:r>
      <w:r w:rsidRPr="00A40A81">
        <w:rPr>
          <w:color w:val="000000"/>
        </w:rPr>
        <w:t xml:space="preserve">операции </w:t>
      </w:r>
      <w:r w:rsidR="006532A7" w:rsidRPr="00A40A81">
        <w:rPr>
          <w:color w:val="000000"/>
        </w:rPr>
        <w:t>советские войска вышли на границы Латвии и Эстонии.</w:t>
      </w:r>
    </w:p>
    <w:p w:rsidR="00B14EE3" w:rsidRPr="00A40A81" w:rsidRDefault="00B14EE3" w:rsidP="003B6146">
      <w:pPr>
        <w:pStyle w:val="a5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</w:p>
    <w:p w:rsidR="003F34CE" w:rsidRPr="003F34CE" w:rsidRDefault="003F34CE" w:rsidP="003F34C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34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- - - - - - - - - - - - - - - - - - - - - - - - - - - - - - - - - - - - - - - - - - - - - - - - - - - - - - - - - - - - - - - - - - - - - -</w:t>
      </w:r>
    </w:p>
    <w:p w:rsidR="003F34CE" w:rsidRDefault="003F34CE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b/>
          <w:sz w:val="24"/>
          <w:szCs w:val="24"/>
        </w:rPr>
      </w:pPr>
    </w:p>
    <w:p w:rsidR="00A47393" w:rsidRPr="00A40A81" w:rsidRDefault="00AB0602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b/>
          <w:sz w:val="24"/>
          <w:szCs w:val="24"/>
        </w:rPr>
      </w:pP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7</w:t>
      </w:r>
      <w:r w:rsidR="00446538" w:rsidRPr="00A40A81">
        <w:rPr>
          <w:rFonts w:ascii="Times New Roman" w:eastAsia="Fd860124-Identity-H" w:hAnsi="Times New Roman" w:cs="Times New Roman"/>
          <w:b/>
          <w:sz w:val="24"/>
          <w:szCs w:val="24"/>
        </w:rPr>
        <w:t xml:space="preserve">. </w:t>
      </w:r>
      <w:r w:rsidR="00A47393"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>T</w:t>
      </w:r>
      <w:proofErr w:type="spellStart"/>
      <w:r w:rsidR="00450C79" w:rsidRPr="00A40A81">
        <w:rPr>
          <w:rFonts w:ascii="Times New Roman" w:eastAsia="Fd860124-Identity-H" w:hAnsi="Times New Roman" w:cs="Times New Roman"/>
          <w:b/>
          <w:sz w:val="24"/>
          <w:szCs w:val="24"/>
        </w:rPr>
        <w:t>he</w:t>
      </w:r>
      <w:proofErr w:type="spellEnd"/>
      <w:r w:rsidR="00450C79" w:rsidRPr="00A40A81">
        <w:rPr>
          <w:rFonts w:ascii="Times New Roman" w:eastAsia="Fd860124-Identity-H" w:hAnsi="Times New Roman" w:cs="Times New Roman"/>
          <w:b/>
          <w:sz w:val="24"/>
          <w:szCs w:val="24"/>
        </w:rPr>
        <w:t xml:space="preserve"> </w:t>
      </w:r>
      <w:proofErr w:type="spellStart"/>
      <w:r w:rsidR="00450C79" w:rsidRPr="00A40A81">
        <w:rPr>
          <w:rFonts w:ascii="Times New Roman" w:eastAsia="Fd860124-Identity-H" w:hAnsi="Times New Roman" w:cs="Times New Roman"/>
          <w:b/>
          <w:sz w:val="24"/>
          <w:szCs w:val="24"/>
        </w:rPr>
        <w:t>Crimean</w:t>
      </w:r>
      <w:proofErr w:type="spellEnd"/>
      <w:r w:rsidR="00450C79" w:rsidRPr="00A40A81">
        <w:rPr>
          <w:rFonts w:ascii="Times New Roman" w:eastAsia="Fd860124-Identity-H" w:hAnsi="Times New Roman" w:cs="Times New Roman"/>
          <w:b/>
          <w:sz w:val="24"/>
          <w:szCs w:val="24"/>
        </w:rPr>
        <w:t xml:space="preserve"> </w:t>
      </w:r>
      <w:r w:rsidR="00450C79"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>O</w:t>
      </w:r>
      <w:proofErr w:type="spellStart"/>
      <w:r w:rsidR="00450C79" w:rsidRPr="00A40A81">
        <w:rPr>
          <w:rFonts w:ascii="Times New Roman" w:eastAsia="Fd860124-Identity-H" w:hAnsi="Times New Roman" w:cs="Times New Roman"/>
          <w:b/>
          <w:sz w:val="24"/>
          <w:szCs w:val="24"/>
        </w:rPr>
        <w:t>ffensive</w:t>
      </w:r>
      <w:proofErr w:type="spellEnd"/>
      <w:r w:rsidR="00450C79" w:rsidRPr="00A40A81">
        <w:rPr>
          <w:rFonts w:ascii="Times New Roman" w:eastAsia="Fd860124-Identity-H" w:hAnsi="Times New Roman" w:cs="Times New Roman"/>
          <w:b/>
          <w:sz w:val="24"/>
          <w:szCs w:val="24"/>
        </w:rPr>
        <w:t xml:space="preserve"> </w:t>
      </w:r>
      <w:r w:rsidR="00450C79"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>O</w:t>
      </w:r>
      <w:proofErr w:type="spellStart"/>
      <w:r w:rsidR="00A47393" w:rsidRPr="00A40A81">
        <w:rPr>
          <w:rFonts w:ascii="Times New Roman" w:eastAsia="Fd860124-Identity-H" w:hAnsi="Times New Roman" w:cs="Times New Roman"/>
          <w:b/>
          <w:sz w:val="24"/>
          <w:szCs w:val="24"/>
        </w:rPr>
        <w:t>peration</w:t>
      </w:r>
      <w:proofErr w:type="spellEnd"/>
    </w:p>
    <w:p w:rsidR="00A47393" w:rsidRPr="00A40A81" w:rsidRDefault="00A47393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b/>
          <w:sz w:val="24"/>
          <w:szCs w:val="24"/>
        </w:rPr>
      </w:pP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Крымская наступательная операция</w:t>
      </w:r>
      <w:r w:rsidR="00446538" w:rsidRPr="00A40A81">
        <w:rPr>
          <w:rFonts w:ascii="Times New Roman" w:eastAsia="Fd860124-Identity-H" w:hAnsi="Times New Roman" w:cs="Times New Roman"/>
          <w:b/>
          <w:sz w:val="24"/>
          <w:szCs w:val="24"/>
        </w:rPr>
        <w:t xml:space="preserve"> </w:t>
      </w:r>
    </w:p>
    <w:p w:rsidR="00A47393" w:rsidRPr="00A40A81" w:rsidRDefault="00A47393" w:rsidP="003B61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Fd860124-Identity-H" w:hAnsi="Times New Roman" w:cs="Times New Roman"/>
          <w:sz w:val="24"/>
          <w:szCs w:val="24"/>
        </w:rPr>
      </w:pP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Событи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я: Дата: </w:t>
      </w:r>
      <w:r w:rsidR="00F909F1">
        <w:rPr>
          <w:rFonts w:ascii="Times New Roman" w:eastAsia="Fd860124-Identity-H" w:hAnsi="Times New Roman" w:cs="Times New Roman"/>
          <w:sz w:val="24"/>
          <w:szCs w:val="24"/>
        </w:rPr>
        <w:t>с 8 апреля по 12 мая 1944 года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. 8 апреля 1944 </w:t>
      </w:r>
      <w:r w:rsidR="00F909F1">
        <w:rPr>
          <w:rFonts w:ascii="Times New Roman" w:eastAsia="Fd860124-Identity-H" w:hAnsi="Times New Roman" w:cs="Times New Roman"/>
          <w:sz w:val="24"/>
          <w:szCs w:val="24"/>
        </w:rPr>
        <w:t>г.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 войска 4-го Украинского фронта</w:t>
      </w:r>
      <w:r w:rsidR="00457A10"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 под командованием маршала Александра Василевского совместно с соединениями и частями левого фланга 51-й армии и центра Приморской армии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 перешли в наступление. После двухдневных ожесточенных боев оборона противника была прорвана. 15-16 апреля советские войска вышли к Севастополю и начали подготовку </w:t>
      </w:r>
      <w:r w:rsidR="00D26263" w:rsidRPr="00A40A81">
        <w:rPr>
          <w:rFonts w:ascii="Times New Roman" w:eastAsia="Fd860124-Identity-H" w:hAnsi="Times New Roman" w:cs="Times New Roman"/>
          <w:sz w:val="24"/>
          <w:szCs w:val="24"/>
        </w:rPr>
        <w:t>к штурму</w:t>
      </w:r>
      <w:r w:rsidR="00457A10"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 города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>.</w:t>
      </w:r>
      <w:r w:rsidR="00457A10"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 Город был освобожден 9 мая 1944 года.</w:t>
      </w:r>
    </w:p>
    <w:p w:rsidR="00803AF5" w:rsidRDefault="00A47393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sz w:val="24"/>
          <w:szCs w:val="24"/>
        </w:rPr>
      </w:pPr>
      <w:r w:rsidRPr="00A40A81">
        <w:rPr>
          <w:rFonts w:ascii="Times New Roman" w:eastAsia="Fd860124-Identity-H" w:hAnsi="Times New Roman" w:cs="Times New Roman"/>
          <w:sz w:val="24"/>
          <w:szCs w:val="24"/>
        </w:rPr>
        <w:tab/>
      </w: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 xml:space="preserve">Почему важно! – 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>Освобождение Крыма. Заключительным этапом операции стало освобождение Севастополя.</w:t>
      </w:r>
    </w:p>
    <w:p w:rsidR="003F34CE" w:rsidRPr="00A40A81" w:rsidRDefault="003F34CE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sz w:val="24"/>
          <w:szCs w:val="24"/>
        </w:rPr>
      </w:pPr>
    </w:p>
    <w:p w:rsidR="003F34CE" w:rsidRDefault="003F34CE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</w:pPr>
    </w:p>
    <w:p w:rsidR="003F34CE" w:rsidRDefault="003F34CE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sz w:val="24"/>
          <w:szCs w:val="24"/>
        </w:rPr>
      </w:pPr>
    </w:p>
    <w:p w:rsidR="003F34CE" w:rsidRDefault="003F34CE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sz w:val="24"/>
          <w:szCs w:val="24"/>
        </w:rPr>
      </w:pPr>
    </w:p>
    <w:p w:rsidR="003F34CE" w:rsidRDefault="003F34CE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sz w:val="24"/>
          <w:szCs w:val="24"/>
        </w:rPr>
      </w:pPr>
    </w:p>
    <w:p w:rsidR="003F34CE" w:rsidRDefault="003F34CE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sz w:val="24"/>
          <w:szCs w:val="24"/>
        </w:rPr>
      </w:pPr>
    </w:p>
    <w:p w:rsidR="003F34CE" w:rsidRDefault="003F34CE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sz w:val="24"/>
          <w:szCs w:val="24"/>
        </w:rPr>
      </w:pPr>
    </w:p>
    <w:p w:rsidR="003F34CE" w:rsidRDefault="003F34CE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sz w:val="24"/>
          <w:szCs w:val="24"/>
        </w:rPr>
      </w:pPr>
    </w:p>
    <w:p w:rsidR="008524AD" w:rsidRPr="00A40A81" w:rsidRDefault="00AB0602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</w:pPr>
      <w:r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lastRenderedPageBreak/>
        <w:t>8</w:t>
      </w:r>
      <w:r w:rsidR="008524AD"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 xml:space="preserve">. </w:t>
      </w:r>
      <w:r w:rsidR="00F665F3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 xml:space="preserve">The </w:t>
      </w:r>
      <w:r w:rsidR="008524AD"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>Opening the Western Front</w:t>
      </w:r>
    </w:p>
    <w:p w:rsidR="008524AD" w:rsidRPr="00A40A81" w:rsidRDefault="008524AD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</w:pP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Открытие</w:t>
      </w:r>
      <w:r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 xml:space="preserve"> </w:t>
      </w: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второго</w:t>
      </w:r>
      <w:r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 xml:space="preserve"> </w:t>
      </w: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фронта</w:t>
      </w:r>
    </w:p>
    <w:p w:rsidR="008524AD" w:rsidRPr="00A40A81" w:rsidRDefault="008524AD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sz w:val="24"/>
          <w:szCs w:val="24"/>
        </w:rPr>
      </w:pPr>
      <w:r w:rsidRPr="00A40A81">
        <w:rPr>
          <w:rFonts w:ascii="Times New Roman" w:eastAsia="Fd860124-Identity-H" w:hAnsi="Times New Roman" w:cs="Times New Roman"/>
          <w:sz w:val="24"/>
          <w:szCs w:val="24"/>
          <w:lang w:val="en-US"/>
        </w:rPr>
        <w:tab/>
      </w: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 xml:space="preserve">События: 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>6 июня 1944</w:t>
      </w:r>
      <w:r w:rsidR="00D26263">
        <w:rPr>
          <w:rFonts w:ascii="Times New Roman" w:eastAsia="Fd860124-Identity-H" w:hAnsi="Times New Roman" w:cs="Times New Roman"/>
          <w:sz w:val="24"/>
          <w:szCs w:val="24"/>
        </w:rPr>
        <w:t xml:space="preserve"> г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>. Высадка западных союзников в Нормандии (Франция). Проведение силами США, Великобритании, Канады и их союзников против Германии операции «Нептун» - морская десантная операция.</w:t>
      </w:r>
    </w:p>
    <w:p w:rsidR="003F34CE" w:rsidRDefault="008524AD" w:rsidP="003F34CE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sz w:val="24"/>
          <w:szCs w:val="24"/>
        </w:rPr>
      </w:pPr>
      <w:r w:rsidRPr="00A40A81">
        <w:rPr>
          <w:rFonts w:ascii="Times New Roman" w:eastAsia="Fd860124-Identity-H" w:hAnsi="Times New Roman" w:cs="Times New Roman"/>
          <w:sz w:val="24"/>
          <w:szCs w:val="24"/>
        </w:rPr>
        <w:tab/>
      </w: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Почему важно!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 – Это </w:t>
      </w:r>
      <w:r w:rsidR="00D26263">
        <w:rPr>
          <w:rFonts w:ascii="Times New Roman" w:eastAsia="Fd860124-Identity-H" w:hAnsi="Times New Roman" w:cs="Times New Roman"/>
          <w:sz w:val="24"/>
          <w:szCs w:val="24"/>
        </w:rPr>
        <w:t xml:space="preserve">немного 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>спос</w:t>
      </w:r>
      <w:r w:rsidR="00D26263">
        <w:rPr>
          <w:rFonts w:ascii="Times New Roman" w:eastAsia="Fd860124-Identity-H" w:hAnsi="Times New Roman" w:cs="Times New Roman"/>
          <w:sz w:val="24"/>
          <w:szCs w:val="24"/>
        </w:rPr>
        <w:t xml:space="preserve">обствовало 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>продвижению советской Армии по Европе.</w:t>
      </w:r>
    </w:p>
    <w:p w:rsidR="003F34CE" w:rsidRDefault="003F34CE" w:rsidP="003F34CE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sz w:val="24"/>
          <w:szCs w:val="24"/>
        </w:rPr>
      </w:pPr>
    </w:p>
    <w:p w:rsidR="003F34CE" w:rsidRPr="003F34CE" w:rsidRDefault="003F34CE" w:rsidP="003F34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34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- - - - - - - - - - - - - - - - - - - - - - - - - - - - - - - - - - - - - - - - - - - - - - - - - - - - - - - - - - - - - - - - - - - - - -</w:t>
      </w:r>
    </w:p>
    <w:p w:rsidR="008F48A1" w:rsidRPr="00A40A81" w:rsidRDefault="008F48A1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b/>
          <w:sz w:val="24"/>
          <w:szCs w:val="24"/>
        </w:rPr>
      </w:pPr>
    </w:p>
    <w:p w:rsidR="00457A10" w:rsidRPr="003F34CE" w:rsidRDefault="00AB0602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</w:pPr>
      <w:r w:rsidRPr="003F34CE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>9</w:t>
      </w:r>
      <w:r w:rsidR="00446538" w:rsidRPr="003F34CE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 xml:space="preserve">. </w:t>
      </w:r>
      <w:r w:rsidR="00F665F3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 xml:space="preserve">The </w:t>
      </w:r>
      <w:r w:rsidR="00457A10" w:rsidRPr="003F34CE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 xml:space="preserve">Operation </w:t>
      </w:r>
      <w:r w:rsidR="006A506B" w:rsidRPr="003F34CE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>«</w:t>
      </w:r>
      <w:proofErr w:type="spellStart"/>
      <w:r w:rsidR="00457A10" w:rsidRPr="003F34CE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>Bagration</w:t>
      </w:r>
      <w:proofErr w:type="spellEnd"/>
      <w:r w:rsidR="006A506B" w:rsidRPr="003F34CE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en-US" w:eastAsia="ru-RU"/>
        </w:rPr>
        <w:t>»</w:t>
      </w:r>
    </w:p>
    <w:p w:rsidR="00457A10" w:rsidRPr="003F34CE" w:rsidRDefault="00457A10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</w:pP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Операция</w:t>
      </w:r>
      <w:r w:rsidRPr="003F34CE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 xml:space="preserve"> «</w:t>
      </w: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Багратион</w:t>
      </w:r>
      <w:r w:rsidRPr="003F34CE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>»</w:t>
      </w:r>
      <w:r w:rsidR="00446538" w:rsidRPr="003F34CE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 xml:space="preserve"> </w:t>
      </w:r>
    </w:p>
    <w:p w:rsidR="00457A10" w:rsidRPr="00A40A81" w:rsidRDefault="00457A10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sz w:val="24"/>
          <w:szCs w:val="24"/>
        </w:rPr>
      </w:pPr>
      <w:r w:rsidRPr="003F34CE">
        <w:rPr>
          <w:rFonts w:ascii="Times New Roman" w:eastAsia="Fd860124-Identity-H" w:hAnsi="Times New Roman" w:cs="Times New Roman"/>
          <w:sz w:val="24"/>
          <w:szCs w:val="24"/>
          <w:lang w:val="en-US"/>
        </w:rPr>
        <w:tab/>
      </w: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События:</w:t>
      </w:r>
      <w:r w:rsidR="00446538" w:rsidRPr="00A40A81">
        <w:rPr>
          <w:rFonts w:ascii="Times New Roman" w:eastAsia="Fd860124-Identity-H" w:hAnsi="Times New Roman" w:cs="Times New Roman"/>
          <w:b/>
          <w:sz w:val="24"/>
          <w:szCs w:val="24"/>
        </w:rPr>
        <w:t xml:space="preserve"> </w:t>
      </w:r>
      <w:r w:rsidR="003B6146">
        <w:rPr>
          <w:rFonts w:ascii="Times New Roman" w:eastAsia="Fd860124-Identity-H" w:hAnsi="Times New Roman" w:cs="Times New Roman"/>
          <w:sz w:val="24"/>
          <w:szCs w:val="24"/>
        </w:rPr>
        <w:t>22 июня 1944 г. -</w:t>
      </w:r>
      <w:r w:rsidR="007D01AB">
        <w:rPr>
          <w:rFonts w:ascii="Times New Roman" w:eastAsia="Fd860124-Identity-H" w:hAnsi="Times New Roman" w:cs="Times New Roman"/>
          <w:sz w:val="24"/>
          <w:szCs w:val="24"/>
        </w:rPr>
        <w:t xml:space="preserve"> 19 августа</w:t>
      </w:r>
      <w:r w:rsidR="00446538"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 1944 г.</w:t>
      </w:r>
      <w:r w:rsidR="00446538" w:rsidRPr="00A40A81">
        <w:rPr>
          <w:rFonts w:ascii="Times New Roman" w:eastAsia="Fd860124-Identity-H" w:hAnsi="Times New Roman" w:cs="Times New Roman"/>
          <w:b/>
          <w:sz w:val="24"/>
          <w:szCs w:val="24"/>
        </w:rPr>
        <w:t xml:space="preserve"> 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>В июне 1944 г. войска 3-х Белорусских фронтов и 1-го Прибалтийского фронта (командующие: И.Х. Баграмян, И.Д. Черняховский, К.К. Рокоссовский) приступили к операции «Багратион», цель которой состояла в уничтожении группы армий «Центр» и освобождении Белоруссии.</w:t>
      </w:r>
    </w:p>
    <w:p w:rsidR="00446538" w:rsidRDefault="00457A10" w:rsidP="003B6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40A81">
        <w:rPr>
          <w:rFonts w:eastAsia="Fd860124-Identity-H"/>
        </w:rPr>
        <w:tab/>
      </w:r>
      <w:r w:rsidRPr="00A40A81">
        <w:rPr>
          <w:rFonts w:eastAsia="Fd860124-Identity-H"/>
          <w:b/>
        </w:rPr>
        <w:t>Почему важно!</w:t>
      </w:r>
      <w:r w:rsidRPr="00A40A81">
        <w:rPr>
          <w:rFonts w:eastAsia="Fd860124-Identity-H"/>
        </w:rPr>
        <w:t xml:space="preserve">  </w:t>
      </w:r>
      <w:r w:rsidR="003B6146" w:rsidRPr="00A40A81">
        <w:rPr>
          <w:rFonts w:eastAsia="Fd860124-Identity-H"/>
        </w:rPr>
        <w:t>–</w:t>
      </w:r>
      <w:r w:rsidRPr="00A40A81">
        <w:rPr>
          <w:rFonts w:eastAsia="Fd860124-Identity-H"/>
        </w:rPr>
        <w:t xml:space="preserve"> В ходе этого обширного наступления была освобождена территория Белоруссии, восточной Польши, часть Прибалтики и практически полностью разгромлена германская группа армий «Центр».</w:t>
      </w:r>
      <w:r w:rsidR="00446538" w:rsidRPr="00A40A81">
        <w:rPr>
          <w:b/>
          <w:color w:val="000000"/>
        </w:rPr>
        <w:t xml:space="preserve"> </w:t>
      </w:r>
    </w:p>
    <w:p w:rsidR="00FD42F4" w:rsidRPr="00A40A81" w:rsidRDefault="00FD42F4" w:rsidP="003B6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F34CE" w:rsidRPr="003F34CE" w:rsidRDefault="003F34CE" w:rsidP="003F34C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34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- - - - - - - - - - - - - - - - - - - - - - - - - - - - - - - - - - - - - - - - - - - - - - - - - - - - - - - - - - - - - - - - - - - - - -</w:t>
      </w:r>
    </w:p>
    <w:p w:rsidR="00446538" w:rsidRPr="00A40A81" w:rsidRDefault="00446538" w:rsidP="003B6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446538" w:rsidRPr="00A40A81" w:rsidRDefault="006D5357" w:rsidP="003B6146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A40A81">
        <w:rPr>
          <w:b/>
          <w:color w:val="000000"/>
        </w:rPr>
        <w:t>1</w:t>
      </w:r>
      <w:r w:rsidR="00AB0602" w:rsidRPr="00A40A81">
        <w:rPr>
          <w:b/>
          <w:color w:val="000000"/>
        </w:rPr>
        <w:t>0</w:t>
      </w:r>
      <w:r w:rsidR="008524AD" w:rsidRPr="00A40A81">
        <w:rPr>
          <w:b/>
          <w:color w:val="000000"/>
        </w:rPr>
        <w:t xml:space="preserve">. </w:t>
      </w:r>
      <w:r w:rsidR="00446538" w:rsidRPr="00A40A81">
        <w:rPr>
          <w:b/>
          <w:color w:val="000000"/>
          <w:lang w:val="en-US"/>
        </w:rPr>
        <w:t>The</w:t>
      </w:r>
      <w:r w:rsidR="00446538" w:rsidRPr="00A40A81">
        <w:rPr>
          <w:b/>
          <w:color w:val="000000"/>
        </w:rPr>
        <w:t xml:space="preserve"> </w:t>
      </w:r>
      <w:r w:rsidR="00446538" w:rsidRPr="00A40A81">
        <w:rPr>
          <w:b/>
          <w:color w:val="000000"/>
          <w:lang w:val="en-US"/>
        </w:rPr>
        <w:t>Berlin</w:t>
      </w:r>
      <w:r w:rsidR="00900B44" w:rsidRPr="00A40A81">
        <w:rPr>
          <w:b/>
          <w:color w:val="000000"/>
        </w:rPr>
        <w:t xml:space="preserve"> </w:t>
      </w:r>
      <w:r w:rsidR="00446538" w:rsidRPr="00A40A81">
        <w:rPr>
          <w:b/>
          <w:color w:val="000000"/>
          <w:lang w:val="en-US"/>
        </w:rPr>
        <w:t>Offensive</w:t>
      </w:r>
      <w:r w:rsidR="00446538" w:rsidRPr="00A40A81">
        <w:rPr>
          <w:b/>
          <w:color w:val="000000"/>
        </w:rPr>
        <w:t xml:space="preserve"> </w:t>
      </w:r>
      <w:r w:rsidR="00446538" w:rsidRPr="00A40A81">
        <w:rPr>
          <w:b/>
          <w:color w:val="000000"/>
          <w:lang w:val="en-US"/>
        </w:rPr>
        <w:t>Operation</w:t>
      </w:r>
    </w:p>
    <w:p w:rsidR="00446538" w:rsidRPr="00A40A81" w:rsidRDefault="00446538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b/>
          <w:color w:val="3F3B38"/>
          <w:sz w:val="24"/>
          <w:szCs w:val="24"/>
        </w:rPr>
      </w:pP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Берлинская наступательная операция</w:t>
      </w:r>
    </w:p>
    <w:p w:rsidR="00446538" w:rsidRPr="00A40A81" w:rsidRDefault="00446538" w:rsidP="003B61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Fd860124-Identity-H" w:hAnsi="Times New Roman" w:cs="Times New Roman"/>
          <w:sz w:val="24"/>
          <w:szCs w:val="24"/>
        </w:rPr>
      </w:pP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События:</w:t>
      </w:r>
      <w:r w:rsidRPr="00A40A81">
        <w:rPr>
          <w:rFonts w:ascii="Times New Roman" w:eastAsia="Fd860124-Identity-H" w:hAnsi="Times New Roman" w:cs="Times New Roman"/>
          <w:b/>
          <w:color w:val="3F3B38"/>
          <w:sz w:val="24"/>
          <w:szCs w:val="24"/>
        </w:rPr>
        <w:t xml:space="preserve"> 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>Берлинская наступательная операция стала одной из самых последних операций Великой Отечественной войны и одно</w:t>
      </w:r>
      <w:r w:rsidR="00B16A7E">
        <w:rPr>
          <w:rFonts w:ascii="Times New Roman" w:eastAsia="Fd860124-Identity-H" w:hAnsi="Times New Roman" w:cs="Times New Roman"/>
          <w:sz w:val="24"/>
          <w:szCs w:val="24"/>
        </w:rPr>
        <w:t>й из самых известных. В ходе нее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 Красная Армия взяла столицу Третьего рейха – Берлин, разгромила последние, самые мощные силы противника и принудила его капитулировать.</w:t>
      </w:r>
    </w:p>
    <w:p w:rsidR="00446538" w:rsidRDefault="00446538" w:rsidP="003B61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Fd860124-Identity-H" w:hAnsi="Times New Roman" w:cs="Times New Roman"/>
          <w:sz w:val="24"/>
          <w:szCs w:val="24"/>
        </w:rPr>
      </w:pPr>
      <w:r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Операция продолжалась 23 дня, </w:t>
      </w: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с 16 апреля по 8 мая 1945 года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>, в ходе которых советские войска продвинул</w:t>
      </w:r>
      <w:r w:rsidR="00DD5CB6">
        <w:rPr>
          <w:rFonts w:ascii="Times New Roman" w:eastAsia="Fd860124-Identity-H" w:hAnsi="Times New Roman" w:cs="Times New Roman"/>
          <w:sz w:val="24"/>
          <w:szCs w:val="24"/>
        </w:rPr>
        <w:t>ись на запад на 100-220 км. В ее</w:t>
      </w:r>
      <w:r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 рамках были проведены частные наступательные операции: </w:t>
      </w:r>
      <w:proofErr w:type="spellStart"/>
      <w:r w:rsidRPr="00A40A81">
        <w:rPr>
          <w:rFonts w:ascii="Times New Roman" w:eastAsia="Fd860124-Identity-H" w:hAnsi="Times New Roman" w:cs="Times New Roman"/>
          <w:sz w:val="24"/>
          <w:szCs w:val="24"/>
        </w:rPr>
        <w:t>Штеттинско-Ростокская</w:t>
      </w:r>
      <w:proofErr w:type="spellEnd"/>
      <w:r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, </w:t>
      </w:r>
      <w:proofErr w:type="spellStart"/>
      <w:r w:rsidRPr="00A40A81">
        <w:rPr>
          <w:rFonts w:ascii="Times New Roman" w:eastAsia="Fd860124-Identity-H" w:hAnsi="Times New Roman" w:cs="Times New Roman"/>
          <w:sz w:val="24"/>
          <w:szCs w:val="24"/>
        </w:rPr>
        <w:t>Зеловско</w:t>
      </w:r>
      <w:proofErr w:type="spellEnd"/>
      <w:r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-Берлинская, </w:t>
      </w:r>
      <w:proofErr w:type="spellStart"/>
      <w:r w:rsidRPr="00A40A81">
        <w:rPr>
          <w:rFonts w:ascii="Times New Roman" w:eastAsia="Fd860124-Identity-H" w:hAnsi="Times New Roman" w:cs="Times New Roman"/>
          <w:sz w:val="24"/>
          <w:szCs w:val="24"/>
        </w:rPr>
        <w:t>Котбус</w:t>
      </w:r>
      <w:proofErr w:type="spellEnd"/>
      <w:r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-Потсдамская, </w:t>
      </w:r>
      <w:proofErr w:type="spellStart"/>
      <w:r w:rsidRPr="00A40A81">
        <w:rPr>
          <w:rFonts w:ascii="Times New Roman" w:eastAsia="Fd860124-Identity-H" w:hAnsi="Times New Roman" w:cs="Times New Roman"/>
          <w:sz w:val="24"/>
          <w:szCs w:val="24"/>
        </w:rPr>
        <w:t>Штремберг-Торгауская</w:t>
      </w:r>
      <w:proofErr w:type="spellEnd"/>
      <w:r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 и Бранденбургско-</w:t>
      </w:r>
      <w:proofErr w:type="spellStart"/>
      <w:r w:rsidRPr="00A40A81">
        <w:rPr>
          <w:rFonts w:ascii="Times New Roman" w:eastAsia="Fd860124-Identity-H" w:hAnsi="Times New Roman" w:cs="Times New Roman"/>
          <w:sz w:val="24"/>
          <w:szCs w:val="24"/>
        </w:rPr>
        <w:t>Ратеновская</w:t>
      </w:r>
      <w:proofErr w:type="spellEnd"/>
      <w:r w:rsidRPr="00A40A81">
        <w:rPr>
          <w:rFonts w:ascii="Times New Roman" w:eastAsia="Fd860124-Identity-H" w:hAnsi="Times New Roman" w:cs="Times New Roman"/>
          <w:sz w:val="24"/>
          <w:szCs w:val="24"/>
        </w:rPr>
        <w:t>. Участие в операции приняли три фронта: 1-й Белорусский (Г. К. Жуков), 2-й Белорусский (К. К. Рокоссовский) и 1-й Украинский (И. С. Конев).</w:t>
      </w:r>
    </w:p>
    <w:p w:rsidR="00F909F1" w:rsidRDefault="00F909F1" w:rsidP="003B61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Fd860124-Identity-H" w:hAnsi="Times New Roman" w:cs="Times New Roman"/>
          <w:sz w:val="24"/>
          <w:szCs w:val="24"/>
        </w:rPr>
      </w:pPr>
      <w:r w:rsidRPr="00F909F1">
        <w:rPr>
          <w:rFonts w:ascii="Times New Roman" w:eastAsia="Fd860124-Identity-H" w:hAnsi="Times New Roman" w:cs="Times New Roman"/>
          <w:b/>
          <w:sz w:val="24"/>
          <w:szCs w:val="24"/>
        </w:rPr>
        <w:t>Почему важно!</w:t>
      </w:r>
      <w:r w:rsidRPr="00F909F1">
        <w:rPr>
          <w:rFonts w:ascii="Times New Roman" w:eastAsia="Fd860124-Identity-H" w:hAnsi="Times New Roman" w:cs="Times New Roman"/>
          <w:sz w:val="24"/>
          <w:szCs w:val="24"/>
        </w:rPr>
        <w:t xml:space="preserve"> – Берлинская стратегическая наступательная операция – одна из последних стратегических операций (и одна из самых сложных, так как Берлин в то время представлял из себя защищенную цитадель (крепость)) советских войск на Европейском театре военных действий, в ходе которой Красная Армия заняла столицу Германии и победно завершила Великую Отечественную войну и Вторую мировую войну в Европе. Операция продолжалась с 16 апреля по 8 мая 1945 года, ширина фронта боевых действий составляла 300 км.</w:t>
      </w:r>
    </w:p>
    <w:p w:rsidR="003F34CE" w:rsidRPr="00A40A81" w:rsidRDefault="003F34CE" w:rsidP="003B614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Fd860124-Identity-H" w:hAnsi="Times New Roman" w:cs="Times New Roman"/>
          <w:sz w:val="24"/>
          <w:szCs w:val="24"/>
        </w:rPr>
      </w:pPr>
    </w:p>
    <w:p w:rsidR="003F34CE" w:rsidRPr="003F34CE" w:rsidRDefault="003F34CE" w:rsidP="003F34C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34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- - - - - - - - - - - - - - - - - - - - - - - - - - - - - - - - - - - - - - - - - - - - - - - - - - - - - - - - - - - - - - - - - - - - - -</w:t>
      </w:r>
    </w:p>
    <w:p w:rsidR="00457A10" w:rsidRPr="00A40A81" w:rsidRDefault="00457A10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b/>
          <w:sz w:val="24"/>
          <w:szCs w:val="24"/>
        </w:rPr>
      </w:pPr>
    </w:p>
    <w:p w:rsidR="00900B44" w:rsidRPr="00A40A81" w:rsidRDefault="00AB0602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b/>
          <w:sz w:val="24"/>
          <w:szCs w:val="24"/>
        </w:rPr>
      </w:pP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11</w:t>
      </w:r>
      <w:r w:rsidR="00393B04" w:rsidRPr="00A40A81">
        <w:rPr>
          <w:rFonts w:ascii="Times New Roman" w:eastAsia="Fd860124-Identity-H" w:hAnsi="Times New Roman" w:cs="Times New Roman"/>
          <w:b/>
          <w:sz w:val="24"/>
          <w:szCs w:val="24"/>
        </w:rPr>
        <w:t xml:space="preserve">. </w:t>
      </w:r>
      <w:r w:rsidR="00900B44"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>The</w:t>
      </w:r>
      <w:r w:rsidR="00900B44" w:rsidRPr="00A40A81">
        <w:rPr>
          <w:rFonts w:ascii="Times New Roman" w:eastAsia="Fd860124-Identity-H" w:hAnsi="Times New Roman" w:cs="Times New Roman"/>
          <w:b/>
          <w:sz w:val="24"/>
          <w:szCs w:val="24"/>
        </w:rPr>
        <w:t xml:space="preserve"> </w:t>
      </w:r>
      <w:r w:rsidR="00900B44"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>German</w:t>
      </w:r>
      <w:r w:rsidR="00900B44" w:rsidRPr="00A40A81">
        <w:rPr>
          <w:rFonts w:ascii="Times New Roman" w:eastAsia="Fd860124-Identity-H" w:hAnsi="Times New Roman" w:cs="Times New Roman"/>
          <w:b/>
          <w:sz w:val="24"/>
          <w:szCs w:val="24"/>
        </w:rPr>
        <w:t xml:space="preserve"> </w:t>
      </w:r>
      <w:r w:rsidR="00900B44"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>Instrument</w:t>
      </w:r>
      <w:r w:rsidR="00900B44" w:rsidRPr="00A40A81">
        <w:rPr>
          <w:rFonts w:ascii="Times New Roman" w:eastAsia="Fd860124-Identity-H" w:hAnsi="Times New Roman" w:cs="Times New Roman"/>
          <w:b/>
          <w:sz w:val="24"/>
          <w:szCs w:val="24"/>
        </w:rPr>
        <w:t xml:space="preserve"> </w:t>
      </w:r>
      <w:r w:rsidR="00900B44"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>of</w:t>
      </w:r>
      <w:r w:rsidR="00900B44" w:rsidRPr="00A40A81">
        <w:rPr>
          <w:rFonts w:ascii="Times New Roman" w:eastAsia="Fd860124-Identity-H" w:hAnsi="Times New Roman" w:cs="Times New Roman"/>
          <w:b/>
          <w:sz w:val="24"/>
          <w:szCs w:val="24"/>
        </w:rPr>
        <w:t xml:space="preserve"> </w:t>
      </w:r>
      <w:r w:rsidR="00900B44" w:rsidRPr="00A40A81">
        <w:rPr>
          <w:rFonts w:ascii="Times New Roman" w:eastAsia="Fd860124-Identity-H" w:hAnsi="Times New Roman" w:cs="Times New Roman"/>
          <w:b/>
          <w:sz w:val="24"/>
          <w:szCs w:val="24"/>
          <w:lang w:val="en-US"/>
        </w:rPr>
        <w:t>Surrender</w:t>
      </w:r>
    </w:p>
    <w:p w:rsidR="00900B44" w:rsidRPr="00A40A81" w:rsidRDefault="00900B44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b/>
          <w:sz w:val="24"/>
          <w:szCs w:val="24"/>
        </w:rPr>
      </w:pP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Подписание Акта</w:t>
      </w:r>
      <w:r w:rsidR="00393B04" w:rsidRPr="00A40A81">
        <w:rPr>
          <w:rFonts w:ascii="Times New Roman" w:eastAsia="Fd860124-Identity-H" w:hAnsi="Times New Roman" w:cs="Times New Roman"/>
          <w:b/>
          <w:sz w:val="24"/>
          <w:szCs w:val="24"/>
        </w:rPr>
        <w:t xml:space="preserve"> о безоговорочной капитул</w:t>
      </w: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яции герма</w:t>
      </w:r>
      <w:r w:rsidR="00B16A7E">
        <w:rPr>
          <w:rFonts w:ascii="Times New Roman" w:eastAsia="Fd860124-Identity-H" w:hAnsi="Times New Roman" w:cs="Times New Roman"/>
          <w:b/>
          <w:sz w:val="24"/>
          <w:szCs w:val="24"/>
        </w:rPr>
        <w:t>нских вооруже</w:t>
      </w: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>нных сил</w:t>
      </w:r>
    </w:p>
    <w:p w:rsidR="003F34CE" w:rsidRDefault="00900B44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sz w:val="24"/>
          <w:szCs w:val="24"/>
        </w:rPr>
      </w:pPr>
      <w:r w:rsidRPr="00A40A81">
        <w:rPr>
          <w:rFonts w:ascii="Times New Roman" w:eastAsia="Fd860124-Identity-H" w:hAnsi="Times New Roman" w:cs="Times New Roman"/>
          <w:b/>
          <w:sz w:val="24"/>
          <w:szCs w:val="24"/>
        </w:rPr>
        <w:tab/>
        <w:t xml:space="preserve">События: </w:t>
      </w:r>
      <w:r w:rsidR="00393B04" w:rsidRPr="00A40A81">
        <w:rPr>
          <w:rFonts w:ascii="Times New Roman" w:eastAsia="Fd860124-Identity-H" w:hAnsi="Times New Roman" w:cs="Times New Roman"/>
          <w:b/>
          <w:color w:val="C00000"/>
          <w:sz w:val="24"/>
          <w:szCs w:val="24"/>
        </w:rPr>
        <w:t>8 мая 1945 года</w:t>
      </w:r>
      <w:r w:rsidR="00393B04" w:rsidRPr="00A40A81">
        <w:rPr>
          <w:rFonts w:ascii="Times New Roman" w:eastAsia="Fd860124-Identity-H" w:hAnsi="Times New Roman" w:cs="Times New Roman"/>
          <w:color w:val="C00000"/>
          <w:sz w:val="24"/>
          <w:szCs w:val="24"/>
        </w:rPr>
        <w:t xml:space="preserve"> </w:t>
      </w:r>
      <w:r w:rsidR="00393B04"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в предместье Берлина </w:t>
      </w:r>
      <w:proofErr w:type="spellStart"/>
      <w:r w:rsidR="00393B04" w:rsidRPr="00A40A81">
        <w:rPr>
          <w:rFonts w:ascii="Times New Roman" w:eastAsia="Fd860124-Identity-H" w:hAnsi="Times New Roman" w:cs="Times New Roman"/>
          <w:sz w:val="24"/>
          <w:szCs w:val="24"/>
        </w:rPr>
        <w:t>Карлсхорсте</w:t>
      </w:r>
      <w:proofErr w:type="spellEnd"/>
      <w:r w:rsidR="00393B04" w:rsidRPr="00A40A81">
        <w:rPr>
          <w:rFonts w:ascii="Times New Roman" w:eastAsia="Fd860124-Identity-H" w:hAnsi="Times New Roman" w:cs="Times New Roman"/>
          <w:sz w:val="24"/>
          <w:szCs w:val="24"/>
        </w:rPr>
        <w:t xml:space="preserve"> в 22 часа 43 минуты по центрально-европейскому времени (9 мая в 0:43 по московскому времени) был подписан окончательный Акт о безоговорочной капитуляции фашистской</w:t>
      </w:r>
      <w:r w:rsidR="00393B04" w:rsidRPr="00393B04">
        <w:rPr>
          <w:rFonts w:ascii="Times New Roman" w:eastAsia="Fd860124-Identity-H" w:hAnsi="Times New Roman" w:cs="Times New Roman"/>
          <w:sz w:val="24"/>
          <w:szCs w:val="24"/>
        </w:rPr>
        <w:t xml:space="preserve"> Германии и ее вооруженных сил</w:t>
      </w:r>
      <w:r w:rsidR="00393B04">
        <w:rPr>
          <w:rFonts w:ascii="Times New Roman" w:eastAsia="Fd860124-Identity-H" w:hAnsi="Times New Roman" w:cs="Times New Roman"/>
          <w:sz w:val="24"/>
          <w:szCs w:val="24"/>
        </w:rPr>
        <w:t>.</w:t>
      </w:r>
    </w:p>
    <w:p w:rsidR="003F34CE" w:rsidRDefault="003F34CE" w:rsidP="003B6146">
      <w:pPr>
        <w:autoSpaceDE w:val="0"/>
        <w:autoSpaceDN w:val="0"/>
        <w:adjustRightInd w:val="0"/>
        <w:spacing w:after="0" w:line="240" w:lineRule="auto"/>
        <w:rPr>
          <w:rFonts w:ascii="Times New Roman" w:eastAsia="Fd860124-Identity-H" w:hAnsi="Times New Roman" w:cs="Times New Roman"/>
          <w:b/>
          <w:sz w:val="28"/>
          <w:szCs w:val="19"/>
        </w:rPr>
      </w:pPr>
      <w:bookmarkStart w:id="0" w:name="_GoBack"/>
      <w:bookmarkEnd w:id="0"/>
    </w:p>
    <w:p w:rsidR="003F34CE" w:rsidRPr="003F34CE" w:rsidRDefault="003F34CE" w:rsidP="003F34CE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F34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- - - - - - - - - - - - - - - - - - - - - - - - - - - - - - - - - - - - - - - - - - - - - - - - - - - - - - - - - - - - - - - - - - - - - -</w:t>
      </w:r>
    </w:p>
    <w:p w:rsidR="00900B44" w:rsidRPr="003F34CE" w:rsidRDefault="00900B44" w:rsidP="003F34CE">
      <w:pPr>
        <w:rPr>
          <w:rFonts w:ascii="Times New Roman" w:eastAsia="Fd860124-Identity-H" w:hAnsi="Times New Roman" w:cs="Times New Roman"/>
          <w:sz w:val="28"/>
          <w:szCs w:val="19"/>
        </w:rPr>
      </w:pPr>
    </w:p>
    <w:sectPr w:rsidR="00900B44" w:rsidRPr="003F34CE" w:rsidSect="00DB55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d860124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Fd894090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31"/>
    <w:rsid w:val="00077A5F"/>
    <w:rsid w:val="000865EB"/>
    <w:rsid w:val="000A59C4"/>
    <w:rsid w:val="0014580F"/>
    <w:rsid w:val="00181102"/>
    <w:rsid w:val="001B0D84"/>
    <w:rsid w:val="001D70D7"/>
    <w:rsid w:val="001F36CE"/>
    <w:rsid w:val="001F4886"/>
    <w:rsid w:val="00223F94"/>
    <w:rsid w:val="00302531"/>
    <w:rsid w:val="003745B7"/>
    <w:rsid w:val="00393B04"/>
    <w:rsid w:val="003B6146"/>
    <w:rsid w:val="003D6496"/>
    <w:rsid w:val="003F34CE"/>
    <w:rsid w:val="00441B79"/>
    <w:rsid w:val="00446538"/>
    <w:rsid w:val="00450C79"/>
    <w:rsid w:val="00455C0D"/>
    <w:rsid w:val="00457A10"/>
    <w:rsid w:val="00546F2D"/>
    <w:rsid w:val="00556F8C"/>
    <w:rsid w:val="006532A7"/>
    <w:rsid w:val="00681E75"/>
    <w:rsid w:val="006A506B"/>
    <w:rsid w:val="006D5357"/>
    <w:rsid w:val="00784F61"/>
    <w:rsid w:val="007D01AB"/>
    <w:rsid w:val="00803AF5"/>
    <w:rsid w:val="008524AD"/>
    <w:rsid w:val="00855B88"/>
    <w:rsid w:val="008C3881"/>
    <w:rsid w:val="008F48A1"/>
    <w:rsid w:val="00900B44"/>
    <w:rsid w:val="00946A1A"/>
    <w:rsid w:val="009665F8"/>
    <w:rsid w:val="009673D4"/>
    <w:rsid w:val="009C55D5"/>
    <w:rsid w:val="00A307D7"/>
    <w:rsid w:val="00A40A81"/>
    <w:rsid w:val="00A432A6"/>
    <w:rsid w:val="00A47393"/>
    <w:rsid w:val="00A53F5D"/>
    <w:rsid w:val="00AB0602"/>
    <w:rsid w:val="00B14EE3"/>
    <w:rsid w:val="00B16A7E"/>
    <w:rsid w:val="00B37345"/>
    <w:rsid w:val="00BB3597"/>
    <w:rsid w:val="00CB32AD"/>
    <w:rsid w:val="00CD7D68"/>
    <w:rsid w:val="00D26263"/>
    <w:rsid w:val="00D41C81"/>
    <w:rsid w:val="00D908EA"/>
    <w:rsid w:val="00D96635"/>
    <w:rsid w:val="00DB5551"/>
    <w:rsid w:val="00DD5CB6"/>
    <w:rsid w:val="00F10898"/>
    <w:rsid w:val="00F64746"/>
    <w:rsid w:val="00F665F3"/>
    <w:rsid w:val="00F909F1"/>
    <w:rsid w:val="00FB1E7C"/>
    <w:rsid w:val="00FD42F4"/>
    <w:rsid w:val="00F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8860"/>
  <w15:docId w15:val="{0F2F7BA7-0241-4E6C-B6F8-21481D8D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909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5F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5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909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27E6C-2FCA-4BDF-9A1C-F08A9E01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3</Pages>
  <Words>1468</Words>
  <Characters>8373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Berezkin</dc:creator>
  <cp:keywords/>
  <dc:description/>
  <cp:lastModifiedBy>Alice Mettyeva</cp:lastModifiedBy>
  <cp:revision>38</cp:revision>
  <dcterms:created xsi:type="dcterms:W3CDTF">2019-12-07T22:17:00Z</dcterms:created>
  <dcterms:modified xsi:type="dcterms:W3CDTF">2020-04-01T21:08:00Z</dcterms:modified>
</cp:coreProperties>
</file>