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27B" w:rsidRPr="00075D76" w:rsidRDefault="000F727B" w:rsidP="000F727B">
      <w:pPr>
        <w:spacing w:after="0" w:line="240" w:lineRule="auto"/>
        <w:ind w:left="-567" w:firstLine="708"/>
        <w:jc w:val="center"/>
        <w:rPr>
          <w:rFonts w:cs="Times New Roman"/>
          <w:b/>
          <w:sz w:val="24"/>
          <w:szCs w:val="24"/>
        </w:rPr>
      </w:pPr>
      <w:r w:rsidRPr="00075D76">
        <w:rPr>
          <w:rFonts w:cs="Times New Roman"/>
          <w:b/>
          <w:sz w:val="24"/>
          <w:szCs w:val="24"/>
        </w:rPr>
        <w:t>ОСВОБОЖДЕНИЕ ГЖАТСКА</w:t>
      </w:r>
    </w:p>
    <w:p w:rsidR="000F727B" w:rsidRPr="00075D76" w:rsidRDefault="000F727B" w:rsidP="000F727B">
      <w:pPr>
        <w:spacing w:after="0" w:line="240" w:lineRule="auto"/>
        <w:ind w:left="-567" w:firstLine="708"/>
        <w:jc w:val="center"/>
        <w:rPr>
          <w:rFonts w:cs="Times New Roman"/>
          <w:i/>
          <w:sz w:val="24"/>
          <w:szCs w:val="24"/>
        </w:rPr>
      </w:pPr>
      <w:r w:rsidRPr="00075D76">
        <w:rPr>
          <w:rFonts w:cs="Times New Roman"/>
          <w:i/>
          <w:sz w:val="24"/>
          <w:szCs w:val="24"/>
        </w:rPr>
        <w:t>Рассказ на фоне демонстрации фото города в дни войны</w:t>
      </w:r>
    </w:p>
    <w:p w:rsidR="000F727B" w:rsidRPr="00075D76" w:rsidRDefault="000F727B" w:rsidP="000F727B">
      <w:pPr>
        <w:spacing w:before="288" w:after="288" w:line="240" w:lineRule="auto"/>
        <w:ind w:left="-567"/>
        <w:jc w:val="both"/>
        <w:rPr>
          <w:rFonts w:eastAsia="Times New Roman" w:cs="Times New Roman"/>
          <w:color w:val="444444"/>
          <w:sz w:val="24"/>
          <w:szCs w:val="24"/>
        </w:rPr>
      </w:pPr>
      <w:r w:rsidRPr="00075D76">
        <w:rPr>
          <w:rFonts w:eastAsia="Times New Roman" w:cs="Times New Roman"/>
          <w:b/>
          <w:color w:val="444444"/>
          <w:sz w:val="24"/>
          <w:szCs w:val="24"/>
        </w:rPr>
        <w:t xml:space="preserve">Ведущий 2. </w:t>
      </w:r>
      <w:r w:rsidRPr="00075D76">
        <w:rPr>
          <w:rFonts w:eastAsia="Times New Roman" w:cs="Times New Roman"/>
          <w:color w:val="444444"/>
          <w:sz w:val="24"/>
          <w:szCs w:val="24"/>
        </w:rPr>
        <w:t>В 3 часа ночи 6 марта наша славная пехота ворвалась в город. Завязалась исключительно напряженная борьба на улицах и в домах города. Враг не выдержал удара советских войск и вынужден был бежать. В 9 часов 30 минут утра город полностью был очищен от врага.</w:t>
      </w:r>
    </w:p>
    <w:p w:rsidR="000F727B" w:rsidRPr="00075D76" w:rsidRDefault="000F727B" w:rsidP="000F727B">
      <w:pPr>
        <w:spacing w:before="288" w:after="288" w:line="240" w:lineRule="auto"/>
        <w:ind w:left="-567"/>
        <w:jc w:val="both"/>
        <w:rPr>
          <w:rFonts w:eastAsia="Times New Roman" w:cs="Times New Roman"/>
          <w:color w:val="444444"/>
          <w:sz w:val="24"/>
          <w:szCs w:val="24"/>
        </w:rPr>
      </w:pPr>
      <w:r w:rsidRPr="00075D76">
        <w:rPr>
          <w:rFonts w:cs="Times New Roman"/>
          <w:b/>
          <w:sz w:val="24"/>
          <w:szCs w:val="24"/>
        </w:rPr>
        <w:t xml:space="preserve">Ведущий 1. </w:t>
      </w:r>
      <w:r w:rsidRPr="00075D76">
        <w:rPr>
          <w:rFonts w:eastAsia="Times New Roman" w:cs="Times New Roman"/>
          <w:color w:val="444444"/>
          <w:sz w:val="24"/>
          <w:szCs w:val="24"/>
        </w:rPr>
        <w:t>Вечером 6 марта 1943 года Совинформбюро сообщило: «В результате двукратного штурма наши войска овладели городом Гжатск. Захваченные трофеи подсчитываются».</w:t>
      </w:r>
    </w:p>
    <w:p w:rsidR="000F727B" w:rsidRPr="00075D76" w:rsidRDefault="000F727B" w:rsidP="000F727B">
      <w:pPr>
        <w:spacing w:before="288" w:after="288" w:line="240" w:lineRule="auto"/>
        <w:ind w:left="-567"/>
        <w:jc w:val="both"/>
        <w:rPr>
          <w:rFonts w:eastAsia="Times New Roman" w:cs="Times New Roman"/>
          <w:color w:val="444444"/>
          <w:sz w:val="24"/>
          <w:szCs w:val="24"/>
        </w:rPr>
      </w:pPr>
      <w:r w:rsidRPr="00075D76">
        <w:rPr>
          <w:rFonts w:cs="Times New Roman"/>
          <w:b/>
          <w:sz w:val="24"/>
          <w:szCs w:val="24"/>
        </w:rPr>
        <w:t xml:space="preserve">Ведущий 2. </w:t>
      </w:r>
      <w:r w:rsidRPr="00075D76">
        <w:rPr>
          <w:rFonts w:eastAsia="Times New Roman" w:cs="Times New Roman"/>
          <w:color w:val="444444"/>
          <w:sz w:val="24"/>
          <w:szCs w:val="24"/>
        </w:rPr>
        <w:t>Враг понес большие потери в людях и технике при обороне города Гжатска. Немецкие войска, оборонявшие Гжатск, были полностью разгромлены. Из Гжатска бежали не подразделения, а неорганизованные толпы уцелевших солдат и офицеров. Отступая на запад, фашистские войска поспешно жгли деревни, взрывали мосты, подпиливали телеграфные столбы. Чтобы задержать преследование советскими войсками, они расставляли тысячи мин на всех возможных путях. После полного изгнания фашистских оккупантов на территории Гжатского района было извлечено и обезврежено 110 тысяч мин и снарядов.</w:t>
      </w:r>
    </w:p>
    <w:p w:rsidR="000F727B" w:rsidRPr="00075D76" w:rsidRDefault="000F727B" w:rsidP="000F727B">
      <w:pPr>
        <w:spacing w:before="288" w:after="288" w:line="240" w:lineRule="auto"/>
        <w:ind w:left="-567"/>
        <w:jc w:val="both"/>
        <w:rPr>
          <w:rFonts w:eastAsia="Times New Roman" w:cs="Times New Roman"/>
          <w:color w:val="444444"/>
          <w:sz w:val="24"/>
          <w:szCs w:val="24"/>
        </w:rPr>
      </w:pPr>
      <w:r w:rsidRPr="00075D76">
        <w:rPr>
          <w:rFonts w:cs="Times New Roman"/>
          <w:b/>
          <w:sz w:val="24"/>
          <w:szCs w:val="24"/>
        </w:rPr>
        <w:t xml:space="preserve">Ведущий 1. </w:t>
      </w:r>
      <w:r w:rsidRPr="00075D76">
        <w:rPr>
          <w:rFonts w:eastAsia="Times New Roman" w:cs="Times New Roman"/>
          <w:color w:val="444444"/>
          <w:sz w:val="24"/>
          <w:szCs w:val="24"/>
        </w:rPr>
        <w:t>Гитлеровцы нанесли огромный материальный ущерб городу Гжатску и Гжатскому району. Они уничтожали населенные пункты, скот и имущество. Прибывшая после изгнания захватчиков на территорию Гжатского района Чрезвычайная Государственная Комиссия под председательством Н. М. Шверника установила, что в Гжатске фашистами «взорваны и сожжены: городская электростанция, водопровод, больница, сельскохозяйственный техникум, Дом учителя, детские ясли, детский дом имени Ленина, кинотеатр, городской клуб, пекарня, баня, завод промысловой кооперации «Металлист», дом инвалидов, районная ветлечебница, здание райвоенкомата и другие государственные предприятия и учреждения.</w:t>
      </w:r>
    </w:p>
    <w:p w:rsidR="000F727B" w:rsidRPr="00075D76" w:rsidRDefault="000F727B" w:rsidP="000F727B">
      <w:pPr>
        <w:spacing w:before="288" w:after="288" w:line="240" w:lineRule="auto"/>
        <w:ind w:left="-567"/>
        <w:jc w:val="both"/>
        <w:rPr>
          <w:rFonts w:eastAsia="Times New Roman" w:cs="Times New Roman"/>
          <w:color w:val="444444"/>
          <w:sz w:val="24"/>
          <w:szCs w:val="24"/>
        </w:rPr>
      </w:pPr>
      <w:r w:rsidRPr="00075D76">
        <w:rPr>
          <w:rFonts w:cs="Times New Roman"/>
          <w:b/>
          <w:sz w:val="24"/>
          <w:szCs w:val="24"/>
        </w:rPr>
        <w:t xml:space="preserve">Ведущий 2. </w:t>
      </w:r>
      <w:r w:rsidRPr="00075D76">
        <w:rPr>
          <w:rFonts w:eastAsia="Times New Roman" w:cs="Times New Roman"/>
          <w:color w:val="444444"/>
          <w:sz w:val="24"/>
          <w:szCs w:val="24"/>
        </w:rPr>
        <w:t>Церкви в Гжатске превращены были в конюшни и склады. В Благовещенской церкви немцы устроили бойню для рогатого скота. Предтеченcкая церковь и Казанский собор взорваны. Колодцы в городе отравлены и заминированы» {Зверства немецко-фашистских захватчиков. Документы, вып. 10, Воениэдат, 1943, стр. 10.}.</w:t>
      </w:r>
    </w:p>
    <w:p w:rsidR="000F727B" w:rsidRPr="00075D76" w:rsidRDefault="000F727B" w:rsidP="000F727B">
      <w:pPr>
        <w:spacing w:before="288" w:after="288" w:line="240" w:lineRule="auto"/>
        <w:ind w:left="-567"/>
        <w:jc w:val="both"/>
        <w:rPr>
          <w:rFonts w:eastAsia="Times New Roman" w:cs="Times New Roman"/>
          <w:color w:val="444444"/>
          <w:sz w:val="24"/>
          <w:szCs w:val="24"/>
        </w:rPr>
      </w:pPr>
      <w:r w:rsidRPr="00075D76">
        <w:rPr>
          <w:rFonts w:cs="Times New Roman"/>
          <w:b/>
          <w:sz w:val="24"/>
          <w:szCs w:val="24"/>
        </w:rPr>
        <w:t xml:space="preserve">Ведущий 1. </w:t>
      </w:r>
      <w:r w:rsidRPr="00075D76">
        <w:rPr>
          <w:rFonts w:eastAsia="Times New Roman" w:cs="Times New Roman"/>
          <w:color w:val="444444"/>
          <w:sz w:val="24"/>
          <w:szCs w:val="24"/>
        </w:rPr>
        <w:t xml:space="preserve">Немецко-фашистские захватчики разрушили все промышленные и коммунальные предприятия, а также 176 крупных домов, которые составляли 70 процентов всего жилого фонда города. </w:t>
      </w:r>
    </w:p>
    <w:p w:rsidR="000F727B" w:rsidRPr="00075D76" w:rsidRDefault="000F727B" w:rsidP="000F727B">
      <w:pPr>
        <w:spacing w:before="288" w:after="288" w:line="240" w:lineRule="auto"/>
        <w:ind w:left="-567"/>
        <w:jc w:val="both"/>
        <w:rPr>
          <w:rFonts w:eastAsia="Times New Roman" w:cs="Times New Roman"/>
          <w:color w:val="444444"/>
          <w:sz w:val="24"/>
          <w:szCs w:val="24"/>
        </w:rPr>
      </w:pPr>
      <w:r w:rsidRPr="00075D76">
        <w:rPr>
          <w:rFonts w:eastAsia="Times New Roman" w:cs="Times New Roman"/>
          <w:color w:val="444444"/>
          <w:sz w:val="24"/>
          <w:szCs w:val="24"/>
        </w:rPr>
        <w:t>Большой урон нанесен колхозам и совхозам Гжатского района. За 17 месяцев оккупации гитлеровцы сожгли и разрушили тысячи строений, разграбили и уничтожили племенной скот района, подорвали полеводство. Фашисты уничтожили и разрушили 7329 колхозных зданий и сооружений, в том числе 3721 дом колхозника, то есть 52 процента всех жилых домов. Они разграбили и уничтожили по колхозам 19 200 голов крупного рогатого скота и лошадей, 26 013 голов мелкого скота, 54 380 голов птицы. Фашисты уничтожили 18 112 сельскохозяйственных машин и орудий.</w:t>
      </w:r>
    </w:p>
    <w:p w:rsidR="000F727B" w:rsidRPr="00075D76" w:rsidRDefault="000F727B" w:rsidP="000F727B">
      <w:pPr>
        <w:spacing w:before="288" w:after="288" w:line="240" w:lineRule="auto"/>
        <w:ind w:left="-567"/>
        <w:jc w:val="both"/>
        <w:rPr>
          <w:rFonts w:eastAsia="Times New Roman" w:cs="Times New Roman"/>
          <w:color w:val="444444"/>
          <w:sz w:val="24"/>
          <w:szCs w:val="24"/>
        </w:rPr>
      </w:pPr>
      <w:r w:rsidRPr="00075D76">
        <w:rPr>
          <w:rFonts w:cs="Times New Roman"/>
          <w:b/>
          <w:sz w:val="24"/>
          <w:szCs w:val="24"/>
        </w:rPr>
        <w:t xml:space="preserve">Ведущий 2. </w:t>
      </w:r>
      <w:r w:rsidRPr="00075D76">
        <w:rPr>
          <w:rFonts w:eastAsia="Times New Roman" w:cs="Times New Roman"/>
          <w:color w:val="444444"/>
          <w:sz w:val="24"/>
          <w:szCs w:val="24"/>
        </w:rPr>
        <w:t xml:space="preserve">Немецкие варвары стерли с лица земли населенные пункты Варгановского, Коробкинского, Костровского и ряда других сельсоветов. В десяти сельсоветах района, объединявших ранее до 200 деревень, не осталось ни одного жителя. </w:t>
      </w:r>
    </w:p>
    <w:p w:rsidR="000F727B" w:rsidRPr="00075D76" w:rsidRDefault="000F727B" w:rsidP="000F727B">
      <w:pPr>
        <w:spacing w:before="288" w:after="288" w:line="240" w:lineRule="auto"/>
        <w:ind w:left="-567"/>
        <w:jc w:val="both"/>
        <w:rPr>
          <w:rFonts w:eastAsia="Times New Roman" w:cs="Times New Roman"/>
          <w:b/>
          <w:color w:val="444444"/>
          <w:sz w:val="24"/>
          <w:szCs w:val="24"/>
        </w:rPr>
      </w:pPr>
      <w:r w:rsidRPr="00075D76">
        <w:rPr>
          <w:rFonts w:eastAsia="Times New Roman" w:cs="Times New Roman"/>
          <w:color w:val="444444"/>
          <w:sz w:val="24"/>
          <w:szCs w:val="24"/>
        </w:rPr>
        <w:t>Общая сумма убытка, причиненного немецко-фашистскими захватчиками Гжатскому району (городу и сельской местности), по неполным данным, составляет 1 миллиард 738 миллионов 356 тысяч рублей.</w:t>
      </w:r>
    </w:p>
    <w:p w:rsidR="000F727B" w:rsidRPr="00075D76" w:rsidRDefault="000F727B" w:rsidP="000F727B">
      <w:pPr>
        <w:spacing w:before="288" w:after="288" w:line="240" w:lineRule="auto"/>
        <w:ind w:left="-567"/>
        <w:jc w:val="both"/>
        <w:rPr>
          <w:rFonts w:eastAsia="Times New Roman" w:cs="Times New Roman"/>
          <w:color w:val="444444"/>
          <w:sz w:val="24"/>
          <w:szCs w:val="24"/>
        </w:rPr>
      </w:pPr>
      <w:r w:rsidRPr="00075D76">
        <w:rPr>
          <w:rFonts w:eastAsia="Times New Roman" w:cs="Times New Roman"/>
          <w:color w:val="444444"/>
          <w:sz w:val="24"/>
          <w:szCs w:val="24"/>
        </w:rPr>
        <w:lastRenderedPageBreak/>
        <w:t>До войны в Гжатском районе было 32 тысячи жителей, ко времени освобождения осталось 7500 человек.</w:t>
      </w:r>
    </w:p>
    <w:p w:rsidR="000F727B" w:rsidRPr="00075D76" w:rsidRDefault="000F727B" w:rsidP="000F727B">
      <w:pPr>
        <w:spacing w:after="0" w:line="240" w:lineRule="auto"/>
        <w:ind w:left="-567" w:firstLine="708"/>
        <w:jc w:val="both"/>
        <w:rPr>
          <w:rFonts w:cs="Times New Roman"/>
          <w:i/>
          <w:sz w:val="24"/>
          <w:szCs w:val="24"/>
        </w:rPr>
      </w:pPr>
      <w:r w:rsidRPr="00075D76">
        <w:rPr>
          <w:rFonts w:cs="Times New Roman"/>
          <w:i/>
          <w:sz w:val="24"/>
          <w:szCs w:val="24"/>
        </w:rPr>
        <w:t>На экране слайд «Братское захоронение и вечный огонь» в городе Гагарин</w:t>
      </w:r>
    </w:p>
    <w:p w:rsidR="000F727B" w:rsidRPr="00075D76" w:rsidRDefault="000F727B" w:rsidP="000F727B">
      <w:pPr>
        <w:spacing w:after="0" w:line="240" w:lineRule="auto"/>
        <w:ind w:left="-567" w:firstLine="708"/>
        <w:jc w:val="both"/>
        <w:rPr>
          <w:rFonts w:cs="Times New Roman"/>
          <w:i/>
          <w:sz w:val="24"/>
          <w:szCs w:val="24"/>
        </w:rPr>
      </w:pPr>
    </w:p>
    <w:p w:rsidR="000F727B" w:rsidRPr="00075D76" w:rsidRDefault="000F727B" w:rsidP="000F727B">
      <w:pPr>
        <w:spacing w:after="0" w:line="240" w:lineRule="auto"/>
        <w:jc w:val="center"/>
        <w:rPr>
          <w:rFonts w:cs="Times New Roman"/>
          <w:i/>
          <w:sz w:val="24"/>
          <w:szCs w:val="24"/>
        </w:rPr>
      </w:pPr>
      <w:r w:rsidRPr="00075D76">
        <w:rPr>
          <w:rFonts w:cs="Times New Roman"/>
          <w:noProof/>
          <w:sz w:val="24"/>
          <w:szCs w:val="24"/>
        </w:rPr>
        <w:drawing>
          <wp:inline distT="0" distB="0" distL="0" distR="0" wp14:anchorId="547DF149" wp14:editId="7E9E6524">
            <wp:extent cx="4038600" cy="2267386"/>
            <wp:effectExtent l="19050" t="0" r="0" b="0"/>
            <wp:docPr id="2" name="Рисунок 1" descr="https://photos.wikimapia.org/p/00/06/37/20/79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wikimapia.org/p/00/06/37/20/79_big.jpg"/>
                    <pic:cNvPicPr>
                      <a:picLocks noChangeAspect="1" noChangeArrowheads="1"/>
                    </pic:cNvPicPr>
                  </pic:nvPicPr>
                  <pic:blipFill>
                    <a:blip r:embed="rId5" cstate="print"/>
                    <a:srcRect/>
                    <a:stretch>
                      <a:fillRect/>
                    </a:stretch>
                  </pic:blipFill>
                  <pic:spPr bwMode="auto">
                    <a:xfrm>
                      <a:off x="0" y="0"/>
                      <a:ext cx="4040264" cy="2268320"/>
                    </a:xfrm>
                    <a:prstGeom prst="rect">
                      <a:avLst/>
                    </a:prstGeom>
                    <a:noFill/>
                    <a:ln w="9525">
                      <a:noFill/>
                      <a:miter lim="800000"/>
                      <a:headEnd/>
                      <a:tailEnd/>
                    </a:ln>
                  </pic:spPr>
                </pic:pic>
              </a:graphicData>
            </a:graphic>
          </wp:inline>
        </w:drawing>
      </w:r>
    </w:p>
    <w:p w:rsidR="000F727B" w:rsidRPr="00075D76" w:rsidRDefault="000F727B" w:rsidP="000F727B">
      <w:pPr>
        <w:spacing w:after="0" w:line="240" w:lineRule="auto"/>
        <w:ind w:left="-567" w:firstLine="708"/>
        <w:jc w:val="both"/>
        <w:rPr>
          <w:rFonts w:cs="Times New Roman"/>
          <w:b/>
          <w:sz w:val="24"/>
          <w:szCs w:val="24"/>
        </w:rPr>
      </w:pPr>
    </w:p>
    <w:p w:rsidR="000F727B" w:rsidRPr="00075D76" w:rsidRDefault="000F727B" w:rsidP="000F727B">
      <w:pPr>
        <w:spacing w:after="0" w:line="240" w:lineRule="auto"/>
        <w:ind w:left="-567" w:firstLine="708"/>
        <w:jc w:val="both"/>
        <w:rPr>
          <w:rFonts w:cs="Times New Roman"/>
          <w:sz w:val="24"/>
          <w:szCs w:val="24"/>
        </w:rPr>
      </w:pPr>
      <w:r w:rsidRPr="00075D76">
        <w:rPr>
          <w:rFonts w:cs="Times New Roman"/>
          <w:b/>
          <w:sz w:val="24"/>
          <w:szCs w:val="24"/>
        </w:rPr>
        <w:t xml:space="preserve">  Ученик       </w:t>
      </w:r>
      <w:r w:rsidRPr="00075D76">
        <w:rPr>
          <w:rFonts w:cs="Times New Roman"/>
          <w:sz w:val="24"/>
          <w:szCs w:val="24"/>
        </w:rPr>
        <w:t>Вспомним их поименно,</w:t>
      </w:r>
    </w:p>
    <w:p w:rsidR="000F727B" w:rsidRPr="00075D76" w:rsidRDefault="000F727B" w:rsidP="000F727B">
      <w:pPr>
        <w:spacing w:after="0" w:line="240" w:lineRule="auto"/>
        <w:ind w:left="-567" w:firstLine="708"/>
        <w:jc w:val="both"/>
        <w:rPr>
          <w:rFonts w:cs="Times New Roman"/>
          <w:sz w:val="24"/>
          <w:szCs w:val="24"/>
        </w:rPr>
      </w:pPr>
      <w:r w:rsidRPr="00075D76">
        <w:rPr>
          <w:rFonts w:cs="Times New Roman"/>
          <w:sz w:val="24"/>
          <w:szCs w:val="24"/>
        </w:rPr>
        <w:t>Горем вспомним своим…</w:t>
      </w:r>
    </w:p>
    <w:p w:rsidR="000F727B" w:rsidRPr="00075D76" w:rsidRDefault="000F727B" w:rsidP="000F727B">
      <w:pPr>
        <w:spacing w:after="0" w:line="240" w:lineRule="auto"/>
        <w:ind w:left="-567" w:firstLine="708"/>
        <w:jc w:val="both"/>
        <w:rPr>
          <w:rFonts w:cs="Times New Roman"/>
          <w:sz w:val="24"/>
          <w:szCs w:val="24"/>
        </w:rPr>
      </w:pPr>
      <w:r w:rsidRPr="00075D76">
        <w:rPr>
          <w:rFonts w:cs="Times New Roman"/>
          <w:sz w:val="24"/>
          <w:szCs w:val="24"/>
        </w:rPr>
        <w:t>Это нужно не мёртвым!</w:t>
      </w:r>
    </w:p>
    <w:p w:rsidR="000F727B" w:rsidRPr="00075D76" w:rsidRDefault="000F727B" w:rsidP="000F727B">
      <w:pPr>
        <w:spacing w:after="0" w:line="240" w:lineRule="auto"/>
        <w:ind w:left="-567" w:firstLine="708"/>
        <w:jc w:val="both"/>
        <w:rPr>
          <w:rFonts w:cs="Times New Roman"/>
          <w:sz w:val="24"/>
          <w:szCs w:val="24"/>
        </w:rPr>
      </w:pPr>
      <w:r w:rsidRPr="00075D76">
        <w:rPr>
          <w:rFonts w:cs="Times New Roman"/>
          <w:sz w:val="24"/>
          <w:szCs w:val="24"/>
        </w:rPr>
        <w:t xml:space="preserve">                           Это нужно живым!</w:t>
      </w:r>
    </w:p>
    <w:p w:rsidR="000F727B" w:rsidRPr="00075D76" w:rsidRDefault="000F727B" w:rsidP="000F727B">
      <w:pPr>
        <w:spacing w:after="0" w:line="240" w:lineRule="auto"/>
        <w:ind w:left="-567" w:firstLine="708"/>
        <w:jc w:val="both"/>
        <w:rPr>
          <w:rFonts w:cs="Times New Roman"/>
          <w:sz w:val="24"/>
          <w:szCs w:val="24"/>
        </w:rPr>
      </w:pPr>
    </w:p>
    <w:p w:rsidR="000F727B" w:rsidRPr="00075D76" w:rsidRDefault="000F727B" w:rsidP="000F727B">
      <w:pPr>
        <w:spacing w:after="0" w:line="240" w:lineRule="auto"/>
        <w:ind w:left="-567"/>
        <w:jc w:val="both"/>
        <w:rPr>
          <w:rFonts w:cs="Times New Roman"/>
          <w:sz w:val="24"/>
          <w:szCs w:val="24"/>
        </w:rPr>
      </w:pPr>
      <w:r w:rsidRPr="00075D76">
        <w:rPr>
          <w:rFonts w:cs="Times New Roman"/>
          <w:sz w:val="24"/>
          <w:szCs w:val="24"/>
        </w:rPr>
        <w:t xml:space="preserve">   </w:t>
      </w:r>
      <w:r w:rsidRPr="00075D76">
        <w:rPr>
          <w:rFonts w:cs="Times New Roman"/>
          <w:b/>
          <w:sz w:val="24"/>
          <w:szCs w:val="24"/>
        </w:rPr>
        <w:t xml:space="preserve">Ученик        </w:t>
      </w:r>
      <w:r w:rsidRPr="00075D76">
        <w:rPr>
          <w:rFonts w:cs="Times New Roman"/>
          <w:sz w:val="24"/>
          <w:szCs w:val="24"/>
        </w:rPr>
        <w:t>Вечная слава героям!</w:t>
      </w:r>
    </w:p>
    <w:p w:rsidR="000F727B" w:rsidRPr="00075D76" w:rsidRDefault="000F727B" w:rsidP="000F727B">
      <w:pPr>
        <w:spacing w:after="0" w:line="240" w:lineRule="auto"/>
        <w:ind w:left="-567"/>
        <w:jc w:val="both"/>
        <w:rPr>
          <w:rFonts w:cs="Times New Roman"/>
          <w:sz w:val="24"/>
          <w:szCs w:val="24"/>
        </w:rPr>
      </w:pPr>
      <w:r w:rsidRPr="00075D76">
        <w:rPr>
          <w:rFonts w:cs="Times New Roman"/>
          <w:sz w:val="24"/>
          <w:szCs w:val="24"/>
        </w:rPr>
        <w:t xml:space="preserve"> Вечная слава!</w:t>
      </w:r>
    </w:p>
    <w:p w:rsidR="000F727B" w:rsidRPr="00075D76" w:rsidRDefault="000F727B" w:rsidP="000F727B">
      <w:pPr>
        <w:spacing w:after="0" w:line="240" w:lineRule="auto"/>
        <w:ind w:left="-567"/>
        <w:jc w:val="both"/>
        <w:rPr>
          <w:rFonts w:cs="Times New Roman"/>
          <w:sz w:val="24"/>
          <w:szCs w:val="24"/>
        </w:rPr>
      </w:pPr>
      <w:r w:rsidRPr="00075D76">
        <w:rPr>
          <w:rFonts w:cs="Times New Roman"/>
          <w:sz w:val="24"/>
          <w:szCs w:val="24"/>
        </w:rPr>
        <w:t>Вечная слава!</w:t>
      </w:r>
    </w:p>
    <w:p w:rsidR="000F727B" w:rsidRPr="00075D76" w:rsidRDefault="000F727B" w:rsidP="000F727B">
      <w:pPr>
        <w:spacing w:after="0" w:line="240" w:lineRule="auto"/>
        <w:ind w:left="-567"/>
        <w:jc w:val="both"/>
        <w:rPr>
          <w:rFonts w:cs="Times New Roman"/>
          <w:sz w:val="24"/>
          <w:szCs w:val="24"/>
        </w:rPr>
      </w:pPr>
    </w:p>
    <w:p w:rsidR="000F727B" w:rsidRPr="00075D76" w:rsidRDefault="000F727B" w:rsidP="000F727B">
      <w:pPr>
        <w:spacing w:after="0" w:line="240" w:lineRule="auto"/>
        <w:ind w:left="-567"/>
        <w:jc w:val="both"/>
        <w:rPr>
          <w:rFonts w:cs="Times New Roman"/>
          <w:sz w:val="24"/>
          <w:szCs w:val="24"/>
        </w:rPr>
      </w:pPr>
      <w:r w:rsidRPr="00075D76">
        <w:rPr>
          <w:rFonts w:cs="Times New Roman"/>
          <w:sz w:val="24"/>
          <w:szCs w:val="24"/>
        </w:rPr>
        <w:t xml:space="preserve">   </w:t>
      </w:r>
      <w:r w:rsidRPr="00075D76">
        <w:rPr>
          <w:rFonts w:cs="Times New Roman"/>
          <w:b/>
          <w:sz w:val="24"/>
          <w:szCs w:val="24"/>
        </w:rPr>
        <w:t xml:space="preserve">Ученик        </w:t>
      </w:r>
      <w:r w:rsidRPr="00075D76">
        <w:rPr>
          <w:rFonts w:cs="Times New Roman"/>
          <w:sz w:val="24"/>
          <w:szCs w:val="24"/>
        </w:rPr>
        <w:t>Ещё невнятна тишина,</w:t>
      </w:r>
    </w:p>
    <w:p w:rsidR="000F727B" w:rsidRPr="00075D76" w:rsidRDefault="000F727B" w:rsidP="000F727B">
      <w:pPr>
        <w:spacing w:after="0" w:line="240" w:lineRule="auto"/>
        <w:ind w:left="-567"/>
        <w:jc w:val="both"/>
        <w:rPr>
          <w:rFonts w:cs="Times New Roman"/>
          <w:sz w:val="24"/>
          <w:szCs w:val="24"/>
        </w:rPr>
      </w:pPr>
      <w:r w:rsidRPr="00075D76">
        <w:rPr>
          <w:rFonts w:cs="Times New Roman"/>
          <w:sz w:val="24"/>
          <w:szCs w:val="24"/>
        </w:rPr>
        <w:t>Ещё в патронниках патроны,</w:t>
      </w:r>
    </w:p>
    <w:p w:rsidR="000F727B" w:rsidRPr="00075D76" w:rsidRDefault="000F727B" w:rsidP="000F727B">
      <w:pPr>
        <w:spacing w:after="0" w:line="240" w:lineRule="auto"/>
        <w:ind w:left="-567"/>
        <w:jc w:val="both"/>
        <w:rPr>
          <w:rFonts w:cs="Times New Roman"/>
          <w:sz w:val="24"/>
          <w:szCs w:val="24"/>
        </w:rPr>
      </w:pPr>
      <w:r w:rsidRPr="00075D76">
        <w:rPr>
          <w:rFonts w:cs="Times New Roman"/>
          <w:sz w:val="24"/>
          <w:szCs w:val="24"/>
        </w:rPr>
        <w:t xml:space="preserve">И по привычке старшина </w:t>
      </w:r>
    </w:p>
    <w:p w:rsidR="000F727B" w:rsidRPr="00075D76" w:rsidRDefault="000F727B" w:rsidP="000F727B">
      <w:pPr>
        <w:spacing w:after="0" w:line="240" w:lineRule="auto"/>
        <w:ind w:left="-567"/>
        <w:jc w:val="both"/>
        <w:rPr>
          <w:rFonts w:cs="Times New Roman"/>
          <w:sz w:val="24"/>
          <w:szCs w:val="24"/>
        </w:rPr>
      </w:pPr>
      <w:r w:rsidRPr="00075D76">
        <w:rPr>
          <w:rFonts w:cs="Times New Roman"/>
          <w:sz w:val="24"/>
          <w:szCs w:val="24"/>
        </w:rPr>
        <w:t>Бежит, пригнувшись к батальону.</w:t>
      </w:r>
    </w:p>
    <w:p w:rsidR="000F727B" w:rsidRPr="00075D76" w:rsidRDefault="000F727B" w:rsidP="000F727B">
      <w:pPr>
        <w:spacing w:after="0" w:line="240" w:lineRule="auto"/>
        <w:ind w:left="-567"/>
        <w:jc w:val="both"/>
        <w:rPr>
          <w:rFonts w:cs="Times New Roman"/>
          <w:sz w:val="24"/>
          <w:szCs w:val="24"/>
        </w:rPr>
      </w:pPr>
      <w:r w:rsidRPr="00075D76">
        <w:rPr>
          <w:rFonts w:cs="Times New Roman"/>
          <w:sz w:val="24"/>
          <w:szCs w:val="24"/>
        </w:rPr>
        <w:t>Ещё косится автомат</w:t>
      </w:r>
    </w:p>
    <w:p w:rsidR="000F727B" w:rsidRPr="00075D76" w:rsidRDefault="000F727B" w:rsidP="000F727B">
      <w:pPr>
        <w:spacing w:after="0" w:line="240" w:lineRule="auto"/>
        <w:ind w:left="-567"/>
        <w:jc w:val="both"/>
        <w:rPr>
          <w:rFonts w:cs="Times New Roman"/>
          <w:sz w:val="24"/>
          <w:szCs w:val="24"/>
        </w:rPr>
      </w:pPr>
      <w:r w:rsidRPr="00075D76">
        <w:rPr>
          <w:rFonts w:cs="Times New Roman"/>
          <w:sz w:val="24"/>
          <w:szCs w:val="24"/>
        </w:rPr>
        <w:t>На окнах чёрные провалы</w:t>
      </w:r>
    </w:p>
    <w:p w:rsidR="000F727B" w:rsidRPr="00075D76" w:rsidRDefault="000F727B" w:rsidP="000F727B">
      <w:pPr>
        <w:spacing w:after="0" w:line="240" w:lineRule="auto"/>
        <w:ind w:left="-567"/>
        <w:jc w:val="both"/>
        <w:rPr>
          <w:rFonts w:cs="Times New Roman"/>
          <w:sz w:val="24"/>
          <w:szCs w:val="24"/>
        </w:rPr>
      </w:pPr>
      <w:r w:rsidRPr="00075D76">
        <w:rPr>
          <w:rFonts w:cs="Times New Roman"/>
          <w:sz w:val="24"/>
          <w:szCs w:val="24"/>
        </w:rPr>
        <w:t>Ещё «цивильные» дрожат</w:t>
      </w:r>
    </w:p>
    <w:p w:rsidR="000F727B" w:rsidRPr="00075D76" w:rsidRDefault="000F727B" w:rsidP="000F727B">
      <w:pPr>
        <w:spacing w:after="0" w:line="240" w:lineRule="auto"/>
        <w:ind w:left="-567"/>
        <w:jc w:val="both"/>
        <w:rPr>
          <w:rFonts w:cs="Times New Roman"/>
          <w:sz w:val="24"/>
          <w:szCs w:val="24"/>
        </w:rPr>
      </w:pPr>
      <w:r w:rsidRPr="00075D76">
        <w:rPr>
          <w:rFonts w:cs="Times New Roman"/>
          <w:sz w:val="24"/>
          <w:szCs w:val="24"/>
        </w:rPr>
        <w:t>И не выходят из подвалов.</w:t>
      </w:r>
    </w:p>
    <w:p w:rsidR="000F727B" w:rsidRPr="00075D76" w:rsidRDefault="000F727B" w:rsidP="000F727B">
      <w:pPr>
        <w:spacing w:after="0" w:line="240" w:lineRule="auto"/>
        <w:ind w:left="-567"/>
        <w:jc w:val="both"/>
        <w:rPr>
          <w:rFonts w:cs="Times New Roman"/>
          <w:sz w:val="24"/>
          <w:szCs w:val="24"/>
        </w:rPr>
      </w:pPr>
      <w:r w:rsidRPr="00075D76">
        <w:rPr>
          <w:rFonts w:cs="Times New Roman"/>
          <w:sz w:val="24"/>
          <w:szCs w:val="24"/>
        </w:rPr>
        <w:t xml:space="preserve">И тишиною потрясён </w:t>
      </w:r>
    </w:p>
    <w:p w:rsidR="000F727B" w:rsidRPr="00075D76" w:rsidRDefault="000F727B" w:rsidP="000F727B">
      <w:pPr>
        <w:spacing w:after="0" w:line="240" w:lineRule="auto"/>
        <w:ind w:left="-567"/>
        <w:jc w:val="both"/>
        <w:rPr>
          <w:rFonts w:cs="Times New Roman"/>
          <w:sz w:val="24"/>
          <w:szCs w:val="24"/>
        </w:rPr>
      </w:pPr>
      <w:r w:rsidRPr="00075D76">
        <w:rPr>
          <w:rFonts w:cs="Times New Roman"/>
          <w:sz w:val="24"/>
          <w:szCs w:val="24"/>
        </w:rPr>
        <w:t>Солдат, открывший миру двери,</w:t>
      </w:r>
    </w:p>
    <w:p w:rsidR="000F727B" w:rsidRPr="00075D76" w:rsidRDefault="000F727B" w:rsidP="000F727B">
      <w:pPr>
        <w:spacing w:after="0" w:line="240" w:lineRule="auto"/>
        <w:ind w:left="-567"/>
        <w:jc w:val="both"/>
        <w:rPr>
          <w:rFonts w:cs="Times New Roman"/>
          <w:sz w:val="24"/>
          <w:szCs w:val="24"/>
        </w:rPr>
      </w:pPr>
      <w:r w:rsidRPr="00075D76">
        <w:rPr>
          <w:rFonts w:cs="Times New Roman"/>
          <w:sz w:val="24"/>
          <w:szCs w:val="24"/>
        </w:rPr>
        <w:t xml:space="preserve">Не верит в день, в который он </w:t>
      </w:r>
    </w:p>
    <w:p w:rsidR="000F727B" w:rsidRPr="00075D76" w:rsidRDefault="000F727B" w:rsidP="000F727B">
      <w:pPr>
        <w:spacing w:after="0" w:line="240" w:lineRule="auto"/>
        <w:ind w:left="-567"/>
        <w:jc w:val="both"/>
        <w:rPr>
          <w:rFonts w:cs="Times New Roman"/>
          <w:sz w:val="24"/>
          <w:szCs w:val="24"/>
        </w:rPr>
      </w:pPr>
      <w:r w:rsidRPr="00075D76">
        <w:rPr>
          <w:rFonts w:cs="Times New Roman"/>
          <w:sz w:val="24"/>
          <w:szCs w:val="24"/>
        </w:rPr>
        <w:t>Четыре года долгих верил.</w:t>
      </w:r>
    </w:p>
    <w:p w:rsidR="000F727B" w:rsidRPr="00075D76" w:rsidRDefault="000F727B" w:rsidP="000F727B">
      <w:pPr>
        <w:spacing w:after="0" w:line="240" w:lineRule="auto"/>
        <w:ind w:left="-567"/>
        <w:jc w:val="both"/>
        <w:rPr>
          <w:rFonts w:cs="Times New Roman"/>
          <w:sz w:val="24"/>
          <w:szCs w:val="24"/>
        </w:rPr>
      </w:pPr>
    </w:p>
    <w:p w:rsidR="000F727B" w:rsidRPr="00075D76" w:rsidRDefault="000F727B" w:rsidP="000F727B">
      <w:pPr>
        <w:spacing w:after="0" w:line="240" w:lineRule="auto"/>
        <w:ind w:left="-567" w:firstLine="708"/>
        <w:jc w:val="both"/>
        <w:rPr>
          <w:rFonts w:cs="Times New Roman"/>
          <w:sz w:val="24"/>
          <w:szCs w:val="24"/>
        </w:rPr>
      </w:pPr>
      <w:r w:rsidRPr="00075D76">
        <w:rPr>
          <w:rFonts w:cs="Times New Roman"/>
          <w:b/>
          <w:sz w:val="24"/>
          <w:szCs w:val="24"/>
        </w:rPr>
        <w:t xml:space="preserve">  Ученик      </w:t>
      </w:r>
      <w:r w:rsidRPr="00075D76">
        <w:rPr>
          <w:rFonts w:cs="Times New Roman"/>
          <w:sz w:val="24"/>
          <w:szCs w:val="24"/>
        </w:rPr>
        <w:t>Павшим вечная слава!</w:t>
      </w:r>
    </w:p>
    <w:p w:rsidR="000F727B" w:rsidRPr="00075D76" w:rsidRDefault="000F727B" w:rsidP="000F727B">
      <w:pPr>
        <w:spacing w:after="0" w:line="240" w:lineRule="auto"/>
        <w:ind w:left="-567" w:firstLine="708"/>
        <w:jc w:val="both"/>
        <w:rPr>
          <w:rFonts w:cs="Times New Roman"/>
          <w:sz w:val="24"/>
          <w:szCs w:val="24"/>
        </w:rPr>
      </w:pPr>
    </w:p>
    <w:p w:rsidR="000F727B" w:rsidRPr="00075D76" w:rsidRDefault="000F727B" w:rsidP="000F727B">
      <w:pPr>
        <w:spacing w:after="0" w:line="240" w:lineRule="auto"/>
        <w:ind w:left="-567" w:firstLine="708"/>
        <w:jc w:val="both"/>
        <w:rPr>
          <w:rFonts w:cs="Times New Roman"/>
          <w:i/>
          <w:sz w:val="24"/>
          <w:szCs w:val="24"/>
        </w:rPr>
      </w:pPr>
      <w:r w:rsidRPr="00075D76">
        <w:rPr>
          <w:rFonts w:cs="Times New Roman"/>
          <w:i/>
          <w:sz w:val="24"/>
          <w:szCs w:val="24"/>
        </w:rPr>
        <w:t>Минута молчания. Метроном.</w:t>
      </w:r>
    </w:p>
    <w:p w:rsidR="000F727B" w:rsidRPr="00075D76" w:rsidRDefault="000F727B" w:rsidP="000F727B">
      <w:pPr>
        <w:spacing w:after="0" w:line="240" w:lineRule="auto"/>
        <w:ind w:left="-567" w:firstLine="708"/>
        <w:jc w:val="both"/>
        <w:rPr>
          <w:rFonts w:cs="Times New Roman"/>
          <w:i/>
          <w:sz w:val="24"/>
          <w:szCs w:val="24"/>
        </w:rPr>
      </w:pPr>
    </w:p>
    <w:p w:rsidR="000F727B" w:rsidRPr="00075D76" w:rsidRDefault="000F727B" w:rsidP="000F727B">
      <w:pPr>
        <w:spacing w:after="0" w:line="240" w:lineRule="auto"/>
        <w:ind w:left="-567" w:firstLine="708"/>
        <w:jc w:val="both"/>
        <w:rPr>
          <w:rFonts w:cs="Times New Roman"/>
          <w:i/>
          <w:sz w:val="24"/>
          <w:szCs w:val="24"/>
        </w:rPr>
      </w:pPr>
    </w:p>
    <w:p w:rsidR="000F727B" w:rsidRPr="00075D76" w:rsidRDefault="000F727B" w:rsidP="000F727B">
      <w:pPr>
        <w:spacing w:after="0" w:line="240" w:lineRule="auto"/>
        <w:ind w:left="-567" w:firstLine="708"/>
        <w:jc w:val="both"/>
        <w:rPr>
          <w:rFonts w:cs="Times New Roman"/>
          <w:sz w:val="24"/>
          <w:szCs w:val="24"/>
        </w:rPr>
      </w:pPr>
      <w:r w:rsidRPr="00075D76">
        <w:rPr>
          <w:rFonts w:cs="Times New Roman"/>
          <w:b/>
          <w:sz w:val="24"/>
          <w:szCs w:val="24"/>
        </w:rPr>
        <w:t xml:space="preserve">Ведущий 1. </w:t>
      </w:r>
      <w:r w:rsidRPr="00075D76">
        <w:rPr>
          <w:rFonts w:cs="Times New Roman"/>
          <w:sz w:val="24"/>
          <w:szCs w:val="24"/>
        </w:rPr>
        <w:t xml:space="preserve"> Но война еще не закончилась, еще не вся страна была освобождена от фашистов.</w:t>
      </w:r>
    </w:p>
    <w:p w:rsidR="000F727B" w:rsidRPr="00075D76" w:rsidRDefault="000F727B" w:rsidP="000F727B">
      <w:pPr>
        <w:spacing w:after="0" w:line="240" w:lineRule="auto"/>
        <w:jc w:val="both"/>
        <w:rPr>
          <w:rFonts w:cs="Times New Roman"/>
          <w:i/>
          <w:sz w:val="24"/>
          <w:szCs w:val="24"/>
        </w:rPr>
      </w:pPr>
    </w:p>
    <w:p w:rsidR="000F727B" w:rsidRPr="00075D76" w:rsidRDefault="000F727B" w:rsidP="000F727B">
      <w:pPr>
        <w:pStyle w:val="a8"/>
        <w:shd w:val="clear" w:color="auto" w:fill="FFFFFF"/>
        <w:spacing w:before="0" w:beforeAutospacing="0" w:after="0" w:afterAutospacing="0"/>
        <w:jc w:val="center"/>
        <w:rPr>
          <w:b/>
          <w:color w:val="333333"/>
        </w:rPr>
      </w:pPr>
      <w:r w:rsidRPr="00075D76">
        <w:rPr>
          <w:b/>
          <w:color w:val="333333"/>
        </w:rPr>
        <w:t xml:space="preserve">Ученик читает стихотворение Александра Твардовского </w:t>
      </w:r>
      <w:bookmarkStart w:id="0" w:name="_GoBack"/>
      <w:bookmarkEnd w:id="0"/>
      <w:r w:rsidRPr="00075D76">
        <w:rPr>
          <w:b/>
          <w:color w:val="333333"/>
        </w:rPr>
        <w:t>«Рассказ танкиста»</w:t>
      </w:r>
    </w:p>
    <w:p w:rsidR="00B30116" w:rsidRDefault="000F727B"/>
    <w:sectPr w:rsidR="00B30116" w:rsidSect="00F22FF9">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7B"/>
    <w:rsid w:val="00014091"/>
    <w:rsid w:val="00075273"/>
    <w:rsid w:val="000F727B"/>
    <w:rsid w:val="00124E7E"/>
    <w:rsid w:val="001A2A60"/>
    <w:rsid w:val="001F7167"/>
    <w:rsid w:val="00306043"/>
    <w:rsid w:val="00314EB8"/>
    <w:rsid w:val="003975D5"/>
    <w:rsid w:val="00407125"/>
    <w:rsid w:val="00480A23"/>
    <w:rsid w:val="004C2E9F"/>
    <w:rsid w:val="00582CAF"/>
    <w:rsid w:val="005B22B7"/>
    <w:rsid w:val="006522F6"/>
    <w:rsid w:val="00671ADC"/>
    <w:rsid w:val="006E35EF"/>
    <w:rsid w:val="00800344"/>
    <w:rsid w:val="008302A5"/>
    <w:rsid w:val="008607D8"/>
    <w:rsid w:val="0086370B"/>
    <w:rsid w:val="00B3474B"/>
    <w:rsid w:val="00C445EC"/>
    <w:rsid w:val="00C935F5"/>
    <w:rsid w:val="00D75DD5"/>
    <w:rsid w:val="00E506B6"/>
    <w:rsid w:val="00F22FF9"/>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 w:type="paragraph" w:styleId="a8">
    <w:name w:val="Normal (Web)"/>
    <w:basedOn w:val="a"/>
    <w:uiPriority w:val="99"/>
    <w:unhideWhenUsed/>
    <w:rsid w:val="000F727B"/>
    <w:pPr>
      <w:spacing w:before="100" w:beforeAutospacing="1" w:after="100" w:afterAutospacing="1" w:line="240" w:lineRule="auto"/>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 w:type="paragraph" w:styleId="a8">
    <w:name w:val="Normal (Web)"/>
    <w:basedOn w:val="a"/>
    <w:uiPriority w:val="99"/>
    <w:unhideWhenUsed/>
    <w:rsid w:val="000F727B"/>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2019-12-17T14:51:00Z</dcterms:created>
  <dcterms:modified xsi:type="dcterms:W3CDTF">2019-12-17T14:51:00Z</dcterms:modified>
</cp:coreProperties>
</file>