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D9" w:rsidRDefault="00F579D9" w:rsidP="00F579D9">
      <w:pPr>
        <w:tabs>
          <w:tab w:val="left" w:pos="900"/>
        </w:tabs>
        <w:jc w:val="both"/>
        <w:rPr>
          <w:b/>
        </w:rPr>
      </w:pPr>
      <w:r w:rsidRPr="00D0093C">
        <w:rPr>
          <w:b/>
        </w:rPr>
        <w:t>Приложение 4</w:t>
      </w:r>
    </w:p>
    <w:p w:rsidR="00F579D9" w:rsidRDefault="00F579D9" w:rsidP="00F579D9">
      <w:pPr>
        <w:tabs>
          <w:tab w:val="left" w:pos="900"/>
        </w:tabs>
        <w:jc w:val="both"/>
      </w:pPr>
      <w:r>
        <w:t>Пример самостоятельных работ при выполнении лабораторной работы:</w:t>
      </w:r>
    </w:p>
    <w:p w:rsidR="00F579D9" w:rsidRDefault="00F579D9" w:rsidP="00F579D9">
      <w:pPr>
        <w:tabs>
          <w:tab w:val="left" w:pos="900"/>
        </w:tabs>
        <w:jc w:val="both"/>
      </w:pPr>
      <w:r>
        <w:t>Во время изучения темы  «Химические свойства оснований, кислот, солей» реакции оснований с солями можно изучать в форме лабораторных занятий. При этом выясняют следующие вопросы: взаимодействуют ли щелочи с растворимыми солями? Реагируют ли основания с растворимыми солями? Взаимодействуют ли щелочи с нерастворимыми солями? Ученики получают реактивы, выполняют задания, отвечают на поставленные вопросы, делают выводы, аргументируют. Даются задания исследовательского и поискового характера,</w:t>
      </w:r>
      <w:r w:rsidRPr="00122FD0">
        <w:t xml:space="preserve"> </w:t>
      </w:r>
      <w:r>
        <w:t>для того чтобы ученики в ходе химического эксперимента приобрели навыки работы с химической посудой, оборудованием, реактивами, умели самостоятельно делать выводы, обобщения.</w:t>
      </w:r>
    </w:p>
    <w:p w:rsidR="00B30116" w:rsidRDefault="00F579D9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D9"/>
    <w:rsid w:val="00075273"/>
    <w:rsid w:val="001A2A60"/>
    <w:rsid w:val="001F7167"/>
    <w:rsid w:val="003975D5"/>
    <w:rsid w:val="00582CAF"/>
    <w:rsid w:val="00D05FD0"/>
    <w:rsid w:val="00F579D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D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FE7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jc w:val="center"/>
      <w:outlineLvl w:val="1"/>
    </w:pPr>
    <w:rPr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jc w:val="center"/>
    </w:pPr>
    <w:rPr>
      <w:rFonts w:ascii="Calibri" w:eastAsia="Calibri" w:hAnsi="Calibri"/>
      <w:b/>
      <w:bCs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D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FE7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E0FE7"/>
    <w:pPr>
      <w:keepNext/>
      <w:jc w:val="center"/>
      <w:outlineLvl w:val="1"/>
    </w:pPr>
    <w:rPr>
      <w:b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jc w:val="center"/>
    </w:pPr>
    <w:rPr>
      <w:rFonts w:ascii="Calibri" w:eastAsia="Calibri" w:hAnsi="Calibri"/>
      <w:b/>
      <w:bCs/>
      <w:lang w:eastAsia="en-US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2017-03-07T09:19:00Z</dcterms:created>
  <dcterms:modified xsi:type="dcterms:W3CDTF">2017-03-07T09:20:00Z</dcterms:modified>
</cp:coreProperties>
</file>