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CB" w:rsidRPr="008034D8" w:rsidRDefault="007939CB" w:rsidP="007939CB">
      <w:pPr>
        <w:tabs>
          <w:tab w:val="left" w:pos="1985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F3DF5">
        <w:rPr>
          <w:rFonts w:ascii="Times New Roman" w:hAnsi="Times New Roman" w:cs="Times New Roman"/>
          <w:b/>
          <w:sz w:val="24"/>
          <w:szCs w:val="24"/>
        </w:rPr>
        <w:t>Тест 1. «Числа и выражения»</w:t>
      </w:r>
    </w:p>
    <w:p w:rsidR="007939CB" w:rsidRPr="002F3DF5" w:rsidRDefault="007939CB" w:rsidP="007939CB">
      <w:pPr>
        <w:rPr>
          <w:rFonts w:ascii="Times New Roman" w:hAnsi="Times New Roman" w:cs="Times New Roman"/>
          <w:i/>
          <w:sz w:val="24"/>
          <w:szCs w:val="24"/>
        </w:rPr>
      </w:pPr>
      <w:r w:rsidRPr="002F3DF5">
        <w:rPr>
          <w:rFonts w:ascii="Times New Roman" w:hAnsi="Times New Roman" w:cs="Times New Roman"/>
          <w:i/>
          <w:sz w:val="20"/>
          <w:szCs w:val="20"/>
        </w:rPr>
        <w:t>При выпол</w:t>
      </w:r>
      <w:r>
        <w:rPr>
          <w:rFonts w:ascii="Times New Roman" w:hAnsi="Times New Roman" w:cs="Times New Roman"/>
          <w:i/>
          <w:sz w:val="20"/>
          <w:szCs w:val="20"/>
        </w:rPr>
        <w:t>не</w:t>
      </w:r>
      <w:r w:rsidRPr="002F3DF5">
        <w:rPr>
          <w:rFonts w:ascii="Times New Roman" w:hAnsi="Times New Roman" w:cs="Times New Roman"/>
          <w:i/>
          <w:sz w:val="20"/>
          <w:szCs w:val="20"/>
        </w:rPr>
        <w:t>ни</w:t>
      </w:r>
      <w:r>
        <w:rPr>
          <w:rFonts w:ascii="Times New Roman" w:hAnsi="Times New Roman" w:cs="Times New Roman"/>
          <w:i/>
          <w:sz w:val="20"/>
          <w:szCs w:val="20"/>
        </w:rPr>
        <w:t>и</w:t>
      </w:r>
      <w:r w:rsidRPr="002F3DF5">
        <w:rPr>
          <w:rFonts w:ascii="Times New Roman" w:hAnsi="Times New Roman" w:cs="Times New Roman"/>
          <w:i/>
          <w:sz w:val="20"/>
          <w:szCs w:val="20"/>
        </w:rPr>
        <w:t xml:space="preserve"> заданий необходимо указать только ответы</w:t>
      </w:r>
      <w:r w:rsidRPr="002F3DF5">
        <w:rPr>
          <w:rFonts w:ascii="Times New Roman" w:hAnsi="Times New Roman" w:cs="Times New Roman"/>
          <w:i/>
          <w:sz w:val="24"/>
          <w:szCs w:val="24"/>
        </w:rPr>
        <w:t>.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hAnsi="Times New Roman" w:cs="Times New Roman"/>
          <w:sz w:val="24"/>
          <w:szCs w:val="24"/>
        </w:rPr>
        <w:t xml:space="preserve">1. Какому из данных промежутков принадлежит число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2F3DF5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1)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0,1;0,2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</m:oMath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    2)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0,2;0,3</m:t>
            </m:r>
          </m:e>
        </m:d>
      </m:oMath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       3)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0,3;0,4</m:t>
            </m:r>
          </m:e>
        </m:d>
      </m:oMath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       4)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0,4;0,5</m:t>
            </m:r>
          </m:e>
        </m:d>
      </m:oMath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>2. Какое из чисел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121</m:t>
            </m:r>
          </m:e>
        </m:rad>
      </m:oMath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0,4,</m:t>
            </m:r>
          </m:e>
        </m:rad>
      </m:oMath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</m:t>
                </m:r>
              </m:den>
            </m:f>
          </m:e>
        </m:rad>
      </m:oMath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 является иррациональным? 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1)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121</m:t>
            </m:r>
          </m:e>
        </m:rad>
      </m:oMath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             2)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0,4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              3) 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</m:t>
                </m:r>
              </m:den>
            </m:f>
          </m:e>
        </m:rad>
      </m:oMath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            4) все эти числа</w:t>
      </w:r>
    </w:p>
    <w:p w:rsidR="007939CB" w:rsidRPr="00094BF6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3. Известно, что </w:t>
      </w:r>
      <w:r w:rsidRPr="002F3DF5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2F3DF5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- нечетные числа. Какое из этих чисел также является нечетным?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1) </w:t>
      </w:r>
      <w:r w:rsidRPr="002F3DF5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Pr="002F3DF5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              2) 2</w:t>
      </w:r>
      <w:proofErr w:type="spellStart"/>
      <w:r w:rsidRPr="002F3DF5">
        <w:rPr>
          <w:rFonts w:ascii="Times New Roman" w:eastAsiaTheme="minorEastAsia" w:hAnsi="Times New Roman" w:cs="Times New Roman"/>
          <w:sz w:val="24"/>
          <w:szCs w:val="24"/>
          <w:lang w:val="en-US"/>
        </w:rPr>
        <w:t>ab</w:t>
      </w:r>
      <w:proofErr w:type="spellEnd"/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                 3) </w:t>
      </w:r>
      <w:r w:rsidRPr="002F3DF5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2F3DF5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F3DF5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+ 1)          4) </w:t>
      </w:r>
      <w:r w:rsidRPr="002F3DF5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Pr="002F3DF5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+ 1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>4. На рулоне обоев имеется надпись, гарантирующая, что его длина равна 10 ± 0,05 м. Какую длину не может иметь рулон при этом условии?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>1) 10 м               2) 9,98 м              3) 10,04 м          4) 9,92 м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5. Найдите десятичную дробь, равную 1,27 ·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- 4</m:t>
            </m:r>
          </m:sup>
        </m:sSup>
      </m:oMath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>1) 0,0127            2) 0,00127           3) 0,000127        4) 0,0000127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6. Площадь территории России составляет 1,7 ·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sup>
        </m:sSup>
      </m:oMath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км</w:t>
      </w:r>
      <w:proofErr w:type="gramStart"/>
      <w:r w:rsidRPr="002F3DF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, а Норвегии ―</w:t>
      </w: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       3,2 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 км</w:t>
      </w:r>
      <w:r w:rsidRPr="002F3DF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2F3DF5">
        <w:rPr>
          <w:rFonts w:ascii="Times New Roman" w:eastAsiaTheme="minorEastAsia" w:hAnsi="Times New Roman" w:cs="Times New Roman"/>
          <w:sz w:val="24"/>
          <w:szCs w:val="24"/>
        </w:rPr>
        <w:t>. Во сколько раз территория России больше территории Норвегии</w:t>
      </w:r>
      <w:r w:rsidRPr="00094BF6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1)  примерно в 1,9 раза                 2) примерно в 5,3 раза                  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>3) примерно в 53 раза                   4) примерно в 530 раз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>7. Расходы на одну из статей городского бюджета составляют 12,5%. Выразите эту часть бюджета десятичной дробью.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>Ответ: ________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8. Из объявления фирмы, проводящей обучающие семинары: «Стоимость участия в семинаре –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2F3DF5">
        <w:rPr>
          <w:rFonts w:ascii="Times New Roman" w:eastAsiaTheme="minorEastAsia" w:hAnsi="Times New Roman" w:cs="Times New Roman"/>
          <w:sz w:val="24"/>
          <w:szCs w:val="24"/>
        </w:rPr>
        <w:t>3000 р. с человека. Группам от организаций предоставляются скидки: от 3 до 10 человек – 5%; более 10 человек – 8%». Сколько должна заплатить организация, направившая на семинар группу из 4 человек?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>1) 11400 р.        2) 2850 р.        3) 600 р.        4) 12000 р.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>9. После завершения регистрации на авиарейс оказалось, что число свободных мест в самолете относится к числу занятых, как 1: 4. Сколько процентов всех мест в самолете занято</w:t>
      </w:r>
      <w:r w:rsidRPr="000B2D9A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7939CB" w:rsidRPr="002F3DF5" w:rsidRDefault="007939CB" w:rsidP="007939C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3DF5">
        <w:rPr>
          <w:rFonts w:ascii="Times New Roman" w:eastAsiaTheme="minorEastAsia" w:hAnsi="Times New Roman" w:cs="Times New Roman"/>
          <w:sz w:val="24"/>
          <w:szCs w:val="24"/>
        </w:rPr>
        <w:t xml:space="preserve">1) 20%               2) 25%             3) 40%           4) 80%  </w:t>
      </w:r>
    </w:p>
    <w:p w:rsidR="00055956" w:rsidRDefault="00055956"/>
    <w:sectPr w:rsidR="00055956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7939CB"/>
    <w:rsid w:val="00055956"/>
    <w:rsid w:val="002209E1"/>
    <w:rsid w:val="005E0D8B"/>
    <w:rsid w:val="007939CB"/>
    <w:rsid w:val="00B6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9C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9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939C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2015-03-27T20:04:00Z</dcterms:created>
  <dcterms:modified xsi:type="dcterms:W3CDTF">2015-03-27T20:05:00Z</dcterms:modified>
</cp:coreProperties>
</file>