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154" w:rsidRPr="00F4527A" w:rsidRDefault="00F22154" w:rsidP="00EE0B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527A">
        <w:rPr>
          <w:rFonts w:ascii="Times New Roman" w:eastAsia="Calibri" w:hAnsi="Times New Roman" w:cs="Times New Roman"/>
          <w:b/>
          <w:sz w:val="24"/>
          <w:szCs w:val="24"/>
        </w:rPr>
        <w:t>Дрофа Елена Владимировна   209-489-831</w:t>
      </w:r>
    </w:p>
    <w:p w:rsidR="00F22154" w:rsidRPr="00F4527A" w:rsidRDefault="00F22154" w:rsidP="00EE0B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0B94" w:rsidRPr="00F4527A" w:rsidRDefault="00EE0B94" w:rsidP="00EE0B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527A">
        <w:rPr>
          <w:rFonts w:ascii="Times New Roman" w:eastAsia="Calibri" w:hAnsi="Times New Roman" w:cs="Times New Roman"/>
          <w:b/>
          <w:sz w:val="24"/>
          <w:szCs w:val="24"/>
        </w:rPr>
        <w:t>Материалы к уроку для групп</w:t>
      </w:r>
    </w:p>
    <w:p w:rsidR="00EE0B94" w:rsidRPr="00F4527A" w:rsidRDefault="00EE0B94" w:rsidP="00EE0B9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4527A">
        <w:rPr>
          <w:color w:val="000000"/>
        </w:rPr>
        <w:t> </w:t>
      </w:r>
    </w:p>
    <w:p w:rsidR="00EE0B94" w:rsidRPr="00F4527A" w:rsidRDefault="00EE0B94" w:rsidP="00EE0B9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4527A">
        <w:rPr>
          <w:b/>
          <w:bCs/>
          <w:color w:val="000000"/>
        </w:rPr>
        <w:t>ДОКУМЕНТ</w:t>
      </w:r>
    </w:p>
    <w:p w:rsidR="00EE0B94" w:rsidRPr="00F4527A" w:rsidRDefault="00EE0B94" w:rsidP="00EE0B9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4527A">
        <w:rPr>
          <w:i/>
          <w:iCs/>
          <w:color w:val="000000"/>
        </w:rPr>
        <w:t xml:space="preserve">Из воспоминаний маршала В. И.Чуйкова </w:t>
      </w:r>
      <w:proofErr w:type="gramStart"/>
      <w:r w:rsidRPr="00F4527A">
        <w:rPr>
          <w:i/>
          <w:iCs/>
          <w:color w:val="000000"/>
        </w:rPr>
        <w:t xml:space="preserve">( </w:t>
      </w:r>
      <w:proofErr w:type="gramEnd"/>
      <w:r w:rsidRPr="00F4527A">
        <w:rPr>
          <w:i/>
          <w:iCs/>
          <w:color w:val="000000"/>
        </w:rPr>
        <w:t>командующего 62-й армией)</w:t>
      </w:r>
    </w:p>
    <w:p w:rsidR="00EE0B94" w:rsidRPr="00F4527A" w:rsidRDefault="00EE0B94" w:rsidP="00EE0B9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4527A">
        <w:rPr>
          <w:color w:val="000000"/>
        </w:rPr>
        <w:t>Колонны пехоты на машинах и танках ворвались в город. По-видимому, гитлеровцы считали, что участь его решена, и каждый из них стремился как можно скорее достичь Волги, центра города и там поживиться трофеями…Захватчики гибли сотнями, но свежие волны резервов все больше наводняли улицы. Наши части тоже понесли большие потери в живой силе и технике и отошли. Когда я говорю: «части понесли большие потери и отошли», это не значит, что люди отходили по приказу, организованно, с одного рубежа обороны на другой. Это значит, что наши бойцы (даже не подразделения) выползали из-под немецких танков, чаще всего раненые, на следующий рубеж, где их принимали, объединяли в подразделения, снабжали главным образом боеприпасами и снова бросали в бой.</w:t>
      </w:r>
    </w:p>
    <w:p w:rsidR="00EE0B94" w:rsidRPr="00F4527A" w:rsidRDefault="00E31CD0" w:rsidP="00EE0B94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</w:t>
      </w:r>
    </w:p>
    <w:p w:rsidR="00EE0B94" w:rsidRPr="00F4527A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0B94" w:rsidRPr="00F4527A" w:rsidRDefault="00EE0B94" w:rsidP="00EE0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B94" w:rsidRPr="00F4527A" w:rsidRDefault="00EE0B94" w:rsidP="00EE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Взятие Сталинграда позволило бы фашистам не только существенно облегчить задачу наступления на Кавказе, перерезать транспортные пути на Волге, но и добиться серьёзного морально-политического эффекта – взятие города, носящего имя советского вождя. Наступлению на Сталинград 6-й армии генерала Паулюса немецкое командование придавало особое значение.</w:t>
      </w:r>
    </w:p>
    <w:p w:rsidR="00EE0B94" w:rsidRPr="00F4527A" w:rsidRDefault="00EE0B94" w:rsidP="00EE0B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E0B94" w:rsidRPr="00F4527A" w:rsidRDefault="00EE0B94" w:rsidP="00EE0B94">
      <w:pPr>
        <w:shd w:val="clear" w:color="auto" w:fill="FFFFFF"/>
        <w:tabs>
          <w:tab w:val="left" w:pos="142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E0B94" w:rsidRPr="00F4527A" w:rsidRDefault="00EE0B94" w:rsidP="00EE0B94">
      <w:pPr>
        <w:shd w:val="clear" w:color="auto" w:fill="FFFFFF"/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4527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Материал об участниках Сталинградской битвы.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rPr>
          <w:b/>
          <w:bCs/>
          <w:i/>
          <w:iCs/>
        </w:rPr>
        <w:t>Матвей Путилов</w:t>
      </w:r>
      <w:r w:rsidRPr="00F4527A">
        <w:rPr>
          <w:b/>
          <w:bCs/>
        </w:rPr>
        <w:t xml:space="preserve"> </w:t>
      </w:r>
      <w:r w:rsidRPr="00F4527A">
        <w:t>— связист штаба 208-й стрелковой дивизии. В разгар боя при исправлении повреждённой линии связи ему раздробило обе руки. Истекая кровью, герой дополз до места разрыва линии связи и, теряя сознание, зубами соединил оба конца.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rPr>
          <w:b/>
          <w:bCs/>
          <w:i/>
          <w:iCs/>
        </w:rPr>
        <w:t xml:space="preserve">Михаил Паникаха </w:t>
      </w:r>
      <w:r w:rsidRPr="00F4527A">
        <w:t>— боец 1-й роты 193-й стрелковой дивизии 885-го стрелкового полка. Поднятая им на вражеский танк бутылка с горючей жидкостью воспламенилась от попадания пули. Охваченный пламенем, он бросился к немецкой машине, разбил о её броню вторую бутылку и лёг на броню танка. Умирая, Михаил уничтожил танк врага с его экипажем.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rPr>
          <w:b/>
          <w:bCs/>
          <w:i/>
          <w:iCs/>
        </w:rPr>
        <w:t>Яков Павлов</w:t>
      </w:r>
      <w:r w:rsidRPr="00F4527A">
        <w:rPr>
          <w:b/>
          <w:bCs/>
        </w:rPr>
        <w:t xml:space="preserve"> </w:t>
      </w:r>
      <w:r w:rsidRPr="00F4527A">
        <w:t>— сержант, возглавивший оборону дома на одной из площадей Сталинграда. Расположение этого дома позволяло вести наблюдение и обстреливать занятую противником часть города на запад, север и юг на расстояние более километра. Группа солдат во главе с Павловым захватила дом и превратила его в опорный пункт. Немцы подвергли дом непрерывному артиллерийскому обстрелу, атаковывали, бомбили с воздуха. Но защитники дома стойко держались. 58 дней и ночей они не давали гитлеровцам прорваться на этом участке к Волге и за это время уничтожили солдат противника больше, чем вермахт потерял при взятии Парижа.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 xml:space="preserve">Эти имена стали символами героизма и мужества нашего народа. 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>Такой героизм был массовым. За подвиги, совершённые в дни Сталинградской битвы, 120 солдат и офицеров были удостоены звания Героя Советского Союза, более 750 тысяч человек были награждены учреждённой 22 декабря 1942 г. медалью «За оборону Сталинграда»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shd w:val="clear" w:color="auto" w:fill="FFFFFF"/>
        <w:tabs>
          <w:tab w:val="left" w:pos="142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F4527A">
        <w:rPr>
          <w:rFonts w:ascii="Times New Roman" w:eastAsia="Calibri" w:hAnsi="Times New Roman" w:cs="Times New Roman"/>
          <w:b/>
          <w:sz w:val="24"/>
          <w:szCs w:val="24"/>
        </w:rPr>
        <w:t>Рабочие материалы. Значение битвы.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>Эта славная победа остановила волну нашествия и стала поворотным пунктом войны Союзных наций против сил агрессии.</w:t>
      </w:r>
    </w:p>
    <w:p w:rsidR="00EE0B94" w:rsidRPr="00F4527A" w:rsidRDefault="00EE0B94" w:rsidP="00EE0B94">
      <w:pPr>
        <w:pStyle w:val="a3"/>
        <w:spacing w:before="0" w:beforeAutospacing="0" w:after="0" w:afterAutospacing="0"/>
        <w:jc w:val="right"/>
        <w:rPr>
          <w:i/>
          <w:iCs/>
        </w:rPr>
      </w:pPr>
      <w:r w:rsidRPr="00F4527A">
        <w:rPr>
          <w:i/>
          <w:iCs/>
        </w:rPr>
        <w:t>Ф.Рузвельт, президент США</w:t>
      </w:r>
    </w:p>
    <w:p w:rsidR="00EE0B94" w:rsidRPr="00F4527A" w:rsidRDefault="00EE0B94" w:rsidP="00EE0B94">
      <w:pPr>
        <w:pStyle w:val="a3"/>
        <w:spacing w:before="0" w:beforeAutospacing="0" w:after="0" w:afterAutospacing="0"/>
        <w:jc w:val="right"/>
      </w:pPr>
      <w:r w:rsidRPr="00F4527A">
        <w:lastRenderedPageBreak/>
        <w:t>19 ноября 1942 г. под тяжёлыми ударами поразительного контрнаступления Красной Армии под Сталинградом рухнуло всё здание германской стратегии. Это событие послужило действительным поворотным пунктом в войне не потому, что германская армия понесла потери и была вынуждена отступать, а потому, что германская стратегия явно обанкротилась. С тех пор русские приобрели стратегическое превосходство...</w:t>
      </w:r>
    </w:p>
    <w:p w:rsidR="00EE0B94" w:rsidRPr="00F4527A" w:rsidRDefault="00EE0B94" w:rsidP="00EE0B94">
      <w:pPr>
        <w:pStyle w:val="a3"/>
        <w:spacing w:before="0" w:beforeAutospacing="0" w:after="0" w:afterAutospacing="0"/>
        <w:jc w:val="right"/>
      </w:pPr>
      <w:r w:rsidRPr="00F4527A">
        <w:rPr>
          <w:i/>
          <w:iCs/>
        </w:rPr>
        <w:t>М.Уэрнер, американский публицист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>Я согласен, что действия русских великолепны и величественны по размаху и замыслу, они осуществляются с таким мастерством, на которые русские, как я думал раньше, были не способны.</w:t>
      </w:r>
    </w:p>
    <w:p w:rsidR="00EE0B94" w:rsidRPr="00F4527A" w:rsidRDefault="00EE0B94" w:rsidP="00EE0B94">
      <w:pPr>
        <w:pStyle w:val="a3"/>
        <w:spacing w:before="0" w:beforeAutospacing="0" w:after="0" w:afterAutospacing="0"/>
        <w:jc w:val="right"/>
      </w:pPr>
      <w:r w:rsidRPr="00F4527A">
        <w:rPr>
          <w:i/>
          <w:iCs/>
        </w:rPr>
        <w:t>Я.Смэтс, фельдмаршал,</w:t>
      </w:r>
      <w:r w:rsidRPr="00F4527A">
        <w:rPr>
          <w:i/>
          <w:iCs/>
        </w:rPr>
        <w:br/>
        <w:t>премьер-министр Южно-американского союза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>Битва под Сталинградом — это действительно золотая страница военной истории нашего народа.</w:t>
      </w:r>
    </w:p>
    <w:p w:rsidR="00EE0B94" w:rsidRPr="00F4527A" w:rsidRDefault="00EE0B94" w:rsidP="00EE0B94">
      <w:pPr>
        <w:pStyle w:val="a3"/>
        <w:spacing w:before="0" w:beforeAutospacing="0" w:after="0" w:afterAutospacing="0"/>
        <w:jc w:val="right"/>
      </w:pPr>
      <w:r w:rsidRPr="00F4527A">
        <w:rPr>
          <w:i/>
          <w:iCs/>
        </w:rPr>
        <w:t>А.И.Еременко, советский военачальник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>Победа наших войск под Сталинградом знаменовала собой начало перелома в войне в пользу Советского Союза и начало изгнания вражеских войск с нашей территории.</w:t>
      </w:r>
    </w:p>
    <w:p w:rsidR="00EE0B94" w:rsidRPr="00F4527A" w:rsidRDefault="00EE0B94" w:rsidP="00EE0B94">
      <w:pPr>
        <w:pStyle w:val="a3"/>
        <w:spacing w:before="0" w:beforeAutospacing="0" w:after="0" w:afterAutospacing="0"/>
        <w:jc w:val="right"/>
      </w:pPr>
      <w:r w:rsidRPr="00F4527A">
        <w:rPr>
          <w:i/>
          <w:iCs/>
        </w:rPr>
        <w:t>Г.К.Жуков, советский полководец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 xml:space="preserve">Хотя в рамках войны в целом событиям в Северной Африке отводят </w:t>
      </w:r>
      <w:proofErr w:type="gramStart"/>
      <w:r w:rsidRPr="00F4527A">
        <w:t>более видное</w:t>
      </w:r>
      <w:proofErr w:type="gramEnd"/>
      <w:r w:rsidRPr="00F4527A">
        <w:t xml:space="preserve"> место, чем Сталинградской битве, однако катастрофа под Сталинградом сильнее потрясла немецкую армию и немецкий народ потому, что она оказалась для нее более чувствительной. Там произошло нечто непостижимое...</w:t>
      </w:r>
    </w:p>
    <w:p w:rsidR="00EE0B94" w:rsidRPr="00F4527A" w:rsidRDefault="00EE0B94" w:rsidP="00EE0B94">
      <w:pPr>
        <w:pStyle w:val="a3"/>
        <w:spacing w:before="0" w:beforeAutospacing="0" w:after="0" w:afterAutospacing="0"/>
        <w:jc w:val="right"/>
      </w:pPr>
      <w:r w:rsidRPr="00F4527A">
        <w:rPr>
          <w:i/>
          <w:iCs/>
        </w:rPr>
        <w:t>Г.Типпельскирх, немецкий генерал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>Сам Сталинград стал символом мужества, стойкости русского народа и вместе с тем символом величайшего человеческого страдания. Этот символ сохранится в веках. Надо, чтобы будущие поколения могли воочию увидеть всё величие одержанной Вами победы...</w:t>
      </w:r>
    </w:p>
    <w:p w:rsidR="00EE0B94" w:rsidRPr="00F4527A" w:rsidRDefault="00EE0B94" w:rsidP="00EE0B94">
      <w:pPr>
        <w:pStyle w:val="a3"/>
        <w:spacing w:before="0" w:beforeAutospacing="0" w:after="0" w:afterAutospacing="0"/>
        <w:jc w:val="right"/>
        <w:rPr>
          <w:i/>
          <w:iCs/>
        </w:rPr>
      </w:pPr>
      <w:r w:rsidRPr="00F4527A">
        <w:rPr>
          <w:i/>
          <w:iCs/>
        </w:rPr>
        <w:t>У.Черчилль, премьер-министр Великобритании</w:t>
      </w:r>
    </w:p>
    <w:p w:rsidR="00EE0B94" w:rsidRPr="00F4527A" w:rsidRDefault="00EE0B94" w:rsidP="00EE0B94">
      <w:pPr>
        <w:pStyle w:val="a3"/>
        <w:spacing w:before="0" w:beforeAutospacing="0" w:after="0" w:afterAutospacing="0"/>
        <w:rPr>
          <w:i/>
          <w:iCs/>
        </w:rPr>
      </w:pPr>
      <w:r w:rsidRPr="00F4527A">
        <w:rPr>
          <w:i/>
          <w:iCs/>
        </w:rPr>
        <w:t>1 группа формулируют и систематизируют итоги Сталинградского сражения.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rPr>
          <w:i/>
          <w:iCs/>
        </w:rPr>
        <w:t>Общий вывод: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>1. Сорваны планы вермахта разгромить СССР и продолжить войну за мировое господство.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 xml:space="preserve">2.  </w:t>
      </w:r>
      <w:proofErr w:type="gramStart"/>
      <w:r w:rsidRPr="00F4527A">
        <w:t>Нанесён</w:t>
      </w:r>
      <w:proofErr w:type="gramEnd"/>
      <w:r w:rsidRPr="00F4527A">
        <w:t xml:space="preserve"> огромный ypoн военной мощи вермахта 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>3. Стратегическая инициатива прочно перешла к советскому командованию. Руководство вермахта вынуждено отказаться от наступательных операций.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>4. Возрос международный авторитет СССР и Красной Армии.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>5. Очевидной стала решающая роль СССР в борьбе с немецко-фашистскими захватчиками.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>6. Победа способствовала укреплению антигитлеровской коалиции.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>7. Упал престиж Германии на мировой арене. Подорвана вера в победу.</w:t>
      </w:r>
    </w:p>
    <w:p w:rsidR="00EE0B94" w:rsidRPr="00F4527A" w:rsidRDefault="00EE0B94" w:rsidP="00EE0B94">
      <w:pPr>
        <w:pStyle w:val="a3"/>
        <w:spacing w:before="0" w:beforeAutospacing="0" w:after="0" w:afterAutospacing="0"/>
        <w:rPr>
          <w:b/>
          <w:bCs/>
        </w:rPr>
      </w:pPr>
    </w:p>
    <w:p w:rsidR="00EE0B94" w:rsidRPr="00F4527A" w:rsidRDefault="00EE0B94" w:rsidP="00EE0B94">
      <w:pPr>
        <w:pStyle w:val="a3"/>
        <w:spacing w:before="0" w:beforeAutospacing="0" w:after="0" w:afterAutospacing="0"/>
        <w:rPr>
          <w:b/>
          <w:bCs/>
        </w:rPr>
      </w:pPr>
      <w:r w:rsidRPr="00F4527A">
        <w:rPr>
          <w:b/>
          <w:bCs/>
        </w:rPr>
        <w:t>  Группа  «Аналитики».  Определить  значение битвы под Сталинградом.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>Наиболее распространённым приёмом фальсификации истории Сталинградского сражения являлось стремление поставить его в один ряд с операцией Эль-Аламейн (в Африке), при этом предпочтение отдавалось последнему. Зарубежных читателей пытаются убедить в том, что сражения в Северной Африке уже предопределили перелом в войне, а Сталинград только завершил его.</w:t>
      </w:r>
    </w:p>
    <w:p w:rsidR="00EE0B94" w:rsidRPr="00F4527A" w:rsidRDefault="00EE0B94" w:rsidP="00EE0B94">
      <w:pPr>
        <w:pStyle w:val="a3"/>
        <w:spacing w:before="0" w:beforeAutospacing="0" w:after="0" w:afterAutospacing="0"/>
        <w:rPr>
          <w:i/>
          <w:iCs/>
        </w:rPr>
      </w:pPr>
      <w:r w:rsidRPr="00F4527A">
        <w:rPr>
          <w:i/>
          <w:iCs/>
        </w:rPr>
        <w:t>Группе  предлагается сопоставить два сражения и сделать выводы. Устанавливаем линии сравнения (характер сражений, масштабы и результаты, влияние на ход войны).</w:t>
      </w:r>
      <w:r w:rsidRPr="00F4527A">
        <w:rPr>
          <w:i/>
          <w:iCs/>
        </w:rPr>
        <w:br/>
        <w:t xml:space="preserve"> Занести результаты анализа в таблицу и представить её.</w:t>
      </w:r>
    </w:p>
    <w:p w:rsidR="00EE0B94" w:rsidRPr="00F4527A" w:rsidRDefault="00EE0B94" w:rsidP="00EE0B94">
      <w:pPr>
        <w:pStyle w:val="a3"/>
        <w:spacing w:before="0" w:beforeAutospacing="0" w:after="0" w:afterAutospacing="0"/>
        <w:rPr>
          <w:i/>
          <w:iCs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EE0B94" w:rsidRPr="00F4527A" w:rsidTr="009D2909">
        <w:tc>
          <w:tcPr>
            <w:tcW w:w="3190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>Линии сравнения</w:t>
            </w:r>
          </w:p>
        </w:tc>
        <w:tc>
          <w:tcPr>
            <w:tcW w:w="3190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>Сталинград</w:t>
            </w:r>
          </w:p>
        </w:tc>
        <w:tc>
          <w:tcPr>
            <w:tcW w:w="3191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>Эль-Аламейн</w:t>
            </w:r>
          </w:p>
        </w:tc>
      </w:tr>
      <w:tr w:rsidR="00EE0B94" w:rsidRPr="00F4527A" w:rsidTr="009D2909">
        <w:tc>
          <w:tcPr>
            <w:tcW w:w="3190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 xml:space="preserve">Территория </w:t>
            </w: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</w:p>
        </w:tc>
        <w:tc>
          <w:tcPr>
            <w:tcW w:w="3190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 xml:space="preserve"> </w:t>
            </w:r>
          </w:p>
        </w:tc>
        <w:tc>
          <w:tcPr>
            <w:tcW w:w="3191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 xml:space="preserve"> </w:t>
            </w:r>
          </w:p>
        </w:tc>
      </w:tr>
      <w:tr w:rsidR="00EE0B94" w:rsidRPr="00F4527A" w:rsidTr="009D2909">
        <w:tc>
          <w:tcPr>
            <w:tcW w:w="3190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>Участники</w:t>
            </w: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</w:p>
        </w:tc>
        <w:tc>
          <w:tcPr>
            <w:tcW w:w="3190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lastRenderedPageBreak/>
              <w:t xml:space="preserve"> </w:t>
            </w:r>
          </w:p>
        </w:tc>
        <w:tc>
          <w:tcPr>
            <w:tcW w:w="3191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 xml:space="preserve"> .</w:t>
            </w: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</w:p>
        </w:tc>
      </w:tr>
      <w:tr w:rsidR="00EE0B94" w:rsidRPr="00F4527A" w:rsidTr="009D2909">
        <w:tc>
          <w:tcPr>
            <w:tcW w:w="3190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lastRenderedPageBreak/>
              <w:t>Длительность</w:t>
            </w: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</w:p>
        </w:tc>
        <w:tc>
          <w:tcPr>
            <w:tcW w:w="3190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 xml:space="preserve"> </w:t>
            </w:r>
          </w:p>
        </w:tc>
        <w:tc>
          <w:tcPr>
            <w:tcW w:w="3191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 xml:space="preserve"> </w:t>
            </w:r>
          </w:p>
        </w:tc>
      </w:tr>
      <w:tr w:rsidR="00EE0B94" w:rsidRPr="00F4527A" w:rsidTr="009D2909">
        <w:tc>
          <w:tcPr>
            <w:tcW w:w="3190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>Потери</w:t>
            </w: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</w:p>
        </w:tc>
        <w:tc>
          <w:tcPr>
            <w:tcW w:w="3190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 xml:space="preserve"> </w:t>
            </w:r>
          </w:p>
        </w:tc>
        <w:tc>
          <w:tcPr>
            <w:tcW w:w="3191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 xml:space="preserve"> </w:t>
            </w: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</w:p>
        </w:tc>
      </w:tr>
    </w:tbl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pStyle w:val="4"/>
        <w:spacing w:before="0" w:line="240" w:lineRule="auto"/>
        <w:jc w:val="center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F4527A">
        <w:rPr>
          <w:rFonts w:ascii="Times New Roman" w:hAnsi="Times New Roman"/>
          <w:i w:val="0"/>
          <w:iCs w:val="0"/>
          <w:color w:val="auto"/>
          <w:sz w:val="24"/>
          <w:szCs w:val="24"/>
        </w:rPr>
        <w:t>Сталинградская битва</w:t>
      </w:r>
    </w:p>
    <w:p w:rsidR="00EE0B94" w:rsidRPr="00F4527A" w:rsidRDefault="00EE0B94" w:rsidP="00EE0B94">
      <w:pPr>
        <w:pStyle w:val="a3"/>
        <w:spacing w:before="0" w:beforeAutospacing="0" w:after="0" w:afterAutospacing="0"/>
        <w:rPr>
          <w:color w:val="000000"/>
        </w:rPr>
      </w:pPr>
      <w:r w:rsidRPr="00F4527A">
        <w:t>Происходила на огромной территории (почти 100 тыс. кв. км)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 xml:space="preserve">На отдельных этапах битвы с обеих сторон участвовало более 2,1 </w:t>
      </w:r>
      <w:proofErr w:type="gramStart"/>
      <w:r w:rsidRPr="00F4527A">
        <w:t>млн</w:t>
      </w:r>
      <w:proofErr w:type="gramEnd"/>
      <w:r w:rsidRPr="00F4527A">
        <w:t xml:space="preserve"> чел., свыше 26 тыс. орудий и миномётов; 2,1 тыс. танков и свыше 2,5 тыс. боевых самолётов. Командование вермахта привлекло под Сталинград 1 </w:t>
      </w:r>
      <w:proofErr w:type="gramStart"/>
      <w:r w:rsidRPr="00F4527A">
        <w:t>млн</w:t>
      </w:r>
      <w:proofErr w:type="gramEnd"/>
      <w:r w:rsidRPr="00F4527A">
        <w:t xml:space="preserve"> 11 тыс. человек, 10 290 орудий, 675 танков и 1216 самолётов.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>Битва под Сталинградом длилась двести дней и ночей (с 17 июля 1942 г. по 2 февраля 1943 г.).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>Потери фашистских войск были в 10—15 раз больше, чем в Африке. Только пленных было взято около 144 тыс. человек. Была уничтожена 330-тысячная группировка войск. Всего противник потерял убитыми, ранеными и пропавшими без вести более 800 тыс. солдат и офицеров.</w:t>
      </w:r>
    </w:p>
    <w:p w:rsidR="00EE0B94" w:rsidRPr="00F4527A" w:rsidRDefault="00EE0B94" w:rsidP="00EE0B94">
      <w:pPr>
        <w:pStyle w:val="4"/>
        <w:spacing w:before="0" w:line="240" w:lineRule="auto"/>
        <w:jc w:val="center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F4527A">
        <w:rPr>
          <w:rFonts w:ascii="Times New Roman" w:hAnsi="Times New Roman"/>
          <w:i w:val="0"/>
          <w:iCs w:val="0"/>
          <w:color w:val="auto"/>
          <w:sz w:val="24"/>
          <w:szCs w:val="24"/>
        </w:rPr>
        <w:t>Операция под Эль-Аламейном</w:t>
      </w:r>
    </w:p>
    <w:p w:rsidR="00EE0B94" w:rsidRPr="00F4527A" w:rsidRDefault="00EE0B94" w:rsidP="00EE0B94">
      <w:pPr>
        <w:pStyle w:val="a3"/>
        <w:spacing w:before="0" w:beforeAutospacing="0" w:after="0" w:afterAutospacing="0"/>
        <w:rPr>
          <w:color w:val="000000"/>
        </w:rPr>
      </w:pPr>
      <w:r w:rsidRPr="00F4527A">
        <w:t>Происходила на сравнительно узком африканском побережье.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>Под Эль-Аламейном африканский корпус Роммеля имел 80 тыс. чел., 540 танков, 1200 орудий и 350 самолётов.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>Сражение под Эль-Аламейном продолжалось 11 суток (с 23 октября по 4 ноября 1942 г.).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>Под Эль-Аламейном фашистский блок потерял 59 тыс. человек, 320 танков и около 1 тыс. орудий.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>Операция проводилась вдали от жизненных центров Германии. (Начальник штаба армии США генерал Дж</w:t>
      </w:r>
      <w:proofErr w:type="gramStart"/>
      <w:r w:rsidRPr="00F4527A">
        <w:t>.М</w:t>
      </w:r>
      <w:proofErr w:type="gramEnd"/>
      <w:r w:rsidRPr="00F4527A">
        <w:t>аршалл называл действия англоамериканских войск «булавочными уколами».)</w:t>
      </w:r>
    </w:p>
    <w:p w:rsidR="00EE0B94" w:rsidRPr="00F4527A" w:rsidRDefault="00EE0B94" w:rsidP="00EE0B94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F4527A">
        <w:t>Бои носили преимущественно оборонительный характер (часть англо-американской стратегии сдерживания).</w:t>
      </w:r>
      <w:r w:rsidRPr="00F4527A">
        <w:rPr>
          <w:color w:val="333333"/>
        </w:rPr>
        <w:t xml:space="preserve">  </w:t>
      </w:r>
    </w:p>
    <w:p w:rsidR="00EE0B94" w:rsidRPr="00F4527A" w:rsidRDefault="00EE0B94" w:rsidP="00EE0B94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F4527A">
        <w:rPr>
          <w:color w:val="333333"/>
        </w:rPr>
        <w:t xml:space="preserve">  А что же происходило у </w:t>
      </w:r>
      <w:proofErr w:type="gramStart"/>
      <w:r w:rsidRPr="00F4527A">
        <w:rPr>
          <w:color w:val="333333"/>
        </w:rPr>
        <w:t>Эль – Аламейна</w:t>
      </w:r>
      <w:proofErr w:type="gramEnd"/>
      <w:r w:rsidRPr="00F4527A">
        <w:rPr>
          <w:color w:val="333333"/>
        </w:rPr>
        <w:t xml:space="preserve">  23 октября - 3 ноября 1942 г. 8-я английская армия Монтгомери начала наступление против немецко-итальянских войск на территории Египта. После упорных боёв англичане вынудили противника начать отступление из Египта. Военные действия в Африке вели 17 итальянских и немецких дивизий, а на советско-германском фронте – 260 дивизий…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EE0B94" w:rsidRPr="00F4527A" w:rsidTr="009D2909">
        <w:tc>
          <w:tcPr>
            <w:tcW w:w="3190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>Линии сравнения</w:t>
            </w:r>
          </w:p>
        </w:tc>
        <w:tc>
          <w:tcPr>
            <w:tcW w:w="3190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>Сталинград</w:t>
            </w:r>
          </w:p>
        </w:tc>
        <w:tc>
          <w:tcPr>
            <w:tcW w:w="3191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>Эль-Аламейн</w:t>
            </w:r>
          </w:p>
        </w:tc>
      </w:tr>
      <w:tr w:rsidR="00EE0B94" w:rsidRPr="00F4527A" w:rsidTr="009D2909">
        <w:tc>
          <w:tcPr>
            <w:tcW w:w="3190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 xml:space="preserve">Дата </w:t>
            </w:r>
          </w:p>
        </w:tc>
        <w:tc>
          <w:tcPr>
            <w:tcW w:w="3190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>17июля 1942-2 февраля 1943гг.</w:t>
            </w:r>
          </w:p>
        </w:tc>
        <w:tc>
          <w:tcPr>
            <w:tcW w:w="3191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F4527A">
              <w:rPr>
                <w:color w:val="333333"/>
              </w:rPr>
              <w:t>23 октября - 3 ноября 1942 г.</w:t>
            </w: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rPr>
                <w:color w:val="333333"/>
              </w:rPr>
              <w:t>8-я английская армия Монтгомери начала наступление против немецко-итальянских войск на территории Египта.</w:t>
            </w:r>
          </w:p>
        </w:tc>
      </w:tr>
      <w:tr w:rsidR="00EE0B94" w:rsidRPr="00F4527A" w:rsidTr="009D2909">
        <w:tc>
          <w:tcPr>
            <w:tcW w:w="3190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 xml:space="preserve">Территория </w:t>
            </w:r>
          </w:p>
        </w:tc>
        <w:tc>
          <w:tcPr>
            <w:tcW w:w="3190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>100тыс. кв.км.</w:t>
            </w:r>
          </w:p>
        </w:tc>
        <w:tc>
          <w:tcPr>
            <w:tcW w:w="3191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>Узкое африканское побережье</w:t>
            </w:r>
          </w:p>
        </w:tc>
      </w:tr>
      <w:tr w:rsidR="00EE0B94" w:rsidRPr="00F4527A" w:rsidTr="009D2909">
        <w:tc>
          <w:tcPr>
            <w:tcW w:w="3190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>Участники</w:t>
            </w:r>
          </w:p>
        </w:tc>
        <w:tc>
          <w:tcPr>
            <w:tcW w:w="3190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>Более 2,1 млн. человек</w:t>
            </w: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>26 тыс. орудий и миномётов</w:t>
            </w: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lastRenderedPageBreak/>
              <w:t>2,1 тыс. танков</w:t>
            </w: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>2,5 тыс. самолётов</w:t>
            </w: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>260 дивизий</w:t>
            </w:r>
          </w:p>
        </w:tc>
        <w:tc>
          <w:tcPr>
            <w:tcW w:w="3191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lastRenderedPageBreak/>
              <w:t>8о тыс. человек</w:t>
            </w: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 xml:space="preserve">540 танков, 1200 орудий и </w:t>
            </w:r>
            <w:r w:rsidRPr="00F4527A">
              <w:lastRenderedPageBreak/>
              <w:t>350 самолётов.</w:t>
            </w: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rPr>
                <w:color w:val="333333"/>
              </w:rPr>
              <w:t xml:space="preserve"> 17 итальянских и немецких дивизий</w:t>
            </w:r>
          </w:p>
        </w:tc>
      </w:tr>
      <w:tr w:rsidR="00EE0B94" w:rsidRPr="00F4527A" w:rsidTr="009D2909">
        <w:tc>
          <w:tcPr>
            <w:tcW w:w="3190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lastRenderedPageBreak/>
              <w:t>Длительность</w:t>
            </w:r>
          </w:p>
        </w:tc>
        <w:tc>
          <w:tcPr>
            <w:tcW w:w="3190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>200 суток</w:t>
            </w:r>
          </w:p>
        </w:tc>
        <w:tc>
          <w:tcPr>
            <w:tcW w:w="3191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>11 суток</w:t>
            </w:r>
          </w:p>
        </w:tc>
      </w:tr>
      <w:tr w:rsidR="00EE0B94" w:rsidRPr="00F4527A" w:rsidTr="009D2909">
        <w:tc>
          <w:tcPr>
            <w:tcW w:w="3190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>Потери</w:t>
            </w:r>
          </w:p>
        </w:tc>
        <w:tc>
          <w:tcPr>
            <w:tcW w:w="3190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>более 800 тыс. солдат и офицеров</w:t>
            </w:r>
          </w:p>
        </w:tc>
        <w:tc>
          <w:tcPr>
            <w:tcW w:w="3191" w:type="dxa"/>
          </w:tcPr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  <w:r w:rsidRPr="00F4527A">
              <w:t>фашистский блок потерял 59 тыс. человек, 320 танков и около 1 тыс. орудий.</w:t>
            </w: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</w:p>
          <w:p w:rsidR="00EE0B94" w:rsidRPr="00F4527A" w:rsidRDefault="00EE0B94" w:rsidP="009D2909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F4527A">
              <w:rPr>
                <w:color w:val="333333"/>
              </w:rPr>
              <w:t xml:space="preserve"> </w:t>
            </w: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</w:p>
          <w:p w:rsidR="00EE0B94" w:rsidRPr="00F4527A" w:rsidRDefault="00EE0B94" w:rsidP="009D2909">
            <w:pPr>
              <w:pStyle w:val="a3"/>
              <w:spacing w:before="0" w:beforeAutospacing="0" w:after="0" w:afterAutospacing="0"/>
            </w:pPr>
          </w:p>
        </w:tc>
      </w:tr>
    </w:tbl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>Составляют таблицу сравнения  двух сражений и делают вывод.</w:t>
      </w: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t>Выступление групп. Обсуждение и общий вывод (на доске).</w:t>
      </w:r>
    </w:p>
    <w:p w:rsidR="00EE0B94" w:rsidRPr="00F4527A" w:rsidRDefault="00EE0B94" w:rsidP="00EE0B94">
      <w:pPr>
        <w:pStyle w:val="a3"/>
        <w:spacing w:before="0" w:beforeAutospacing="0" w:after="0" w:afterAutospacing="0"/>
        <w:rPr>
          <w:b/>
        </w:rPr>
      </w:pPr>
      <w:r w:rsidRPr="00F4527A">
        <w:rPr>
          <w:b/>
          <w:bCs/>
        </w:rPr>
        <w:t xml:space="preserve"> </w:t>
      </w:r>
    </w:p>
    <w:p w:rsidR="00EE0B94" w:rsidRPr="00F4527A" w:rsidRDefault="00EE0B94" w:rsidP="00EE0B94">
      <w:pPr>
        <w:pStyle w:val="a3"/>
        <w:spacing w:before="0" w:beforeAutospacing="0" w:after="0" w:afterAutospacing="0"/>
        <w:rPr>
          <w:b/>
          <w:iCs/>
        </w:rPr>
      </w:pPr>
    </w:p>
    <w:p w:rsidR="00EE0B94" w:rsidRPr="00F4527A" w:rsidRDefault="00EE0B94" w:rsidP="00EE0B94">
      <w:pPr>
        <w:pStyle w:val="a3"/>
        <w:spacing w:before="0" w:beforeAutospacing="0" w:after="0" w:afterAutospacing="0"/>
        <w:rPr>
          <w:b/>
          <w:iCs/>
        </w:rPr>
      </w:pPr>
    </w:p>
    <w:p w:rsidR="00EE0B94" w:rsidRPr="00F4527A" w:rsidRDefault="00EE0B94" w:rsidP="00EE0B94">
      <w:pPr>
        <w:pStyle w:val="a3"/>
        <w:spacing w:before="0" w:beforeAutospacing="0" w:after="0" w:afterAutospacing="0"/>
        <w:jc w:val="center"/>
        <w:rPr>
          <w:b/>
          <w:iCs/>
        </w:rPr>
      </w:pPr>
      <w:r w:rsidRPr="00F4527A">
        <w:rPr>
          <w:b/>
          <w:iCs/>
        </w:rPr>
        <w:t>Задание картографам</w:t>
      </w:r>
    </w:p>
    <w:p w:rsidR="00EE0B94" w:rsidRPr="00F4527A" w:rsidRDefault="00EE0B94" w:rsidP="00EE0B94">
      <w:pPr>
        <w:pStyle w:val="a3"/>
        <w:spacing w:before="0" w:beforeAutospacing="0" w:after="0" w:afterAutospacing="0"/>
        <w:jc w:val="center"/>
        <w:rPr>
          <w:b/>
          <w:iCs/>
        </w:rPr>
      </w:pPr>
      <w:r w:rsidRPr="00F4527A">
        <w:rPr>
          <w:b/>
          <w:iCs/>
        </w:rPr>
        <w:t>Карты для изучения Сталинградской битвы</w:t>
      </w:r>
    </w:p>
    <w:p w:rsidR="00EE0B94" w:rsidRPr="00F4527A" w:rsidRDefault="00EE0B94" w:rsidP="00EE0B94">
      <w:pPr>
        <w:pStyle w:val="a3"/>
        <w:spacing w:before="0" w:beforeAutospacing="0" w:after="0" w:afterAutospacing="0"/>
        <w:rPr>
          <w:b/>
          <w:iCs/>
        </w:rPr>
      </w:pPr>
    </w:p>
    <w:p w:rsidR="00EE0B94" w:rsidRPr="00F4527A" w:rsidRDefault="00EE0B94" w:rsidP="00EE0B94">
      <w:pPr>
        <w:pStyle w:val="a3"/>
        <w:spacing w:before="0" w:beforeAutospacing="0" w:after="0" w:afterAutospacing="0"/>
        <w:rPr>
          <w:b/>
          <w:iCs/>
        </w:rPr>
      </w:pPr>
      <w:r w:rsidRPr="00F4527A">
        <w:rPr>
          <w:noProof/>
        </w:rPr>
        <w:drawing>
          <wp:inline distT="0" distB="0" distL="0" distR="0">
            <wp:extent cx="5836285" cy="4357370"/>
            <wp:effectExtent l="19050" t="0" r="0" b="0"/>
            <wp:docPr id="1" name="Рисунок 1" descr="Карта Сталинградская битва - Ирина Геннадьевна Мамык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Сталинградская битва - Ирина Геннадьевна Мамыки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85" cy="435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rPr>
          <w:noProof/>
        </w:rPr>
        <w:lastRenderedPageBreak/>
        <w:drawing>
          <wp:inline distT="0" distB="0" distL="0" distR="0">
            <wp:extent cx="5940425" cy="4090400"/>
            <wp:effectExtent l="19050" t="0" r="3175" b="0"/>
            <wp:docPr id="4" name="Рисунок 4" descr="Тема 5. Историческая карта &quot; Сталинградская битва. Героическая оборона советских войск 17 июля 18 ноября 1942 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ма 5. Историческая карта &quot; Сталинградская битва. Героическая оборона советских войск 17 июля 18 ноября 1942 г.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pStyle w:val="a3"/>
        <w:spacing w:before="0" w:beforeAutospacing="0" w:after="0" w:afterAutospacing="0"/>
      </w:pPr>
      <w:r w:rsidRPr="00F4527A">
        <w:rPr>
          <w:noProof/>
        </w:rPr>
        <w:lastRenderedPageBreak/>
        <w:drawing>
          <wp:inline distT="0" distB="0" distL="0" distR="0">
            <wp:extent cx="5940425" cy="6511913"/>
            <wp:effectExtent l="19050" t="0" r="3175" b="0"/>
            <wp:docPr id="7" name="Рисунок 7" descr="Материал для тематического стенда &quot;70 лет сталинградской битв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териал для тематического стенда &quot;70 лет сталинградской битве&quot;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1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Default="00EE0B94" w:rsidP="00EE0B94">
      <w:pPr>
        <w:pStyle w:val="a3"/>
        <w:spacing w:before="0" w:beforeAutospacing="0" w:after="0" w:afterAutospacing="0"/>
      </w:pPr>
    </w:p>
    <w:p w:rsidR="00C32725" w:rsidRDefault="00C32725" w:rsidP="00EE0B94">
      <w:pPr>
        <w:pStyle w:val="a3"/>
        <w:spacing w:before="0" w:beforeAutospacing="0" w:after="0" w:afterAutospacing="0"/>
      </w:pPr>
    </w:p>
    <w:p w:rsidR="00C32725" w:rsidRDefault="00C32725" w:rsidP="00EE0B94">
      <w:pPr>
        <w:pStyle w:val="a3"/>
        <w:spacing w:before="0" w:beforeAutospacing="0" w:after="0" w:afterAutospacing="0"/>
      </w:pPr>
    </w:p>
    <w:p w:rsidR="00C32725" w:rsidRPr="00F4527A" w:rsidRDefault="00C32725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pStyle w:val="a3"/>
        <w:spacing w:before="0" w:beforeAutospacing="0" w:after="0" w:afterAutospacing="0"/>
      </w:pPr>
    </w:p>
    <w:p w:rsidR="00EE0B94" w:rsidRPr="00F4527A" w:rsidRDefault="00EE0B94" w:rsidP="00EE0B94">
      <w:pPr>
        <w:pStyle w:val="a3"/>
        <w:spacing w:before="0" w:beforeAutospacing="0" w:after="0" w:afterAutospacing="0"/>
        <w:jc w:val="center"/>
      </w:pPr>
      <w:r w:rsidRPr="00F4527A">
        <w:rPr>
          <w:b/>
        </w:rPr>
        <w:t>Контурная карта для работы группы картографов</w:t>
      </w:r>
      <w:r w:rsidRPr="00F4527A">
        <w:t>.</w:t>
      </w:r>
    </w:p>
    <w:p w:rsidR="00EE0B94" w:rsidRPr="00F4527A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27A">
        <w:rPr>
          <w:rFonts w:ascii="Times New Roman" w:eastAsia="Calibri" w:hAnsi="Times New Roman" w:cs="Times New Roman"/>
          <w:sz w:val="24"/>
          <w:szCs w:val="24"/>
        </w:rPr>
        <w:t>Заполнить контурную карту   (контрудары советских и немецких войск под Сталинградом, выделить линию фронта к началу  и концу битв).</w:t>
      </w:r>
    </w:p>
    <w:p w:rsidR="00EE0B94" w:rsidRDefault="00EE0B94" w:rsidP="00EE0B9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441211"/>
            <wp:effectExtent l="19050" t="0" r="3175" b="0"/>
            <wp:docPr id="10" name="Рисунок 10" descr="Список иллюстраций / Сталинград. За Волгой для нас земли н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писок иллюстраций / Сталинград. За Волгой для нас земли н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1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B94" w:rsidRDefault="00EE0B94" w:rsidP="00EE0B9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E0B94" w:rsidRPr="006669DC" w:rsidRDefault="00EE0B94" w:rsidP="00EE0B94">
      <w:pPr>
        <w:pStyle w:val="a3"/>
        <w:spacing w:before="0" w:beforeAutospacing="0" w:after="0" w:afterAutospacing="0"/>
        <w:rPr>
          <w:rFonts w:eastAsia="Calibri"/>
          <w:sz w:val="28"/>
          <w:szCs w:val="28"/>
        </w:rPr>
      </w:pPr>
      <w:r w:rsidRPr="006669DC">
        <w:rPr>
          <w:sz w:val="28"/>
          <w:szCs w:val="28"/>
        </w:rPr>
        <w:t xml:space="preserve">- </w:t>
      </w:r>
    </w:p>
    <w:p w:rsidR="00EE0B94" w:rsidRPr="006669DC" w:rsidRDefault="00EE0B94" w:rsidP="00EE0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4070630"/>
            <wp:effectExtent l="19050" t="0" r="3175" b="0"/>
            <wp:docPr id="13" name="Рисунок 13" descr="http://wiki.saripkro.ru/images/64894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iki.saripkro.ru/images/6489441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B94" w:rsidRPr="006669DC" w:rsidRDefault="00EE0B94" w:rsidP="00EE0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0B94" w:rsidRDefault="00EE0B94" w:rsidP="00EE0B9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lastRenderedPageBreak/>
        <w:t xml:space="preserve"> </w:t>
      </w:r>
      <w:r>
        <w:rPr>
          <w:noProof/>
        </w:rPr>
        <w:drawing>
          <wp:inline distT="0" distB="0" distL="0" distR="0">
            <wp:extent cx="5940425" cy="6366177"/>
            <wp:effectExtent l="19050" t="0" r="3175" b="0"/>
            <wp:docPr id="2" name="Рисунок 1" descr="http://stalin-battle.narod.ru/Kart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lin-battle.narod.ru/Karta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66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B94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69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E0B94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0B94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0B94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0B94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0B94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0B94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0B94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0B94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0B94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0B94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0B94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0B94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0B94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0B94" w:rsidRPr="00F4527A" w:rsidRDefault="00EE0B94" w:rsidP="00EE0B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F4527A">
        <w:rPr>
          <w:rFonts w:ascii="Times New Roman" w:eastAsia="Calibri" w:hAnsi="Times New Roman" w:cs="Times New Roman"/>
          <w:b/>
          <w:sz w:val="24"/>
          <w:szCs w:val="28"/>
        </w:rPr>
        <w:lastRenderedPageBreak/>
        <w:t>Материалы для группы хронистов.</w:t>
      </w:r>
    </w:p>
    <w:p w:rsidR="00EE0B94" w:rsidRPr="00F4527A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527A">
        <w:rPr>
          <w:rFonts w:ascii="Times New Roman" w:eastAsia="Calibri" w:hAnsi="Times New Roman" w:cs="Times New Roman"/>
          <w:sz w:val="24"/>
          <w:szCs w:val="28"/>
        </w:rPr>
        <w:t>А</w:t>
      </w:r>
      <w:r w:rsidRPr="00F4527A">
        <w:rPr>
          <w:rFonts w:ascii="Times New Roman" w:eastAsia="Calibri" w:hAnsi="Times New Roman" w:cs="Times New Roman"/>
          <w:b/>
          <w:bCs/>
          <w:sz w:val="24"/>
          <w:szCs w:val="28"/>
        </w:rPr>
        <w:t>) «</w:t>
      </w:r>
      <w:r w:rsidRPr="00F4527A">
        <w:rPr>
          <w:rFonts w:ascii="Times New Roman" w:eastAsia="Calibri" w:hAnsi="Times New Roman" w:cs="Times New Roman"/>
          <w:sz w:val="24"/>
          <w:szCs w:val="28"/>
        </w:rPr>
        <w:t>Немецкие генералы и офицеры о причинах своего поражения</w:t>
      </w:r>
      <w:r w:rsidRPr="00F4527A">
        <w:rPr>
          <w:rFonts w:ascii="Times New Roman" w:eastAsia="Calibri" w:hAnsi="Times New Roman" w:cs="Times New Roman"/>
          <w:b/>
          <w:bCs/>
          <w:sz w:val="24"/>
          <w:szCs w:val="28"/>
        </w:rPr>
        <w:t>»</w:t>
      </w:r>
      <w:r w:rsidRPr="00F4527A">
        <w:rPr>
          <w:rFonts w:ascii="Times New Roman" w:eastAsia="Calibri" w:hAnsi="Times New Roman" w:cs="Times New Roman"/>
          <w:sz w:val="24"/>
          <w:szCs w:val="28"/>
        </w:rPr>
        <w:t>:</w:t>
      </w:r>
    </w:p>
    <w:p w:rsidR="00EE0B94" w:rsidRPr="00F4527A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527A">
        <w:rPr>
          <w:rFonts w:ascii="Times New Roman" w:eastAsia="Calibri" w:hAnsi="Times New Roman" w:cs="Times New Roman"/>
          <w:sz w:val="24"/>
          <w:szCs w:val="28"/>
        </w:rPr>
        <w:t xml:space="preserve">После войны многие утверждали, что «русские» одержали победу благодаря «протяженности своей территории», помощи «генерала Мороза», потому что «германская армия сражается в России, как слон. Атакующий гнездо </w:t>
      </w:r>
      <w:proofErr w:type="gramStart"/>
      <w:r w:rsidRPr="00F4527A">
        <w:rPr>
          <w:rFonts w:ascii="Times New Roman" w:eastAsia="Calibri" w:hAnsi="Times New Roman" w:cs="Times New Roman"/>
          <w:sz w:val="24"/>
          <w:szCs w:val="28"/>
        </w:rPr>
        <w:t>муравьев</w:t>
      </w:r>
      <w:proofErr w:type="gramEnd"/>
      <w:r w:rsidRPr="00F4527A">
        <w:rPr>
          <w:rFonts w:ascii="Times New Roman" w:eastAsia="Calibri" w:hAnsi="Times New Roman" w:cs="Times New Roman"/>
          <w:sz w:val="24"/>
          <w:szCs w:val="28"/>
        </w:rPr>
        <w:t>… в конечном счете их масса одолеет слона».</w:t>
      </w:r>
    </w:p>
    <w:p w:rsidR="00EE0B94" w:rsidRPr="00F4527A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F4527A">
        <w:rPr>
          <w:rFonts w:ascii="Times New Roman" w:eastAsia="Calibri" w:hAnsi="Times New Roman" w:cs="Times New Roman"/>
          <w:sz w:val="24"/>
          <w:szCs w:val="28"/>
        </w:rPr>
        <w:t>Б) Английский историк А.Кларк</w:t>
      </w:r>
      <w:r w:rsidRPr="00F4527A">
        <w:rPr>
          <w:rFonts w:ascii="Times New Roman" w:eastAsia="Calibri" w:hAnsi="Times New Roman" w:cs="Times New Roman"/>
          <w:b/>
          <w:bCs/>
          <w:sz w:val="24"/>
          <w:szCs w:val="28"/>
        </w:rPr>
        <w:t>:</w:t>
      </w:r>
    </w:p>
    <w:p w:rsidR="00EE0B94" w:rsidRPr="00F4527A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527A">
        <w:rPr>
          <w:rFonts w:ascii="Times New Roman" w:eastAsia="Calibri" w:hAnsi="Times New Roman" w:cs="Times New Roman"/>
          <w:sz w:val="24"/>
          <w:szCs w:val="28"/>
        </w:rPr>
        <w:t>«</w:t>
      </w:r>
      <w:proofErr w:type="gramStart"/>
      <w:r w:rsidRPr="00F4527A">
        <w:rPr>
          <w:rFonts w:ascii="Times New Roman" w:eastAsia="Calibri" w:hAnsi="Times New Roman" w:cs="Times New Roman"/>
          <w:sz w:val="24"/>
          <w:szCs w:val="28"/>
        </w:rPr>
        <w:t>Следует сказать об обычном русском солдате… Он изменил</w:t>
      </w:r>
      <w:proofErr w:type="gramEnd"/>
      <w:r w:rsidRPr="00F4527A">
        <w:rPr>
          <w:rFonts w:ascii="Times New Roman" w:eastAsia="Calibri" w:hAnsi="Times New Roman" w:cs="Times New Roman"/>
          <w:sz w:val="24"/>
          <w:szCs w:val="28"/>
        </w:rPr>
        <w:t xml:space="preserve"> ход войны, благодаря своему мужеству и твердости»</w:t>
      </w:r>
    </w:p>
    <w:p w:rsidR="00EE0B94" w:rsidRPr="00F4527A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527A">
        <w:rPr>
          <w:rFonts w:ascii="Times New Roman" w:eastAsia="Calibri" w:hAnsi="Times New Roman" w:cs="Times New Roman"/>
          <w:sz w:val="24"/>
          <w:szCs w:val="28"/>
        </w:rPr>
        <w:t>Сравни мнения немецких генералов и английского историка – в чем противоречие, какой возникает вопрос?</w:t>
      </w:r>
    </w:p>
    <w:p w:rsidR="00EE0B94" w:rsidRPr="00F4527A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527A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EE0B94" w:rsidRPr="00F4527A" w:rsidRDefault="00EE0B94" w:rsidP="00EE0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4527A">
        <w:rPr>
          <w:rFonts w:ascii="Times New Roman" w:hAnsi="Times New Roman" w:cs="Times New Roman"/>
          <w:b/>
          <w:sz w:val="24"/>
          <w:szCs w:val="28"/>
        </w:rPr>
        <w:t xml:space="preserve"> Материалы для группы краеведов.</w:t>
      </w:r>
    </w:p>
    <w:p w:rsidR="00EE0B94" w:rsidRPr="00F4527A" w:rsidRDefault="00EE0B94" w:rsidP="00EE0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E0B94" w:rsidRPr="00F4527A" w:rsidRDefault="005E6563" w:rsidP="00EE0B94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В Таганроге сегодня проживает </w:t>
      </w:r>
      <w:r w:rsidR="00EE0B94" w:rsidRPr="00F4527A">
        <w:rPr>
          <w:rFonts w:ascii="Times New Roman" w:eastAsia="Calibri" w:hAnsi="Times New Roman" w:cs="Times New Roman"/>
          <w:sz w:val="24"/>
          <w:szCs w:val="28"/>
        </w:rPr>
        <w:t>5 участников Сталинградской битвы: Виноградова Анастасия Александровна;  Киндерал Анна Константиновна; Кумбарули Дмитрий Андреевич; Ляшенко Зинаида Афанасьевна.</w:t>
      </w:r>
    </w:p>
    <w:p w:rsidR="00EE0B94" w:rsidRPr="00F4527A" w:rsidRDefault="00EE0B94" w:rsidP="00EE0B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EE0B94" w:rsidRPr="00F4527A" w:rsidRDefault="00EE0B94" w:rsidP="00EE0B94">
      <w:pPr>
        <w:rPr>
          <w:rFonts w:ascii="Times New Roman" w:eastAsia="Calibri" w:hAnsi="Times New Roman" w:cs="Times New Roman"/>
          <w:sz w:val="24"/>
          <w:szCs w:val="28"/>
        </w:rPr>
      </w:pPr>
      <w:r w:rsidRPr="00F4527A">
        <w:rPr>
          <w:rFonts w:ascii="Times New Roman" w:eastAsia="Calibri" w:hAnsi="Times New Roman" w:cs="Times New Roman"/>
          <w:sz w:val="24"/>
          <w:szCs w:val="28"/>
        </w:rPr>
        <w:t xml:space="preserve"> В 2013г. от имени ветеранов выступила 87-летняя медсестра полевых военных госпиталей, участница Сталинградскойбитвы Юлия Кучинская: «Я прошла суровыми дорогами войны. И не в силах  забыть Сталинградскую битву. Помню, как трудно приходилось нам в войну, сколько лишений и ужаса пришлось пережить в годы Великой Отечественной войны, но мы выстояли. Хочется, чтобы ваша жизнь никогда не омрачалась такими лишениями, какие выпали на нашу   долю»</w:t>
      </w:r>
    </w:p>
    <w:p w:rsidR="00EE0B94" w:rsidRPr="00F4527A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527A">
        <w:rPr>
          <w:rFonts w:ascii="Times New Roman" w:eastAsia="Calibri" w:hAnsi="Times New Roman" w:cs="Times New Roman"/>
          <w:sz w:val="24"/>
          <w:szCs w:val="28"/>
        </w:rPr>
        <w:t>Тысячи таганрожцев воевали на фронтах войны. Только за 9 дней сентября 1943г. было призвано из города в действующую армию свыше 5000 человек. Многие из них приняли участие в боях уже через несколько дней, освобождая город Мариуполь. Сотни таганрожцев уже в годы войны были награждены боевыми орденами. Многие получили высшую степень отличия - звание Героя Советского Союза. Среди них матрос Иван Голубец, танкист Николай Кретов, летчик Анатолий Ломакин, пехотинцы Л.И. Морозов, М.А. Ананьев. Героями стали таганрожцы - военачальники: Главный маршал авиации П. Кутахов, генералы К.Н. Галицкий, Т.К. Шкрылев, П.И. Кулижский, М.М. Мещеряков и др. Всего более 50 таганрожцев стали Героями Советского Союза, четверо - полными кавалерами ордена Славы.</w:t>
      </w:r>
      <w:r w:rsidRPr="00F4527A">
        <w:rPr>
          <w:rFonts w:ascii="Times New Roman" w:eastAsia="Calibri" w:hAnsi="Times New Roman" w:cs="Times New Roman"/>
          <w:sz w:val="24"/>
          <w:szCs w:val="28"/>
        </w:rPr>
        <w:br/>
        <w:t xml:space="preserve">Судьба народа хорошо прослеживается на судьбе отдельных семей, отдельных конкретных его сыновей и дочерей. Была в Таганроге семья Ручкиных - простая рабочая семья. Началась война. Старший сын Александр, закончив аэроклуб, ушел в летное училище, но сражаться ему пришлось в пехоте. От Сталинграда он дошел до Германии, освобождал Польшу, видел своими глазами жуткий концлагерь Освенцим, который освобождал и он. Саша Ручкин погиб почти в самом конце войны, в апреле 1945г. Его сестра Клавдия, мечтавшая стать учительницей, в мае 1942г. была угнана из Таганрога в Германию, попала в город Изерлон, где работала на тяжелых производствах завода Эрнста Гессера. Оттуда бежала, но была поймана и возвращена обратно на завод. Тяжелая работа, скудное питание, нервное напряжение сказались на здоровье молодой девушки. Она вернулась домой в Таганрог инвалидом. </w:t>
      </w:r>
    </w:p>
    <w:p w:rsidR="00EE0B94" w:rsidRPr="00F4527A" w:rsidRDefault="00EE0B94" w:rsidP="00EE0B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527A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EB3046" w:rsidRPr="00F4527A" w:rsidRDefault="00EB3046">
      <w:pPr>
        <w:rPr>
          <w:sz w:val="20"/>
        </w:rPr>
      </w:pPr>
    </w:p>
    <w:sectPr w:rsidR="00EB3046" w:rsidRPr="00F4527A" w:rsidSect="00EE0B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E0B94"/>
    <w:rsid w:val="00030DB8"/>
    <w:rsid w:val="00035660"/>
    <w:rsid w:val="00035E44"/>
    <w:rsid w:val="0004020A"/>
    <w:rsid w:val="00044B7A"/>
    <w:rsid w:val="00047042"/>
    <w:rsid w:val="000504D8"/>
    <w:rsid w:val="00054722"/>
    <w:rsid w:val="000805D5"/>
    <w:rsid w:val="00095EAB"/>
    <w:rsid w:val="000A0579"/>
    <w:rsid w:val="000A60F9"/>
    <w:rsid w:val="000C3A29"/>
    <w:rsid w:val="000D648C"/>
    <w:rsid w:val="000E44A2"/>
    <w:rsid w:val="00112997"/>
    <w:rsid w:val="00113F03"/>
    <w:rsid w:val="00123E64"/>
    <w:rsid w:val="00125FC3"/>
    <w:rsid w:val="00152475"/>
    <w:rsid w:val="001575C2"/>
    <w:rsid w:val="00160A2F"/>
    <w:rsid w:val="001639C5"/>
    <w:rsid w:val="00164EA9"/>
    <w:rsid w:val="00170912"/>
    <w:rsid w:val="001724F2"/>
    <w:rsid w:val="001959AA"/>
    <w:rsid w:val="001B1478"/>
    <w:rsid w:val="001B1A90"/>
    <w:rsid w:val="001B1D6D"/>
    <w:rsid w:val="001C3AD4"/>
    <w:rsid w:val="001D02CA"/>
    <w:rsid w:val="001E7256"/>
    <w:rsid w:val="001F1F5D"/>
    <w:rsid w:val="002125A7"/>
    <w:rsid w:val="00231D1B"/>
    <w:rsid w:val="00241FDF"/>
    <w:rsid w:val="00243B13"/>
    <w:rsid w:val="00247AE1"/>
    <w:rsid w:val="0025658D"/>
    <w:rsid w:val="00260904"/>
    <w:rsid w:val="00260993"/>
    <w:rsid w:val="002722A6"/>
    <w:rsid w:val="00280E63"/>
    <w:rsid w:val="002A26A0"/>
    <w:rsid w:val="002A5C47"/>
    <w:rsid w:val="002E14BC"/>
    <w:rsid w:val="002E1998"/>
    <w:rsid w:val="002E7B7E"/>
    <w:rsid w:val="002F3964"/>
    <w:rsid w:val="00305097"/>
    <w:rsid w:val="00323496"/>
    <w:rsid w:val="003304AF"/>
    <w:rsid w:val="00335A95"/>
    <w:rsid w:val="00350D63"/>
    <w:rsid w:val="00371297"/>
    <w:rsid w:val="003718A0"/>
    <w:rsid w:val="00371D4B"/>
    <w:rsid w:val="00373FD5"/>
    <w:rsid w:val="00393909"/>
    <w:rsid w:val="003956B7"/>
    <w:rsid w:val="00396A35"/>
    <w:rsid w:val="003A4FD0"/>
    <w:rsid w:val="003B6401"/>
    <w:rsid w:val="003B7695"/>
    <w:rsid w:val="003F29AB"/>
    <w:rsid w:val="004051DF"/>
    <w:rsid w:val="004067B6"/>
    <w:rsid w:val="0041446F"/>
    <w:rsid w:val="00416D55"/>
    <w:rsid w:val="004218FE"/>
    <w:rsid w:val="00440BDB"/>
    <w:rsid w:val="00443855"/>
    <w:rsid w:val="004512BA"/>
    <w:rsid w:val="00454BD6"/>
    <w:rsid w:val="00461EF2"/>
    <w:rsid w:val="0046334E"/>
    <w:rsid w:val="004814F1"/>
    <w:rsid w:val="0048269A"/>
    <w:rsid w:val="00484373"/>
    <w:rsid w:val="00494287"/>
    <w:rsid w:val="00494CB4"/>
    <w:rsid w:val="004B2CE7"/>
    <w:rsid w:val="004B2DF8"/>
    <w:rsid w:val="004B45CC"/>
    <w:rsid w:val="004C0FF9"/>
    <w:rsid w:val="004D45BC"/>
    <w:rsid w:val="004F65AB"/>
    <w:rsid w:val="004F7409"/>
    <w:rsid w:val="0050206D"/>
    <w:rsid w:val="0050680E"/>
    <w:rsid w:val="00521EA3"/>
    <w:rsid w:val="00527EDB"/>
    <w:rsid w:val="00534C00"/>
    <w:rsid w:val="00536BAF"/>
    <w:rsid w:val="005452A2"/>
    <w:rsid w:val="005702C2"/>
    <w:rsid w:val="00581C44"/>
    <w:rsid w:val="00581E64"/>
    <w:rsid w:val="005826AD"/>
    <w:rsid w:val="005848A7"/>
    <w:rsid w:val="00587BFA"/>
    <w:rsid w:val="00592DAA"/>
    <w:rsid w:val="00596754"/>
    <w:rsid w:val="005B2B76"/>
    <w:rsid w:val="005C2B7F"/>
    <w:rsid w:val="005C4409"/>
    <w:rsid w:val="005C7C00"/>
    <w:rsid w:val="005D6AF6"/>
    <w:rsid w:val="005E6563"/>
    <w:rsid w:val="005F00DF"/>
    <w:rsid w:val="00603BB2"/>
    <w:rsid w:val="006141BB"/>
    <w:rsid w:val="00615468"/>
    <w:rsid w:val="00615A1D"/>
    <w:rsid w:val="006315DB"/>
    <w:rsid w:val="006332B6"/>
    <w:rsid w:val="00657E6B"/>
    <w:rsid w:val="0066036D"/>
    <w:rsid w:val="0067393E"/>
    <w:rsid w:val="00676B05"/>
    <w:rsid w:val="0068660E"/>
    <w:rsid w:val="006B15DC"/>
    <w:rsid w:val="006B44BE"/>
    <w:rsid w:val="006B4B3C"/>
    <w:rsid w:val="006B552F"/>
    <w:rsid w:val="006D17C3"/>
    <w:rsid w:val="006D597C"/>
    <w:rsid w:val="006E3F41"/>
    <w:rsid w:val="006E421E"/>
    <w:rsid w:val="006E64E0"/>
    <w:rsid w:val="00717A4B"/>
    <w:rsid w:val="0072697A"/>
    <w:rsid w:val="00727A3F"/>
    <w:rsid w:val="00756513"/>
    <w:rsid w:val="0076644A"/>
    <w:rsid w:val="0077737A"/>
    <w:rsid w:val="007A0C21"/>
    <w:rsid w:val="007B0A7E"/>
    <w:rsid w:val="007B1A05"/>
    <w:rsid w:val="007B5B3F"/>
    <w:rsid w:val="007B7308"/>
    <w:rsid w:val="007C653E"/>
    <w:rsid w:val="007C7BB8"/>
    <w:rsid w:val="007D0D8A"/>
    <w:rsid w:val="007E1904"/>
    <w:rsid w:val="007E20C0"/>
    <w:rsid w:val="00804243"/>
    <w:rsid w:val="0080615B"/>
    <w:rsid w:val="00810ADB"/>
    <w:rsid w:val="00824D66"/>
    <w:rsid w:val="00830302"/>
    <w:rsid w:val="0084012C"/>
    <w:rsid w:val="008475EC"/>
    <w:rsid w:val="00854A78"/>
    <w:rsid w:val="008617E4"/>
    <w:rsid w:val="0086782A"/>
    <w:rsid w:val="00882B06"/>
    <w:rsid w:val="008A7393"/>
    <w:rsid w:val="008A745F"/>
    <w:rsid w:val="008D4306"/>
    <w:rsid w:val="008D506B"/>
    <w:rsid w:val="008E1A48"/>
    <w:rsid w:val="008E1BC3"/>
    <w:rsid w:val="008F6F48"/>
    <w:rsid w:val="009154C0"/>
    <w:rsid w:val="0091692F"/>
    <w:rsid w:val="00927D30"/>
    <w:rsid w:val="009314EA"/>
    <w:rsid w:val="0093161B"/>
    <w:rsid w:val="00943914"/>
    <w:rsid w:val="009528FC"/>
    <w:rsid w:val="0095494E"/>
    <w:rsid w:val="0098408E"/>
    <w:rsid w:val="00986B70"/>
    <w:rsid w:val="009A40D4"/>
    <w:rsid w:val="009B7920"/>
    <w:rsid w:val="009C0635"/>
    <w:rsid w:val="009C1599"/>
    <w:rsid w:val="009C5088"/>
    <w:rsid w:val="009D0070"/>
    <w:rsid w:val="009D20A7"/>
    <w:rsid w:val="009E6D37"/>
    <w:rsid w:val="009F6BB7"/>
    <w:rsid w:val="00A02244"/>
    <w:rsid w:val="00A07CB6"/>
    <w:rsid w:val="00A17C56"/>
    <w:rsid w:val="00A37741"/>
    <w:rsid w:val="00A44ADD"/>
    <w:rsid w:val="00A46B98"/>
    <w:rsid w:val="00A511E1"/>
    <w:rsid w:val="00A575FC"/>
    <w:rsid w:val="00A802B0"/>
    <w:rsid w:val="00A83E17"/>
    <w:rsid w:val="00A85B58"/>
    <w:rsid w:val="00A947FC"/>
    <w:rsid w:val="00AA122B"/>
    <w:rsid w:val="00AB5389"/>
    <w:rsid w:val="00AD253A"/>
    <w:rsid w:val="00AD34A3"/>
    <w:rsid w:val="00AD71E1"/>
    <w:rsid w:val="00AE7345"/>
    <w:rsid w:val="00AF6610"/>
    <w:rsid w:val="00B124F3"/>
    <w:rsid w:val="00B16D82"/>
    <w:rsid w:val="00B203B1"/>
    <w:rsid w:val="00B21C5C"/>
    <w:rsid w:val="00B25486"/>
    <w:rsid w:val="00B36406"/>
    <w:rsid w:val="00B41081"/>
    <w:rsid w:val="00B82A91"/>
    <w:rsid w:val="00B95643"/>
    <w:rsid w:val="00BA0975"/>
    <w:rsid w:val="00BA4620"/>
    <w:rsid w:val="00BB3C07"/>
    <w:rsid w:val="00BB4F42"/>
    <w:rsid w:val="00BB6A08"/>
    <w:rsid w:val="00BC6027"/>
    <w:rsid w:val="00BD70FB"/>
    <w:rsid w:val="00BE5431"/>
    <w:rsid w:val="00BE69BD"/>
    <w:rsid w:val="00C00A73"/>
    <w:rsid w:val="00C04DB6"/>
    <w:rsid w:val="00C058B1"/>
    <w:rsid w:val="00C31664"/>
    <w:rsid w:val="00C320CA"/>
    <w:rsid w:val="00C32725"/>
    <w:rsid w:val="00C33CA3"/>
    <w:rsid w:val="00C64013"/>
    <w:rsid w:val="00C67563"/>
    <w:rsid w:val="00C723F4"/>
    <w:rsid w:val="00C76397"/>
    <w:rsid w:val="00C76C00"/>
    <w:rsid w:val="00C76EDF"/>
    <w:rsid w:val="00C770AF"/>
    <w:rsid w:val="00C8166B"/>
    <w:rsid w:val="00C9311A"/>
    <w:rsid w:val="00C96DFB"/>
    <w:rsid w:val="00CA5A77"/>
    <w:rsid w:val="00CD7F33"/>
    <w:rsid w:val="00CE6270"/>
    <w:rsid w:val="00CE760A"/>
    <w:rsid w:val="00CF0D5D"/>
    <w:rsid w:val="00CF74E3"/>
    <w:rsid w:val="00D0153C"/>
    <w:rsid w:val="00D02A0C"/>
    <w:rsid w:val="00D0360F"/>
    <w:rsid w:val="00D2328C"/>
    <w:rsid w:val="00D26C8B"/>
    <w:rsid w:val="00D3358B"/>
    <w:rsid w:val="00D37026"/>
    <w:rsid w:val="00D467F6"/>
    <w:rsid w:val="00D52C42"/>
    <w:rsid w:val="00D5329A"/>
    <w:rsid w:val="00D5377D"/>
    <w:rsid w:val="00D60851"/>
    <w:rsid w:val="00D62E32"/>
    <w:rsid w:val="00D63A5B"/>
    <w:rsid w:val="00D8013A"/>
    <w:rsid w:val="00DA5B74"/>
    <w:rsid w:val="00DC4DDE"/>
    <w:rsid w:val="00DF0ECB"/>
    <w:rsid w:val="00E003DA"/>
    <w:rsid w:val="00E057AD"/>
    <w:rsid w:val="00E059E5"/>
    <w:rsid w:val="00E05B4E"/>
    <w:rsid w:val="00E074DD"/>
    <w:rsid w:val="00E146AB"/>
    <w:rsid w:val="00E15E8C"/>
    <w:rsid w:val="00E1722D"/>
    <w:rsid w:val="00E21558"/>
    <w:rsid w:val="00E260F8"/>
    <w:rsid w:val="00E27B4F"/>
    <w:rsid w:val="00E27DEB"/>
    <w:rsid w:val="00E3052A"/>
    <w:rsid w:val="00E31CD0"/>
    <w:rsid w:val="00E32313"/>
    <w:rsid w:val="00E416C4"/>
    <w:rsid w:val="00E51334"/>
    <w:rsid w:val="00E60CEF"/>
    <w:rsid w:val="00E71451"/>
    <w:rsid w:val="00E72575"/>
    <w:rsid w:val="00E733BF"/>
    <w:rsid w:val="00E810BF"/>
    <w:rsid w:val="00E81187"/>
    <w:rsid w:val="00E83E04"/>
    <w:rsid w:val="00E857DF"/>
    <w:rsid w:val="00E8688A"/>
    <w:rsid w:val="00E932EE"/>
    <w:rsid w:val="00E94B6C"/>
    <w:rsid w:val="00EA7454"/>
    <w:rsid w:val="00EB3046"/>
    <w:rsid w:val="00EB651C"/>
    <w:rsid w:val="00EC17C4"/>
    <w:rsid w:val="00EC218A"/>
    <w:rsid w:val="00EC2546"/>
    <w:rsid w:val="00EC6024"/>
    <w:rsid w:val="00EC74EB"/>
    <w:rsid w:val="00EE0B94"/>
    <w:rsid w:val="00EE1D22"/>
    <w:rsid w:val="00EE7741"/>
    <w:rsid w:val="00F12F02"/>
    <w:rsid w:val="00F16C36"/>
    <w:rsid w:val="00F22154"/>
    <w:rsid w:val="00F34FA5"/>
    <w:rsid w:val="00F36C0D"/>
    <w:rsid w:val="00F433DC"/>
    <w:rsid w:val="00F44719"/>
    <w:rsid w:val="00F4527A"/>
    <w:rsid w:val="00F72E6C"/>
    <w:rsid w:val="00F75BAB"/>
    <w:rsid w:val="00F8078B"/>
    <w:rsid w:val="00F8475A"/>
    <w:rsid w:val="00F90829"/>
    <w:rsid w:val="00F909CE"/>
    <w:rsid w:val="00F926C5"/>
    <w:rsid w:val="00F948D0"/>
    <w:rsid w:val="00F950E6"/>
    <w:rsid w:val="00FA2712"/>
    <w:rsid w:val="00FA398C"/>
    <w:rsid w:val="00FA57F9"/>
    <w:rsid w:val="00FA7BB2"/>
    <w:rsid w:val="00FC3DE2"/>
    <w:rsid w:val="00FD13A9"/>
    <w:rsid w:val="00FF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94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B9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E0B94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Normal (Web)"/>
    <w:basedOn w:val="a"/>
    <w:uiPriority w:val="99"/>
    <w:unhideWhenUsed/>
    <w:rsid w:val="00EE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0B94"/>
  </w:style>
  <w:style w:type="table" w:styleId="a4">
    <w:name w:val="Table Grid"/>
    <w:basedOn w:val="a1"/>
    <w:uiPriority w:val="59"/>
    <w:rsid w:val="00EE0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1727</Words>
  <Characters>9848</Characters>
  <Application>Microsoft Office Word</Application>
  <DocSecurity>0</DocSecurity>
  <Lines>82</Lines>
  <Paragraphs>23</Paragraphs>
  <ScaleCrop>false</ScaleCrop>
  <Company>Microsoft</Company>
  <LinksUpToDate>false</LinksUpToDate>
  <CharactersWithSpaces>11552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Дрофа Елена Владимировна</dc:creator>
  <cp:keywords/>
  <dc:description/>
  <cp:lastModifiedBy>Tata</cp:lastModifiedBy>
  <cp:revision>2</cp:revision>
  <dcterms:created xsi:type="dcterms:W3CDTF">2015-03-11T20:49:00Z</dcterms:created>
  <dcterms:modified xsi:type="dcterms:W3CDTF">2015-03-11T20:49:00Z</dcterms:modified>
</cp:coreProperties>
</file>