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CB" w:rsidRPr="00715EF0" w:rsidRDefault="00CB15CB" w:rsidP="00412734">
      <w:pPr>
        <w:ind w:left="12036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715EF0">
        <w:rPr>
          <w:rFonts w:ascii="Times New Roman" w:hAnsi="Times New Roman" w:cs="Times New Roman"/>
          <w:sz w:val="24"/>
          <w:szCs w:val="24"/>
        </w:rPr>
        <w:t xml:space="preserve">Приложение  № </w:t>
      </w:r>
      <w:r w:rsidR="00412734">
        <w:rPr>
          <w:rFonts w:ascii="Times New Roman" w:hAnsi="Times New Roman" w:cs="Times New Roman"/>
          <w:sz w:val="24"/>
          <w:szCs w:val="24"/>
        </w:rPr>
        <w:t>1</w:t>
      </w:r>
    </w:p>
    <w:p w:rsidR="003E1AE6" w:rsidRDefault="003E1AE6" w:rsidP="00CB15CB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188.85pt;margin-top:254.85pt;width:32.35pt;height:66.9pt;flip:y;z-index:25167257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50" type="#_x0000_t32" style="position:absolute;left:0;text-align:left;margin-left:479.2pt;margin-top:102.9pt;width:13.4pt;height:1in;flip:y;z-index:25168281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9" type="#_x0000_t32" style="position:absolute;left:0;text-align:left;margin-left:471.3pt;margin-top:102.9pt;width:7.9pt;height:58.85pt;flip:x y;z-index:25168179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8" type="#_x0000_t32" style="position:absolute;left:0;text-align:left;margin-left:211.75pt;margin-top:114.15pt;width:9.45pt;height:48.75pt;flip:y;z-index:25168076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5" type="#_x0000_t32" style="position:absolute;left:0;text-align:left;margin-left:343.85pt;margin-top:161.75pt;width:0;height:18.85pt;flip:y;z-index:25167769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7" type="#_x0000_t32" style="position:absolute;left:0;text-align:left;margin-left:166.9pt;margin-top:174.9pt;width:21.95pt;height:18.85pt;flip:x y;z-index:25167974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6" type="#_x0000_t32" style="position:absolute;left:0;text-align:left;margin-left:510.05pt;margin-top:162.9pt;width:37.45pt;height:18.85pt;flip:y;z-index:25167872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3" type="#_x0000_t32" style="position:absolute;left:0;text-align:left;margin-left:343.85pt;margin-top:243.2pt;width:0;height:18.85pt;flip:y;z-index:25167564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4" type="#_x0000_t32" style="position:absolute;left:0;text-align:left;margin-left:322.45pt;margin-top:306.9pt;width:0;height:18.85pt;flip:y;z-index:25167667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2" type="#_x0000_t32" style="position:absolute;left:0;text-align:left;margin-left:129.45pt;margin-top:217.8pt;width:59.4pt;height:25.4pt;flip:y;z-index:25167462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1" type="#_x0000_t32" style="position:absolute;left:0;text-align:left;margin-left:510.05pt;margin-top:198.25pt;width:55.55pt;height:56.6pt;flip:x y;z-index:25167360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9" type="#_x0000_t32" style="position:absolute;left:0;text-align:left;margin-left:471.3pt;margin-top:243.2pt;width:26.7pt;height:55.85pt;flip:x y;z-index:251671552" o:connectortype="straight">
            <v:stroke endarrow="block"/>
          </v:shape>
        </w:pic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pict>
          <v:rect id="_x0000_s1031" style="position:absolute;left:0;text-align:left;margin-left:197.35pt;margin-top:174.9pt;width:309.15pt;height:73.75pt;z-index:251663360">
            <v:textbox>
              <w:txbxContent>
                <w:p w:rsidR="00CB15CB" w:rsidRPr="00203054" w:rsidRDefault="00CB15CB" w:rsidP="0020305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05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Отсутствие интегральной сис</w:t>
                  </w:r>
                  <w:r w:rsidR="0020305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темы накопления, систематизации</w:t>
                  </w:r>
                  <w:r w:rsidRPr="0020305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, хранения и доступа к информационным ресурсам</w:t>
                  </w:r>
                </w:p>
                <w:p w:rsidR="00CB15CB" w:rsidRDefault="00CB15CB"/>
              </w:txbxContent>
            </v:textbox>
          </v:rect>
        </w:pic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pict>
          <v:rect id="_x0000_s1030" style="position:absolute;left:0;text-align:left;margin-left:498pt;margin-top:114.15pt;width:244.5pt;height:48.75pt;z-index:251662336">
            <v:textbox>
              <w:txbxContent>
                <w:p w:rsidR="00CB15CB" w:rsidRPr="00203054" w:rsidRDefault="00CB15CB" w:rsidP="0020305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0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Отсутствие оперативного взаимодействия семьи и школы</w:t>
                  </w:r>
                </w:p>
                <w:p w:rsidR="00CB15CB" w:rsidRDefault="00CB15CB"/>
              </w:txbxContent>
            </v:textbox>
          </v:rect>
        </w:pic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pict>
          <v:rect id="_x0000_s1028" style="position:absolute;left:0;text-align:left;margin-left:-38.2pt;margin-top:114.15pt;width:244.5pt;height:48.75pt;z-index:251660288">
            <v:textbox>
              <w:txbxContent>
                <w:p w:rsidR="00CB15CB" w:rsidRPr="00CB15CB" w:rsidRDefault="00CB15CB" w:rsidP="00CB15C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15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Недостаточный уровень качества образования</w:t>
                  </w:r>
                </w:p>
                <w:p w:rsidR="00CB15CB" w:rsidRDefault="00CB15CB"/>
              </w:txbxContent>
            </v:textbox>
          </v:rect>
        </w:pic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pict>
          <v:rect id="_x0000_s1026" style="position:absolute;left:0;text-align:left;margin-left:221.2pt;margin-top:54.15pt;width:244.5pt;height:48.75pt;z-index:251658240">
            <v:textbox>
              <w:txbxContent>
                <w:p w:rsidR="00CB15CB" w:rsidRPr="00CB15CB" w:rsidRDefault="00CB15CB" w:rsidP="00CB15C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15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Неконкурентоспособность выпускника</w:t>
                  </w:r>
                </w:p>
                <w:p w:rsidR="00CB15CB" w:rsidRPr="00CB15CB" w:rsidRDefault="00CB15CB" w:rsidP="00CB15C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pict>
          <v:rect id="_x0000_s1027" style="position:absolute;left:0;text-align:left;margin-left:498pt;margin-top:54.15pt;width:244.5pt;height:48.75pt;z-index:251659264">
            <v:textbox>
              <w:txbxContent>
                <w:p w:rsidR="00CB15CB" w:rsidRPr="00CB15CB" w:rsidRDefault="00CB15CB" w:rsidP="00CB15C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15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Безнадзорность детей</w:t>
                  </w:r>
                </w:p>
                <w:p w:rsidR="00CB15CB" w:rsidRDefault="00CB15CB"/>
              </w:txbxContent>
            </v:textbox>
          </v:rect>
        </w:pic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pict>
          <v:rect id="_x0000_s1035" style="position:absolute;left:0;text-align:left;margin-left:223.05pt;margin-top:325.75pt;width:220.5pt;height:76.15pt;z-index:251667456">
            <v:textbox>
              <w:txbxContent>
                <w:p w:rsidR="00CB15CB" w:rsidRPr="00203054" w:rsidRDefault="00CB15CB" w:rsidP="0020305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0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Отсутствие мотивации</w:t>
                  </w:r>
                </w:p>
                <w:p w:rsidR="00CB15CB" w:rsidRPr="00203054" w:rsidRDefault="00CB15CB" w:rsidP="0020305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0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Профессиональное выгорание</w:t>
                  </w:r>
                </w:p>
                <w:p w:rsidR="00CB15CB" w:rsidRDefault="00CB15CB"/>
              </w:txbxContent>
            </v:textbox>
          </v:rect>
        </w:pic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pict>
          <v:rect id="_x0000_s1034" style="position:absolute;left:0;text-align:left;margin-left:-31pt;margin-top:325.75pt;width:228.35pt;height:81.3pt;z-index:251666432">
            <v:textbox>
              <w:txbxContent>
                <w:p w:rsidR="00CB15CB" w:rsidRPr="00203054" w:rsidRDefault="00CB15CB" w:rsidP="0020305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0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Отсутствие ресурсной базы (программное обеспечение, высококвалифицированные кадры, МТБ)</w:t>
                  </w:r>
                </w:p>
                <w:p w:rsidR="00CB15CB" w:rsidRDefault="00CB15CB"/>
              </w:txbxContent>
            </v:textbox>
          </v:rect>
        </w:pic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pict>
          <v:rect id="_x0000_s1036" style="position:absolute;left:0;text-align:left;margin-left:498pt;margin-top:260.95pt;width:244.5pt;height:64.8pt;z-index:251668480">
            <v:textbox>
              <w:txbxContent>
                <w:p w:rsidR="00CB15CB" w:rsidRPr="00203054" w:rsidRDefault="00CB15CB" w:rsidP="0020305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0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Отсутствие возможности получения родителями оперативного доступа к информации</w:t>
                  </w:r>
                </w:p>
                <w:p w:rsidR="00CB15CB" w:rsidRDefault="00CB15CB" w:rsidP="00203054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pict>
          <v:rect id="_x0000_s1032" style="position:absolute;left:0;text-align:left;margin-left:-38.2pt;margin-top:248.65pt;width:227.05pt;height:61.05pt;z-index:251664384">
            <v:textbox>
              <w:txbxContent>
                <w:p w:rsidR="00CB15CB" w:rsidRPr="00203054" w:rsidRDefault="00CB15CB" w:rsidP="0020305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0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Отсутствие возможности организованного доступа к систематизированной информации</w:t>
                  </w:r>
                </w:p>
                <w:p w:rsidR="00CB15CB" w:rsidRDefault="00CB15CB"/>
              </w:txbxContent>
            </v:textbox>
          </v:rect>
        </w:pic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pict>
          <v:rect id="_x0000_s1033" style="position:absolute;left:0;text-align:left;margin-left:226.8pt;margin-top:260.95pt;width:244.5pt;height:48.75pt;z-index:251665408">
            <v:textbox>
              <w:txbxContent>
                <w:p w:rsidR="00CB15CB" w:rsidRPr="00203054" w:rsidRDefault="00CB15CB" w:rsidP="0020305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030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Несформированность</w:t>
                  </w:r>
                  <w:proofErr w:type="spellEnd"/>
                  <w:r w:rsidRPr="002030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ИКТ компетенций у части педагогов</w:t>
                  </w:r>
                </w:p>
                <w:p w:rsidR="00CB15CB" w:rsidRDefault="00CB15CB"/>
              </w:txbxContent>
            </v:textbox>
          </v:rect>
        </w:pic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pict>
          <v:rect id="_x0000_s1029" style="position:absolute;left:0;text-align:left;margin-left:221.2pt;margin-top:114.15pt;width:244.5pt;height:48.75pt;z-index:251661312">
            <v:textbox>
              <w:txbxContent>
                <w:p w:rsidR="00CB15CB" w:rsidRPr="00CB15CB" w:rsidRDefault="00CB15CB" w:rsidP="00CB15C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r w:rsidRPr="00CB15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Несоответствие условий реализации ООП требованиям ФГОС</w:t>
                  </w:r>
                </w:p>
                <w:bookmarkEnd w:id="0"/>
                <w:p w:rsidR="00CB15CB" w:rsidRDefault="00CB15CB"/>
              </w:txbxContent>
            </v:textbox>
          </v:rect>
        </w:pict>
      </w:r>
      <w:r w:rsidR="00CB15CB" w:rsidRPr="00CB15CB">
        <w:rPr>
          <w:rFonts w:ascii="Times New Roman" w:hAnsi="Times New Roman" w:cs="Times New Roman"/>
          <w:b/>
          <w:sz w:val="32"/>
          <w:szCs w:val="32"/>
        </w:rPr>
        <w:t xml:space="preserve">Дерево проблем проекта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pict>
          <v:rect id="_x0000_s1038" style="position:absolute;left:0;text-align:left;margin-left:77.95pt;margin-top:482.9pt;width:244.5pt;height:48.75pt;z-index:251670528;mso-position-horizontal-relative:text;mso-position-vertical-relative:text"/>
        </w:pict>
      </w:r>
    </w:p>
    <w:p w:rsidR="003E1AE6" w:rsidRPr="003E1AE6" w:rsidRDefault="003E1AE6" w:rsidP="003E1AE6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3E1AE6" w:rsidRPr="003E1AE6" w:rsidRDefault="003E1AE6" w:rsidP="003E1AE6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3E1AE6" w:rsidRPr="003E1AE6" w:rsidRDefault="003E1AE6" w:rsidP="003E1AE6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3E1AE6" w:rsidRPr="003E1AE6" w:rsidRDefault="003E1AE6" w:rsidP="003E1AE6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3E1AE6" w:rsidRPr="003E1AE6" w:rsidRDefault="003E1AE6" w:rsidP="003E1AE6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3E1AE6" w:rsidRPr="003E1AE6" w:rsidRDefault="003E1AE6" w:rsidP="003E1AE6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3E1AE6" w:rsidRPr="003E1AE6" w:rsidRDefault="003E1AE6" w:rsidP="003E1AE6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3E1AE6" w:rsidRPr="003E1AE6" w:rsidRDefault="003E1AE6" w:rsidP="003E1AE6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3E1AE6" w:rsidRPr="003E1AE6" w:rsidRDefault="003E1AE6" w:rsidP="003E1AE6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3E1AE6" w:rsidRPr="003E1AE6" w:rsidRDefault="003E1AE6" w:rsidP="003E1AE6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3E1AE6" w:rsidRPr="003E1AE6" w:rsidRDefault="003E1AE6" w:rsidP="003E1AE6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3E1AE6" w:rsidRDefault="003E1AE6" w:rsidP="003E1AE6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526381" w:rsidRPr="003E1AE6" w:rsidRDefault="003E1AE6" w:rsidP="003E1AE6">
      <w:pPr>
        <w:tabs>
          <w:tab w:val="left" w:pos="11508"/>
        </w:tabs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3E1AE6">
        <w:rPr>
          <w:rFonts w:ascii="Times New Roman" w:hAnsi="Times New Roman" w:cs="Times New Roman"/>
          <w:sz w:val="20"/>
          <w:szCs w:val="20"/>
          <w:lang w:eastAsia="ru-RU"/>
        </w:rPr>
        <w:t>Климова Виктория Яковлевна</w:t>
      </w:r>
    </w:p>
    <w:sectPr w:rsidR="00526381" w:rsidRPr="003E1AE6" w:rsidSect="00CB15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5732"/>
    <w:rsid w:val="000318BE"/>
    <w:rsid w:val="00203054"/>
    <w:rsid w:val="002224F9"/>
    <w:rsid w:val="003E1AE6"/>
    <w:rsid w:val="00412734"/>
    <w:rsid w:val="00526381"/>
    <w:rsid w:val="00565999"/>
    <w:rsid w:val="0059297D"/>
    <w:rsid w:val="00715EF0"/>
    <w:rsid w:val="008749EB"/>
    <w:rsid w:val="00A1541F"/>
    <w:rsid w:val="00A55732"/>
    <w:rsid w:val="00CB15CB"/>
    <w:rsid w:val="00E017BE"/>
    <w:rsid w:val="00E81450"/>
    <w:rsid w:val="00F9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3" type="connector" idref="#_x0000_s1042"/>
        <o:r id="V:Rule14" type="connector" idref="#_x0000_s1047"/>
        <o:r id="V:Rule15" type="connector" idref="#_x0000_s1050"/>
        <o:r id="V:Rule16" type="connector" idref="#_x0000_s1048"/>
        <o:r id="V:Rule17" type="connector" idref="#_x0000_s1049"/>
        <o:r id="V:Rule18" type="connector" idref="#_x0000_s1040"/>
        <o:r id="V:Rule19" type="connector" idref="#_x0000_s1045"/>
        <o:r id="V:Rule20" type="connector" idref="#_x0000_s1041"/>
        <o:r id="V:Rule21" type="connector" idref="#_x0000_s1043"/>
        <o:r id="V:Rule22" type="connector" idref="#_x0000_s1039"/>
        <o:r id="V:Rule23" type="connector" idref="#_x0000_s1046"/>
        <o:r id="V:Rule24" type="connector" idref="#_x0000_s104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2310E-6019-4489-A4B4-59736A30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6</cp:revision>
  <cp:lastPrinted>2014-01-13T12:45:00Z</cp:lastPrinted>
  <dcterms:created xsi:type="dcterms:W3CDTF">2013-12-17T01:32:00Z</dcterms:created>
  <dcterms:modified xsi:type="dcterms:W3CDTF">2014-01-13T12:45:00Z</dcterms:modified>
</cp:coreProperties>
</file>