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C2C0" w14:textId="77777777" w:rsidR="00245B1B" w:rsidRPr="00D80A5B" w:rsidRDefault="00245B1B" w:rsidP="00245B1B">
      <w:pPr>
        <w:spacing w:after="0"/>
        <w:rPr>
          <w:b/>
          <w:sz w:val="24"/>
          <w:szCs w:val="24"/>
          <w:lang w:val="en-US"/>
        </w:rPr>
      </w:pPr>
    </w:p>
    <w:p w14:paraId="5896F8EB" w14:textId="77777777" w:rsidR="00245B1B" w:rsidRPr="00925CAB" w:rsidRDefault="00245B1B" w:rsidP="00245B1B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25CAB">
        <w:rPr>
          <w:b/>
          <w:color w:val="000000"/>
          <w:sz w:val="24"/>
          <w:szCs w:val="24"/>
        </w:rPr>
        <w:t>Приложение 1.</w:t>
      </w:r>
    </w:p>
    <w:p w14:paraId="32D83FEA" w14:textId="77777777" w:rsidR="00245B1B" w:rsidRPr="00925CAB" w:rsidRDefault="00245B1B" w:rsidP="00245B1B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25CAB">
        <w:rPr>
          <w:b/>
          <w:color w:val="000000"/>
          <w:sz w:val="24"/>
          <w:szCs w:val="24"/>
        </w:rPr>
        <w:t>Инструкционно-технологическая карта</w:t>
      </w:r>
    </w:p>
    <w:p w14:paraId="2D18C71B" w14:textId="77777777" w:rsidR="00245B1B" w:rsidRPr="00925CAB" w:rsidRDefault="00245B1B" w:rsidP="00245B1B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25CAB">
        <w:rPr>
          <w:b/>
          <w:color w:val="000000"/>
          <w:sz w:val="24"/>
          <w:szCs w:val="24"/>
        </w:rPr>
        <w:t>по соединению рюша с основной деталью на образце.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11"/>
        <w:gridCol w:w="1657"/>
        <w:gridCol w:w="3260"/>
        <w:gridCol w:w="4620"/>
      </w:tblGrid>
      <w:tr w:rsidR="00245B1B" w:rsidRPr="00925CAB" w14:paraId="52F0E489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B25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5CA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25CAB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2718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Название операции.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697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Технология выполнения.</w:t>
            </w:r>
          </w:p>
          <w:p w14:paraId="177AF4A7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5D51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Рисунок.</w:t>
            </w:r>
          </w:p>
        </w:tc>
      </w:tr>
      <w:tr w:rsidR="00245B1B" w:rsidRPr="00925CAB" w14:paraId="2A0695CA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3C20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8817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Определение места расположения рюша.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CCEB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-Определить путём сложения основной детали места притачивания рюша.</w:t>
            </w:r>
          </w:p>
          <w:p w14:paraId="7702493B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-Наметить строчкой временного назначения линию притачивания рюша.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1EC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46139D61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25CAB">
              <w:rPr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editId="52AB2D71">
                  <wp:extent cx="1133475" cy="854213"/>
                  <wp:effectExtent l="0" t="0" r="0" b="0"/>
                  <wp:docPr id="7" name="Рисунок 7" descr="img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5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89797C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245B1B" w:rsidRPr="00925CAB" w14:paraId="12460A5B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3714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C28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Обработка срезов рюша.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97F8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 xml:space="preserve">-Подогнуть </w:t>
            </w:r>
            <w:proofErr w:type="spellStart"/>
            <w:r w:rsidRPr="00925CAB">
              <w:rPr>
                <w:color w:val="000000"/>
                <w:sz w:val="24"/>
                <w:szCs w:val="24"/>
              </w:rPr>
              <w:t>отлетной</w:t>
            </w:r>
            <w:proofErr w:type="spellEnd"/>
            <w:r w:rsidRPr="00925CAB">
              <w:rPr>
                <w:color w:val="000000"/>
                <w:sz w:val="24"/>
                <w:szCs w:val="24"/>
              </w:rPr>
              <w:t xml:space="preserve"> срез детали на изнаночную сторону  на 3-5 мм, заметать по сгибу.</w:t>
            </w:r>
          </w:p>
          <w:p w14:paraId="7958CBF9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-Обработать подгиб зигзагообразной строчкой.</w:t>
            </w:r>
          </w:p>
          <w:p w14:paraId="5E960937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-Срезать излишек ткани возле строчки.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344" w14:textId="77777777" w:rsidR="00245B1B" w:rsidRPr="00925CAB" w:rsidRDefault="00245B1B" w:rsidP="00B65F1C">
            <w:pPr>
              <w:rPr>
                <w:color w:val="C00000"/>
                <w:sz w:val="24"/>
                <w:szCs w:val="24"/>
              </w:rPr>
            </w:pPr>
          </w:p>
          <w:p w14:paraId="53A8EAD7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</w:rPr>
            </w:pPr>
            <w:r w:rsidRPr="00925CAB">
              <w:rPr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editId="0BFB31A1">
                  <wp:extent cx="2762250" cy="790575"/>
                  <wp:effectExtent l="0" t="0" r="0" b="0"/>
                  <wp:docPr id="6" name="Рисунок 6" descr="C:\Documents and Settings\Admin\Мои документы\Мои рисунки\img1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Documents and Settings\Admin\Мои документы\Мои рисунки\img141.jpg"/>
                          <pic:cNvPicPr/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xmlns:a14="http://schemas.microsoft.com/office/drawing/2010/main" val="D9C3A5" mc:Ignorable="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B1B" w:rsidRPr="00925CAB" w14:paraId="0F39871C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0D24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EDE0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 xml:space="preserve">Определение середины детали </w:t>
            </w:r>
            <w:proofErr w:type="spellStart"/>
            <w:r w:rsidRPr="00925CAB">
              <w:rPr>
                <w:color w:val="000000"/>
                <w:sz w:val="24"/>
                <w:szCs w:val="24"/>
              </w:rPr>
              <w:t>рюща</w:t>
            </w:r>
            <w:proofErr w:type="spellEnd"/>
            <w:r w:rsidRPr="00925C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9560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-Определить середину детали рюша путём сложения. Приутюжить.</w:t>
            </w:r>
          </w:p>
          <w:p w14:paraId="1465460A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-Отметить середину строчкой временного назначения.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B006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</w:rPr>
            </w:pPr>
            <w:r w:rsidRPr="00925CAB">
              <w:rPr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editId="3EAB9E58">
                  <wp:extent cx="1183517" cy="1762125"/>
                  <wp:effectExtent l="0" t="3554" r="0" b="0"/>
                  <wp:docPr id="5" name="Рисунок 5" descr="вжщчкш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вжщчкш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3517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B1B" w:rsidRPr="00925CAB" w14:paraId="1A9CDAC9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081A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980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Образование сборок на рюше.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4FC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-Проложить две  машинные строчки  на одинаковом расстоянии от середины детали рюша.</w:t>
            </w:r>
          </w:p>
          <w:p w14:paraId="1C53AE50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-Длина стежка равна 4-5 мм.</w:t>
            </w:r>
          </w:p>
          <w:p w14:paraId="5152E2CB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-За нижние нитки собрать деталь рюша до нужного размера.</w:t>
            </w:r>
          </w:p>
          <w:p w14:paraId="73D35445" w14:textId="77777777" w:rsidR="00245B1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-Сборки распределить равномерно по всей длине.</w:t>
            </w:r>
          </w:p>
          <w:p w14:paraId="0D54C2B2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3C" w14:textId="77777777" w:rsidR="00245B1B" w:rsidRPr="00925CAB" w:rsidRDefault="00245B1B" w:rsidP="00B65F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25CA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editId="58E659ED">
                  <wp:extent cx="1038225" cy="1545802"/>
                  <wp:effectExtent l="0" t="0" r="0" b="0"/>
                  <wp:docPr id="4" name="Рисунок 4" descr="вжщчкш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вжщчкш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54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CAB">
              <w:rPr>
                <w:noProof/>
                <w:color w:val="C00000"/>
                <w:sz w:val="24"/>
                <w:szCs w:val="24"/>
                <w:lang w:val="en-US" w:eastAsia="ru-RU"/>
              </w:rPr>
              <w:t xml:space="preserve">            </w:t>
            </w:r>
            <w:r w:rsidRPr="00925CAB">
              <w:rPr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editId="1814CFA3">
                  <wp:extent cx="523875" cy="1524000"/>
                  <wp:effectExtent l="0" t="0" r="0" b="0"/>
                  <wp:docPr id="3" name="Рисунок 3" descr="img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mg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75" r="10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CAB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245B1B" w:rsidRPr="00925CAB" w14:paraId="0A9B7C6B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1356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434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Соединение детали рюша с основной деталью.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DF0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-Наложить деталь рюша изнаночной стороной на лицевую сторону основной детали.</w:t>
            </w:r>
          </w:p>
          <w:p w14:paraId="67ED923A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-Совместить середину детали рюша с линией притачивания.</w:t>
            </w:r>
          </w:p>
          <w:p w14:paraId="200FA672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-Детали приколоть, наметать.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20F" w14:textId="77777777" w:rsidR="00245B1B" w:rsidRPr="00925CAB" w:rsidRDefault="00245B1B" w:rsidP="00B65F1C">
            <w:pPr>
              <w:jc w:val="center"/>
              <w:rPr>
                <w:noProof/>
                <w:color w:val="000000"/>
                <w:sz w:val="24"/>
                <w:szCs w:val="24"/>
                <w:lang w:val="en-US" w:eastAsia="ru-RU"/>
              </w:rPr>
            </w:pPr>
          </w:p>
          <w:p w14:paraId="7634473A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25CAB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editId="716E6153">
                  <wp:extent cx="1161126" cy="1152525"/>
                  <wp:effectExtent l="0" t="0" r="0" b="0"/>
                  <wp:docPr id="2" name="Рисунок 2" descr="img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g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9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126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9D7B99" w14:textId="77777777" w:rsidR="00245B1B" w:rsidRPr="00925CAB" w:rsidRDefault="00245B1B" w:rsidP="00B65F1C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</w:tr>
      <w:tr w:rsidR="00245B1B" w:rsidRPr="00925CAB" w14:paraId="11D16527" w14:textId="77777777" w:rsidTr="00B65F1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D490" w14:textId="77777777" w:rsidR="00245B1B" w:rsidRPr="00925CAB" w:rsidRDefault="00245B1B" w:rsidP="00B65F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5CAB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5AEC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  <w:r w:rsidRPr="00925CAB">
              <w:rPr>
                <w:color w:val="000000"/>
                <w:sz w:val="24"/>
                <w:szCs w:val="24"/>
              </w:rPr>
              <w:t>Окончательная  отделка изделия.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BEF" w14:textId="77777777" w:rsidR="00245B1B" w:rsidRPr="00925CAB" w:rsidRDefault="00245B1B" w:rsidP="00B65F1C">
            <w:pPr>
              <w:rPr>
                <w:sz w:val="24"/>
                <w:szCs w:val="24"/>
              </w:rPr>
            </w:pPr>
            <w:r w:rsidRPr="00925CAB">
              <w:rPr>
                <w:b/>
                <w:sz w:val="24"/>
                <w:szCs w:val="24"/>
              </w:rPr>
              <w:t>-</w:t>
            </w:r>
            <w:r w:rsidRPr="00925CAB">
              <w:rPr>
                <w:sz w:val="24"/>
                <w:szCs w:val="24"/>
              </w:rPr>
              <w:t xml:space="preserve"> Очистить изделие от ниток, строчек временного назначения. Отутюжить готовое изделие.</w:t>
            </w:r>
          </w:p>
          <w:p w14:paraId="0BA8BE65" w14:textId="77777777" w:rsidR="00245B1B" w:rsidRPr="00925CAB" w:rsidRDefault="00245B1B" w:rsidP="00B65F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F81" w14:textId="77777777" w:rsidR="00245B1B" w:rsidRPr="002931A7" w:rsidRDefault="00245B1B" w:rsidP="00B65F1C">
            <w:pPr>
              <w:jc w:val="center"/>
              <w:rPr>
                <w:color w:val="C00000"/>
                <w:sz w:val="24"/>
                <w:szCs w:val="24"/>
              </w:rPr>
            </w:pPr>
            <w:r w:rsidRPr="00925CAB">
              <w:rPr>
                <w:noProof/>
                <w:color w:val="C00000"/>
                <w:sz w:val="24"/>
                <w:szCs w:val="24"/>
                <w:lang w:eastAsia="ru-RU"/>
              </w:rPr>
              <w:drawing>
                <wp:inline distT="0" distB="0" distL="0" distR="0" wp14:editId="3298A770">
                  <wp:extent cx="1026367" cy="1257300"/>
                  <wp:effectExtent l="0" t="0" r="0" b="0"/>
                  <wp:docPr id="1" name="Рисунок 1" descr="img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67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F2E2D" w14:textId="77777777" w:rsidR="002052E7" w:rsidRPr="00243FBC" w:rsidRDefault="002052E7">
      <w:pPr>
        <w:rPr>
          <w:lang w:val="en-US"/>
        </w:rPr>
      </w:pPr>
      <w:bookmarkStart w:id="0" w:name="_GoBack"/>
      <w:bookmarkEnd w:id="0"/>
    </w:p>
    <w:sectPr w:rsidR="002052E7" w:rsidRPr="00243FBC" w:rsidSect="00551F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92"/>
    <w:rsid w:val="002052E7"/>
    <w:rsid w:val="00243FBC"/>
    <w:rsid w:val="00245B1B"/>
    <w:rsid w:val="00330592"/>
    <w:rsid w:val="00A1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2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NewsPrint">
      <a:majorFont>
        <a:latin typeface="Impact"/>
        <a:ea typeface=""/>
        <a:cs typeface=""/>
        <a:font script="Jpan" typeface="ＭＳ Ｐゴシック"/>
        <a:font script="Hang" typeface="HY견고딕"/>
        <a:font script="Hans" typeface="宋体"/>
        <a:font script="Hant" typeface="新細明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2011-12-27T12:02:00Z</dcterms:created>
  <dcterms:modified xsi:type="dcterms:W3CDTF">2011-12-28T08:15:00Z</dcterms:modified>
</cp:coreProperties>
</file>