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F608B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девятнадцатый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=9,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2E0C80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2) Найдите двадцать первый член арифметической прогрессии 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-36,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-34…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32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=-12;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=4?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=23;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=43.</w:t>
            </w:r>
          </w:p>
        </w:tc>
      </w:tr>
      <w:tr w:rsidR="004F608B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двадцать первый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=-2,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двадцать седьмой член арифметической прогрессии</w:t>
            </w:r>
            <w:r w:rsidRPr="0032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-109;</w:t>
            </w:r>
            <w:r w:rsidRPr="0032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 -102…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42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=6;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=14;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=22.</w:t>
            </w:r>
          </w:p>
        </w:tc>
      </w:tr>
      <w:tr w:rsidR="004F608B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4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тринадцатый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=4,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двадцать второй член арифметической прогрессии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-98; -96…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7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=-11;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=19;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=31.</w:t>
            </w:r>
          </w:p>
        </w:tc>
      </w:tr>
      <w:tr w:rsidR="004F608B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5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четырнадцатый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=25,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=-2.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шестнадцатый член арифметической прогрессии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-91; -89…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31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=7;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=17;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=33.</w:t>
            </w:r>
          </w:p>
        </w:tc>
      </w:tr>
      <w:tr w:rsidR="004F608B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6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пятнадцатый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=-3,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двадцать третий член арифметической прогрессии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-30; -25…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30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=-10;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=4?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=9;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=13.</w:t>
            </w:r>
          </w:p>
        </w:tc>
      </w:tr>
      <w:tr w:rsidR="004F608B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7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семнадцатый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=1,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девятнадцатый член арифметической прогрессии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7; 9…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30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=8;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=15;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=23.</w:t>
            </w:r>
          </w:p>
        </w:tc>
      </w:tr>
      <w:tr w:rsidR="004F608B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8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двадцать третий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=-4,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семнадцатый член арифметической прогрессии</w:t>
            </w:r>
          </w:p>
          <w:p w:rsidR="004F608B" w:rsidRPr="002E0C80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-1; 2…</w:t>
            </w:r>
          </w:p>
          <w:p w:rsidR="004F608B" w:rsidRPr="002E0C80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-12 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=14;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=-2?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=14;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=30.</w:t>
            </w:r>
          </w:p>
        </w:tc>
      </w:tr>
      <w:tr w:rsidR="004F608B" w:rsidRPr="00EC7723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9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двадцать второй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=22,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=-2.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пятнадцатый член арифметической прогрессии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-126; -123…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-26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=16;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=-3?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=5;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=13.</w:t>
            </w:r>
          </w:p>
        </w:tc>
      </w:tr>
      <w:tr w:rsidR="004F608B" w:rsidRPr="00EC7723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10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двадцать пятый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=-5,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двадцать четвертый член арифметической прогрессии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-64; -60…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-59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=21;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=-4?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=8;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=20.</w:t>
            </w:r>
          </w:p>
        </w:tc>
      </w:tr>
      <w:tr w:rsidR="004F608B" w:rsidRPr="00EC7723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11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двадцать четвертый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=-9,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двенадцатый член арифметической прогрессии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-36; -32…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-7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=13;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=-2?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=10;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=14.</w:t>
            </w:r>
          </w:p>
        </w:tc>
      </w:tr>
      <w:tr w:rsidR="004F608B" w:rsidRPr="00EC7723" w:rsidTr="00C74973"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Вариант 12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1)Найдите шестнадцатый член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=4,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  <w:tc>
          <w:tcPr>
            <w:tcW w:w="3696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2) Найдите тринадцатый член арифметической прогрессии</w:t>
            </w:r>
          </w:p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-12; -10…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3) Является ли число 19 членом арифметической прогрессии, если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</w:rPr>
              <w:t xml:space="preserve">=-17; 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=3?</w:t>
            </w:r>
          </w:p>
        </w:tc>
        <w:tc>
          <w:tcPr>
            <w:tcW w:w="3697" w:type="dxa"/>
          </w:tcPr>
          <w:p w:rsidR="004F608B" w:rsidRPr="003A10C4" w:rsidRDefault="004F608B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4)Найти а</w:t>
            </w:r>
            <w:proofErr w:type="gramStart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и разность арифметической прогрессии, если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=7; а</w:t>
            </w:r>
            <w:r w:rsidRPr="003A10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3A10C4">
              <w:rPr>
                <w:rFonts w:ascii="Times New Roman" w:hAnsi="Times New Roman" w:cs="Times New Roman"/>
                <w:sz w:val="24"/>
                <w:szCs w:val="24"/>
              </w:rPr>
              <w:t>=23.</w:t>
            </w:r>
          </w:p>
        </w:tc>
      </w:tr>
    </w:tbl>
    <w:p w:rsidR="004F608B" w:rsidRDefault="004F608B" w:rsidP="004F608B"/>
    <w:tbl>
      <w:tblPr>
        <w:tblStyle w:val="a4"/>
        <w:tblW w:w="0" w:type="auto"/>
        <w:tblLook w:val="04A0"/>
      </w:tblPr>
      <w:tblGrid>
        <w:gridCol w:w="534"/>
        <w:gridCol w:w="1154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4F608B" w:rsidTr="00C74973">
        <w:tc>
          <w:tcPr>
            <w:tcW w:w="534" w:type="dxa"/>
          </w:tcPr>
          <w:p w:rsidR="004F608B" w:rsidRDefault="004F608B" w:rsidP="00C74973">
            <w:pPr>
              <w:jc w:val="center"/>
            </w:pPr>
          </w:p>
        </w:tc>
        <w:tc>
          <w:tcPr>
            <w:tcW w:w="1154" w:type="dxa"/>
          </w:tcPr>
          <w:p w:rsidR="004F608B" w:rsidRDefault="004F608B" w:rsidP="00C74973">
            <w:r>
              <w:t>Вар 1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2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3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4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5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6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7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8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9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10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11</w:t>
            </w:r>
          </w:p>
        </w:tc>
        <w:tc>
          <w:tcPr>
            <w:tcW w:w="1155" w:type="dxa"/>
          </w:tcPr>
          <w:p w:rsidR="004F608B" w:rsidRDefault="004F608B" w:rsidP="00C74973">
            <w:r>
              <w:t>Вар 12</w:t>
            </w:r>
          </w:p>
        </w:tc>
      </w:tr>
      <w:tr w:rsidR="004F608B" w:rsidTr="00C74973">
        <w:tc>
          <w:tcPr>
            <w:tcW w:w="534" w:type="dxa"/>
          </w:tcPr>
          <w:p w:rsidR="004F608B" w:rsidRDefault="004F608B" w:rsidP="00C74973">
            <w:pPr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4F608B" w:rsidRDefault="004F608B" w:rsidP="00C74973">
            <w:r>
              <w:t>33</w:t>
            </w:r>
          </w:p>
        </w:tc>
        <w:tc>
          <w:tcPr>
            <w:tcW w:w="1155" w:type="dxa"/>
          </w:tcPr>
          <w:p w:rsidR="004F608B" w:rsidRDefault="004F608B" w:rsidP="00C74973">
            <w:r>
              <w:t>63</w:t>
            </w:r>
          </w:p>
        </w:tc>
        <w:tc>
          <w:tcPr>
            <w:tcW w:w="1155" w:type="dxa"/>
          </w:tcPr>
          <w:p w:rsidR="004F608B" w:rsidRDefault="004F608B" w:rsidP="00C74973">
            <w:r>
              <w:t>38</w:t>
            </w:r>
          </w:p>
        </w:tc>
        <w:tc>
          <w:tcPr>
            <w:tcW w:w="1155" w:type="dxa"/>
          </w:tcPr>
          <w:p w:rsidR="004F608B" w:rsidRDefault="004F608B" w:rsidP="00C74973">
            <w:r>
              <w:t>40</w:t>
            </w:r>
          </w:p>
        </w:tc>
        <w:tc>
          <w:tcPr>
            <w:tcW w:w="1155" w:type="dxa"/>
          </w:tcPr>
          <w:p w:rsidR="004F608B" w:rsidRDefault="004F608B" w:rsidP="00C74973">
            <w:r>
              <w:t>-1</w:t>
            </w:r>
          </w:p>
        </w:tc>
        <w:tc>
          <w:tcPr>
            <w:tcW w:w="1155" w:type="dxa"/>
          </w:tcPr>
          <w:p w:rsidR="004F608B" w:rsidRDefault="004F608B" w:rsidP="00C74973">
            <w:r>
              <w:t>39</w:t>
            </w:r>
          </w:p>
        </w:tc>
        <w:tc>
          <w:tcPr>
            <w:tcW w:w="1155" w:type="dxa"/>
          </w:tcPr>
          <w:p w:rsidR="004F608B" w:rsidRDefault="004F608B" w:rsidP="00C74973">
            <w:r>
              <w:t>33</w:t>
            </w:r>
          </w:p>
        </w:tc>
        <w:tc>
          <w:tcPr>
            <w:tcW w:w="1155" w:type="dxa"/>
          </w:tcPr>
          <w:p w:rsidR="004F608B" w:rsidRDefault="004F608B" w:rsidP="00C74973">
            <w:r>
              <w:t>62</w:t>
            </w:r>
          </w:p>
        </w:tc>
        <w:tc>
          <w:tcPr>
            <w:tcW w:w="1155" w:type="dxa"/>
          </w:tcPr>
          <w:p w:rsidR="004F608B" w:rsidRDefault="004F608B" w:rsidP="00C74973">
            <w:r>
              <w:t>-20</w:t>
            </w:r>
          </w:p>
        </w:tc>
        <w:tc>
          <w:tcPr>
            <w:tcW w:w="1155" w:type="dxa"/>
          </w:tcPr>
          <w:p w:rsidR="004F608B" w:rsidRDefault="004F608B" w:rsidP="00C74973">
            <w:r>
              <w:t>67</w:t>
            </w:r>
          </w:p>
        </w:tc>
        <w:tc>
          <w:tcPr>
            <w:tcW w:w="1155" w:type="dxa"/>
          </w:tcPr>
          <w:p w:rsidR="004F608B" w:rsidRDefault="004F608B" w:rsidP="00C74973">
            <w:r>
              <w:t>37</w:t>
            </w:r>
          </w:p>
        </w:tc>
        <w:tc>
          <w:tcPr>
            <w:tcW w:w="1155" w:type="dxa"/>
          </w:tcPr>
          <w:p w:rsidR="004F608B" w:rsidRDefault="004F608B" w:rsidP="00C74973">
            <w:r>
              <w:t>49</w:t>
            </w:r>
          </w:p>
        </w:tc>
      </w:tr>
      <w:tr w:rsidR="004F608B" w:rsidTr="00C74973">
        <w:tc>
          <w:tcPr>
            <w:tcW w:w="534" w:type="dxa"/>
          </w:tcPr>
          <w:p w:rsidR="004F608B" w:rsidRDefault="004F608B" w:rsidP="00C74973">
            <w:pPr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4F608B" w:rsidRDefault="004F608B" w:rsidP="00C74973">
            <w:r>
              <w:t>66</w:t>
            </w:r>
          </w:p>
        </w:tc>
        <w:tc>
          <w:tcPr>
            <w:tcW w:w="1155" w:type="dxa"/>
          </w:tcPr>
          <w:p w:rsidR="004F608B" w:rsidRDefault="004F608B" w:rsidP="00C74973">
            <w:r>
              <w:t>4</w:t>
            </w:r>
          </w:p>
        </w:tc>
        <w:tc>
          <w:tcPr>
            <w:tcW w:w="1155" w:type="dxa"/>
          </w:tcPr>
          <w:p w:rsidR="004F608B" w:rsidRDefault="004F608B" w:rsidP="00C74973">
            <w:r>
              <w:t>73</w:t>
            </w:r>
          </w:p>
        </w:tc>
        <w:tc>
          <w:tcPr>
            <w:tcW w:w="1155" w:type="dxa"/>
          </w:tcPr>
          <w:p w:rsidR="004F608B" w:rsidRDefault="004F608B" w:rsidP="00C74973">
            <w:r>
              <w:t>-56</w:t>
            </w:r>
          </w:p>
        </w:tc>
        <w:tc>
          <w:tcPr>
            <w:tcW w:w="1155" w:type="dxa"/>
          </w:tcPr>
          <w:p w:rsidR="004F608B" w:rsidRDefault="004F608B" w:rsidP="00C74973">
            <w:r>
              <w:t>-61</w:t>
            </w:r>
          </w:p>
        </w:tc>
        <w:tc>
          <w:tcPr>
            <w:tcW w:w="1155" w:type="dxa"/>
          </w:tcPr>
          <w:p w:rsidR="004F608B" w:rsidRDefault="004F608B" w:rsidP="00C74973">
            <w:r>
              <w:t>80</w:t>
            </w:r>
          </w:p>
        </w:tc>
        <w:tc>
          <w:tcPr>
            <w:tcW w:w="1155" w:type="dxa"/>
          </w:tcPr>
          <w:p w:rsidR="004F608B" w:rsidRDefault="004F608B" w:rsidP="00C74973">
            <w:r>
              <w:t>43</w:t>
            </w:r>
          </w:p>
        </w:tc>
        <w:tc>
          <w:tcPr>
            <w:tcW w:w="1155" w:type="dxa"/>
          </w:tcPr>
          <w:p w:rsidR="004F608B" w:rsidRDefault="004F608B" w:rsidP="00C74973">
            <w:r>
              <w:t>47</w:t>
            </w:r>
          </w:p>
        </w:tc>
        <w:tc>
          <w:tcPr>
            <w:tcW w:w="1155" w:type="dxa"/>
          </w:tcPr>
          <w:p w:rsidR="004F608B" w:rsidRDefault="004F608B" w:rsidP="00C74973">
            <w:r>
              <w:t>-84</w:t>
            </w:r>
          </w:p>
        </w:tc>
        <w:tc>
          <w:tcPr>
            <w:tcW w:w="1155" w:type="dxa"/>
          </w:tcPr>
          <w:p w:rsidR="004F608B" w:rsidRDefault="004F608B" w:rsidP="00C74973">
            <w:r>
              <w:t>28</w:t>
            </w:r>
          </w:p>
        </w:tc>
        <w:tc>
          <w:tcPr>
            <w:tcW w:w="1155" w:type="dxa"/>
          </w:tcPr>
          <w:p w:rsidR="004F608B" w:rsidRDefault="004F608B" w:rsidP="00C74973">
            <w:r>
              <w:t>8</w:t>
            </w:r>
          </w:p>
        </w:tc>
        <w:tc>
          <w:tcPr>
            <w:tcW w:w="1155" w:type="dxa"/>
          </w:tcPr>
          <w:p w:rsidR="004F608B" w:rsidRDefault="004F608B" w:rsidP="00C74973">
            <w:r>
              <w:t>12</w:t>
            </w:r>
          </w:p>
        </w:tc>
      </w:tr>
      <w:tr w:rsidR="004F608B" w:rsidTr="00C74973">
        <w:tc>
          <w:tcPr>
            <w:tcW w:w="534" w:type="dxa"/>
          </w:tcPr>
          <w:p w:rsidR="004F608B" w:rsidRDefault="004F608B" w:rsidP="00C74973">
            <w:pPr>
              <w:jc w:val="center"/>
            </w:pPr>
            <w:r>
              <w:t>3</w:t>
            </w:r>
          </w:p>
        </w:tc>
        <w:tc>
          <w:tcPr>
            <w:tcW w:w="1154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11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12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13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10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proofErr w:type="gramStart"/>
            <w:r>
              <w:rPr>
                <w:vertAlign w:val="subscript"/>
              </w:rPr>
              <w:t>9</w:t>
            </w:r>
            <w:proofErr w:type="gramEnd"/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11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12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14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15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21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11</w:t>
            </w:r>
          </w:p>
        </w:tc>
        <w:tc>
          <w:tcPr>
            <w:tcW w:w="1155" w:type="dxa"/>
          </w:tcPr>
          <w:p w:rsidR="004F608B" w:rsidRPr="002E0C80" w:rsidRDefault="004F608B" w:rsidP="00C74973">
            <w:pPr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12</w:t>
            </w:r>
          </w:p>
        </w:tc>
      </w:tr>
      <w:tr w:rsidR="004F608B" w:rsidTr="00C74973">
        <w:tc>
          <w:tcPr>
            <w:tcW w:w="534" w:type="dxa"/>
          </w:tcPr>
          <w:p w:rsidR="004F608B" w:rsidRDefault="004F608B" w:rsidP="00C74973">
            <w:pPr>
              <w:jc w:val="center"/>
            </w:pPr>
            <w:r>
              <w:t>4</w:t>
            </w:r>
          </w:p>
        </w:tc>
        <w:tc>
          <w:tcPr>
            <w:tcW w:w="1154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=</w:t>
            </w:r>
            <w:r>
              <w:rPr>
                <w:lang w:val="en-US"/>
              </w:rPr>
              <w:t>4</w:t>
            </w:r>
            <w:r>
              <w:t xml:space="preserve">, </w:t>
            </w:r>
            <w:r>
              <w:rPr>
                <w:lang w:val="en-US"/>
              </w:rPr>
              <w:t>d=</w:t>
            </w:r>
            <w:r>
              <w:t>3</w:t>
            </w:r>
          </w:p>
        </w:tc>
        <w:tc>
          <w:tcPr>
            <w:tcW w:w="1155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=3, </w:t>
            </w:r>
            <w:r>
              <w:rPr>
                <w:lang w:val="en-US"/>
              </w:rPr>
              <w:t>d=</w:t>
            </w:r>
            <w:r>
              <w:t>5</w:t>
            </w:r>
          </w:p>
        </w:tc>
        <w:tc>
          <w:tcPr>
            <w:tcW w:w="1155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=6, </w:t>
            </w:r>
            <w:r>
              <w:rPr>
                <w:lang w:val="en-US"/>
              </w:rPr>
              <w:t>d=</w:t>
            </w:r>
            <w:r>
              <w:t>2</w:t>
            </w:r>
          </w:p>
        </w:tc>
        <w:tc>
          <w:tcPr>
            <w:tcW w:w="1155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=7, </w:t>
            </w:r>
            <w:r>
              <w:rPr>
                <w:lang w:val="en-US"/>
              </w:rPr>
              <w:t>d=</w:t>
            </w:r>
            <w:r>
              <w:t>3</w:t>
            </w:r>
          </w:p>
        </w:tc>
        <w:tc>
          <w:tcPr>
            <w:tcW w:w="1155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=1, </w:t>
            </w:r>
            <w:r>
              <w:rPr>
                <w:lang w:val="en-US"/>
              </w:rPr>
              <w:t>d=</w:t>
            </w:r>
            <w:r>
              <w:t>4</w:t>
            </w:r>
          </w:p>
        </w:tc>
        <w:tc>
          <w:tcPr>
            <w:tcW w:w="1155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=5, </w:t>
            </w:r>
            <w:r>
              <w:rPr>
                <w:lang w:val="en-US"/>
              </w:rPr>
              <w:t>d=</w:t>
            </w:r>
            <w:r>
              <w:t>1</w:t>
            </w:r>
          </w:p>
        </w:tc>
        <w:tc>
          <w:tcPr>
            <w:tcW w:w="1155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=7, </w:t>
            </w:r>
            <w:r>
              <w:rPr>
                <w:lang w:val="en-US"/>
              </w:rPr>
              <w:t>d=</w:t>
            </w:r>
            <w:r>
              <w:t>2</w:t>
            </w:r>
          </w:p>
        </w:tc>
        <w:tc>
          <w:tcPr>
            <w:tcW w:w="1155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=-2, </w:t>
            </w:r>
            <w:r>
              <w:rPr>
                <w:lang w:val="en-US"/>
              </w:rPr>
              <w:t>d=</w:t>
            </w:r>
            <w:r>
              <w:t>4</w:t>
            </w:r>
          </w:p>
        </w:tc>
        <w:tc>
          <w:tcPr>
            <w:tcW w:w="1155" w:type="dxa"/>
          </w:tcPr>
          <w:p w:rsidR="004F608B" w:rsidRPr="002E0C80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=-3, </w:t>
            </w:r>
            <w:r>
              <w:rPr>
                <w:lang w:val="en-US"/>
              </w:rPr>
              <w:t>d=</w:t>
            </w:r>
            <w:r>
              <w:t>2</w:t>
            </w:r>
          </w:p>
        </w:tc>
        <w:tc>
          <w:tcPr>
            <w:tcW w:w="1155" w:type="dxa"/>
          </w:tcPr>
          <w:p w:rsidR="004F608B" w:rsidRPr="00E84B8A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=-4, </w:t>
            </w:r>
            <w:r>
              <w:rPr>
                <w:lang w:val="en-US"/>
              </w:rPr>
              <w:t>d=</w:t>
            </w:r>
            <w:r>
              <w:t>3</w:t>
            </w:r>
          </w:p>
        </w:tc>
        <w:tc>
          <w:tcPr>
            <w:tcW w:w="1155" w:type="dxa"/>
          </w:tcPr>
          <w:p w:rsidR="004F608B" w:rsidRPr="00E84B8A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=6, </w:t>
            </w:r>
            <w:r>
              <w:rPr>
                <w:lang w:val="en-US"/>
              </w:rPr>
              <w:t>d=</w:t>
            </w:r>
            <w:r>
              <w:t>1</w:t>
            </w:r>
          </w:p>
        </w:tc>
        <w:tc>
          <w:tcPr>
            <w:tcW w:w="1155" w:type="dxa"/>
          </w:tcPr>
          <w:p w:rsidR="004F608B" w:rsidRPr="00E84B8A" w:rsidRDefault="004F608B" w:rsidP="00C74973">
            <w:r>
              <w:t>а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=-9, </w:t>
            </w:r>
            <w:r>
              <w:rPr>
                <w:lang w:val="en-US"/>
              </w:rPr>
              <w:t>d=</w:t>
            </w:r>
            <w:r>
              <w:t>4</w:t>
            </w:r>
          </w:p>
        </w:tc>
      </w:tr>
    </w:tbl>
    <w:p w:rsidR="004F608B" w:rsidRDefault="004F608B" w:rsidP="00AC38B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F608B" w:rsidSect="004F608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B242A6" w:rsidTr="00C74973">
        <w:tc>
          <w:tcPr>
            <w:tcW w:w="4928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пятый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=2;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125; 25; …;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...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=20;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=5.</w:t>
            </w:r>
          </w:p>
        </w:tc>
      </w:tr>
      <w:tr w:rsidR="00B242A6" w:rsidTr="00C74973">
        <w:tc>
          <w:tcPr>
            <w:tcW w:w="4928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третий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=6;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12; 24; …;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192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=36;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=9.</w:t>
            </w:r>
          </w:p>
        </w:tc>
      </w:tr>
      <w:tr w:rsidR="00B242A6" w:rsidTr="00C74973">
        <w:tc>
          <w:tcPr>
            <w:tcW w:w="4928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=4;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3; 6; …;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192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=32;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</w:tc>
      </w:tr>
      <w:tr w:rsidR="00B242A6" w:rsidTr="00C74973">
        <w:tc>
          <w:tcPr>
            <w:tcW w:w="4928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4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=10;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25; 5; …;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=36;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=4.</w:t>
            </w:r>
          </w:p>
        </w:tc>
      </w:tr>
      <w:tr w:rsidR="00B242A6" w:rsidTr="00C74973">
        <w:tc>
          <w:tcPr>
            <w:tcW w:w="4928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5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восьмой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=8;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=0,5.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6; 18; …;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162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=50;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</w:tc>
      </w:tr>
      <w:tr w:rsidR="00B242A6" w:rsidTr="00C74973">
        <w:tc>
          <w:tcPr>
            <w:tcW w:w="4928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6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восьмой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=54;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2; 4; …;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128;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=75;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=3.</w:t>
            </w:r>
          </w:p>
        </w:tc>
      </w:tr>
      <w:tr w:rsidR="00B242A6" w:rsidTr="00C74973">
        <w:trPr>
          <w:trHeight w:val="913"/>
        </w:trPr>
        <w:tc>
          <w:tcPr>
            <w:tcW w:w="4928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7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шестой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=27;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2; -4; …;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128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=5;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=20.</w:t>
            </w:r>
          </w:p>
        </w:tc>
      </w:tr>
      <w:tr w:rsidR="00B242A6" w:rsidTr="00C74973">
        <w:tc>
          <w:tcPr>
            <w:tcW w:w="4928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8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пятый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=81;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-64; -32; …;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=9;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=36.</w:t>
            </w:r>
          </w:p>
        </w:tc>
      </w:tr>
      <w:tr w:rsidR="00B242A6" w:rsidTr="00C74973">
        <w:tc>
          <w:tcPr>
            <w:tcW w:w="4928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9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седьмой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=32;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=0,5.</w:t>
            </w: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135; 45; …;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=2;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=32.</w:t>
            </w:r>
          </w:p>
        </w:tc>
      </w:tr>
      <w:tr w:rsidR="00B242A6" w:rsidTr="00C74973">
        <w:tc>
          <w:tcPr>
            <w:tcW w:w="4928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10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=3;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=4.</w:t>
            </w: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81; -27; …;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=4;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=36.</w:t>
            </w:r>
          </w:p>
        </w:tc>
      </w:tr>
      <w:tr w:rsidR="00B242A6" w:rsidTr="00C74973">
        <w:tc>
          <w:tcPr>
            <w:tcW w:w="4928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11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пятый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=5;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-2; -4; …;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-64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=2;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=50.</w:t>
            </w:r>
          </w:p>
        </w:tc>
      </w:tr>
      <w:tr w:rsidR="00B242A6" w:rsidTr="00C74973">
        <w:tc>
          <w:tcPr>
            <w:tcW w:w="4928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Вариант 12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1)Найти </w:t>
            </w:r>
            <w:r w:rsidR="0057363D">
              <w:rPr>
                <w:rFonts w:ascii="Times New Roman" w:hAnsi="Times New Roman" w:cs="Times New Roman"/>
                <w:sz w:val="24"/>
                <w:szCs w:val="24"/>
              </w:rPr>
              <w:t xml:space="preserve">шестой 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член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=64;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=0,5.</w:t>
            </w: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2) Найти номер подчеркнутого члена геометрической прогрессии:</w:t>
            </w:r>
          </w:p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6; 12; …;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; …</w:t>
            </w: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242A6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A6" w:rsidRPr="00484C32" w:rsidRDefault="00B242A6" w:rsidP="00C74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3) Найти знаменатель геометрической прогрессии, если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 xml:space="preserve"> =3; 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84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=75.</w:t>
            </w:r>
          </w:p>
        </w:tc>
      </w:tr>
    </w:tbl>
    <w:p w:rsidR="00B242A6" w:rsidRDefault="00B242A6" w:rsidP="00B242A6"/>
    <w:tbl>
      <w:tblPr>
        <w:tblStyle w:val="a4"/>
        <w:tblW w:w="0" w:type="auto"/>
        <w:tblLook w:val="04A0"/>
      </w:tblPr>
      <w:tblGrid>
        <w:gridCol w:w="534"/>
        <w:gridCol w:w="1154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B242A6" w:rsidTr="00C74973">
        <w:tc>
          <w:tcPr>
            <w:tcW w:w="534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1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2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3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4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5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6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7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8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9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10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11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Вар 12</w:t>
            </w:r>
          </w:p>
        </w:tc>
      </w:tr>
      <w:tr w:rsidR="00B242A6" w:rsidTr="00C74973">
        <w:tc>
          <w:tcPr>
            <w:tcW w:w="534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55" w:type="dxa"/>
          </w:tcPr>
          <w:p w:rsidR="00B242A6" w:rsidRPr="00484C32" w:rsidRDefault="003B4347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3B4347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81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3B4347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B242A6" w:rsidRPr="00484C32" w:rsidRDefault="003B4347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55" w:type="dxa"/>
          </w:tcPr>
          <w:p w:rsidR="00B242A6" w:rsidRPr="00484C32" w:rsidRDefault="003B4347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2A6" w:rsidTr="00C74973">
        <w:tc>
          <w:tcPr>
            <w:tcW w:w="534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2A6" w:rsidRPr="002E0C80" w:rsidTr="00C74973">
        <w:tc>
          <w:tcPr>
            <w:tcW w:w="534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  <m:t>2</m:t>
                </m:r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  <m:t>2</m:t>
                </m:r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  <m:t>4</m:t>
                </m:r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  <m:t>3</m:t>
                </m:r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  <m:t>5</m:t>
                </m:r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  <m:t>5</m:t>
                </m:r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55" w:type="dxa"/>
          </w:tcPr>
          <w:p w:rsidR="00B242A6" w:rsidRPr="00484C32" w:rsidRDefault="00B242A6" w:rsidP="00C7497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4"/>
                    <w:szCs w:val="24"/>
                    <w:vertAlign w:val="subscript"/>
                  </w:rPr>
                  <m:t>±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bscript"/>
                      </w:rPr>
                      <m:t>5</m:t>
                    </m:r>
                  </m:den>
                </m:f>
              </m:oMath>
            </m:oMathPara>
          </w:p>
        </w:tc>
      </w:tr>
    </w:tbl>
    <w:p w:rsidR="00AC38BE" w:rsidRPr="00AC38BE" w:rsidRDefault="00AC38BE" w:rsidP="00AC38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C38BE" w:rsidRPr="00AC38BE" w:rsidSect="004F6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38BE"/>
    <w:rsid w:val="00021AC6"/>
    <w:rsid w:val="00143B8F"/>
    <w:rsid w:val="0032150C"/>
    <w:rsid w:val="003B4347"/>
    <w:rsid w:val="004F608B"/>
    <w:rsid w:val="0057363D"/>
    <w:rsid w:val="005B02D2"/>
    <w:rsid w:val="00607EB9"/>
    <w:rsid w:val="00AC38BE"/>
    <w:rsid w:val="00B242A6"/>
    <w:rsid w:val="00C54ADB"/>
    <w:rsid w:val="00D37896"/>
    <w:rsid w:val="00EB5E17"/>
    <w:rsid w:val="00F9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8F"/>
  </w:style>
  <w:style w:type="paragraph" w:styleId="1">
    <w:name w:val="heading 1"/>
    <w:basedOn w:val="a"/>
    <w:next w:val="a"/>
    <w:link w:val="10"/>
    <w:uiPriority w:val="9"/>
    <w:qFormat/>
    <w:rsid w:val="00021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semiHidden/>
    <w:unhideWhenUsed/>
    <w:rsid w:val="00D3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F6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2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1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8CF8-716E-42BE-9D4C-6DEFE176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TATA</cp:lastModifiedBy>
  <cp:revision>6</cp:revision>
  <dcterms:created xsi:type="dcterms:W3CDTF">2009-12-28T17:01:00Z</dcterms:created>
  <dcterms:modified xsi:type="dcterms:W3CDTF">2010-03-17T22:16:00Z</dcterms:modified>
</cp:coreProperties>
</file>