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2D" w:rsidRPr="0083082D" w:rsidRDefault="0083082D" w:rsidP="00624F2C"/>
    <w:p w:rsidR="0083082D" w:rsidRPr="0083082D" w:rsidRDefault="0083082D" w:rsidP="0083082D">
      <w:pPr>
        <w:pStyle w:val="a8"/>
        <w:jc w:val="center"/>
      </w:pPr>
      <w:r w:rsidRPr="0083082D">
        <w:t>105-732-732 Захарова Лидия Ивановна</w:t>
      </w:r>
    </w:p>
    <w:p w:rsidR="0083082D" w:rsidRPr="0083082D" w:rsidRDefault="0083082D" w:rsidP="00624F2C"/>
    <w:p w:rsidR="00624F2C" w:rsidRPr="0083082D" w:rsidRDefault="0083082D" w:rsidP="0083082D">
      <w:pPr>
        <w:jc w:val="center"/>
      </w:pPr>
      <w:r w:rsidRPr="0083082D">
        <w:t xml:space="preserve">                                                                                           </w:t>
      </w:r>
      <w:r w:rsidR="00624F2C" w:rsidRPr="0083082D">
        <w:t>ПРИЛОЖЕНИЕ</w:t>
      </w:r>
    </w:p>
    <w:p w:rsidR="0083082D" w:rsidRPr="0083082D" w:rsidRDefault="0083082D" w:rsidP="0083082D">
      <w:pPr>
        <w:jc w:val="center"/>
      </w:pPr>
    </w:p>
    <w:p w:rsidR="00624F2C" w:rsidRPr="0083082D" w:rsidRDefault="00624F2C" w:rsidP="0083082D">
      <w:pPr>
        <w:jc w:val="center"/>
      </w:pPr>
      <w:r w:rsidRPr="0083082D">
        <w:t>Д.С. Лихачёв «Письма о добром и прекрасном»</w:t>
      </w:r>
    </w:p>
    <w:p w:rsidR="00624F2C" w:rsidRPr="0083082D" w:rsidRDefault="00624F2C" w:rsidP="00624F2C">
      <w:pPr>
        <w:ind w:firstLine="540"/>
      </w:pPr>
    </w:p>
    <w:p w:rsidR="00624F2C" w:rsidRPr="0083082D" w:rsidRDefault="00624F2C" w:rsidP="00624F2C">
      <w:pPr>
        <w:pStyle w:val="1"/>
        <w:rPr>
          <w:b w:val="0"/>
          <w:i/>
          <w:color w:val="C0504D" w:themeColor="accent2"/>
          <w:sz w:val="24"/>
          <w:szCs w:val="24"/>
        </w:rPr>
      </w:pPr>
      <w:r w:rsidRPr="0083082D">
        <w:rPr>
          <w:color w:val="C0504D" w:themeColor="accent2"/>
          <w:sz w:val="24"/>
          <w:szCs w:val="24"/>
        </w:rPr>
        <w:t>Письмо второе</w:t>
      </w:r>
      <w:r w:rsidRPr="0083082D">
        <w:rPr>
          <w:b w:val="0"/>
          <w:i/>
          <w:color w:val="C0504D" w:themeColor="accent2"/>
          <w:sz w:val="24"/>
          <w:szCs w:val="24"/>
        </w:rPr>
        <w:br/>
        <w:t>Молодость – вся жизнь</w:t>
      </w:r>
    </w:p>
    <w:p w:rsidR="00624F2C" w:rsidRPr="0083082D" w:rsidRDefault="00624F2C" w:rsidP="00624F2C">
      <w:pPr>
        <w:rPr>
          <w:i/>
          <w:color w:val="808000"/>
        </w:rPr>
      </w:pPr>
      <w:r w:rsidRPr="0083082D">
        <w:rPr>
          <w:i/>
          <w:color w:val="808000"/>
        </w:rPr>
        <w:t>   Когда я учился в школе, а потом в университете, мне казалось, что моя «взрослая жизнь» будет в какой-то совершенно иной обстановке, как бы в ином мире, и меня будут окружать совсем другие люди. От настоящего не останется ничего… А на самом деле оказалось все иначе. Мои сверстники остались со мной. Не все, конечно: многих унесла смерть. И все же друзья молодости оказались самыми верными, всегдашними. Круг знакомых возрос необычайно, но настоящие друзья – старые. Подлинные друзья приобретаются в молодости. Я помню, что и у моей матери настоящими друзьями остались только ее подруги по гимназии. У отца друзья были его сокурсники по институту. И сколько я ни наблюдал, открытость к дружбе постепенно снижается с возрастом. Молодость – это время сближения. И об этом следует помнить и друзей беречь, ибо настоящая дружба очень помогает и в горе и в радости. В радости ведь тоже нужна помощь: помощь, чтобы ощутить счастье до глубины души, ощутить и поделиться им. Неразделенная радость – не радость. Человека портит счастье, если он переживает его один. Когда же наступит пора несчастий, пора утрат – опять-таки нельзя быть одному. Горе человеку, если он один.</w:t>
      </w:r>
      <w:r w:rsidRPr="0083082D">
        <w:rPr>
          <w:i/>
          <w:color w:val="808000"/>
        </w:rPr>
        <w:br/>
        <w:t>   Поэтому берегите молодость до глубокой старости. Цените все хорошее, что приобрели в молодые годы, не растрачивайте богатств молодости. Ничто из приобретенного в молодости не проходит бесследно. Привычки, воспитанные в молодости, сохраняются на всю жизнь. Навыки в труде – тоже. Привык к работе – и работа вечно будет доставлять радость. А как это важно для человеческого счастья! Нет несчастнее человека ленивого, вечно избегающего труда, усилий…</w:t>
      </w:r>
      <w:r w:rsidRPr="0083082D">
        <w:rPr>
          <w:i/>
          <w:color w:val="808000"/>
        </w:rPr>
        <w:br/>
        <w:t>   Ка</w:t>
      </w:r>
      <w:r w:rsidR="00DE0F79">
        <w:rPr>
          <w:i/>
          <w:color w:val="808000"/>
        </w:rPr>
        <w:t>к в молодости, так и в старости, х</w:t>
      </w:r>
      <w:r w:rsidRPr="0083082D">
        <w:rPr>
          <w:i/>
          <w:color w:val="808000"/>
        </w:rPr>
        <w:t>орошие навыки молодости облегчат жизнь, дурные – усложнят ее и затруднят.</w:t>
      </w:r>
      <w:r w:rsidRPr="0083082D">
        <w:rPr>
          <w:i/>
          <w:color w:val="808000"/>
        </w:rPr>
        <w:br/>
        <w:t>   И еще. Есть русская пословица: «Береги честь смолоду». В памяти остаются все поступки, совершенные в молодости. Хорошие будут радовать, дурные не давать спать!</w:t>
      </w:r>
    </w:p>
    <w:p w:rsidR="00624F2C" w:rsidRPr="0083082D" w:rsidRDefault="00624F2C" w:rsidP="00624F2C">
      <w:pPr>
        <w:ind w:left="360" w:firstLine="540"/>
      </w:pPr>
    </w:p>
    <w:p w:rsidR="00624F2C" w:rsidRPr="0083082D" w:rsidRDefault="00624F2C" w:rsidP="00624F2C">
      <w:pPr>
        <w:ind w:firstLine="540"/>
        <w:rPr>
          <w:b/>
          <w:color w:val="C0504D" w:themeColor="accent2"/>
        </w:rPr>
      </w:pPr>
      <w:r w:rsidRPr="0083082D">
        <w:rPr>
          <w:b/>
          <w:color w:val="C0504D" w:themeColor="accent2"/>
        </w:rPr>
        <w:t>Письмо шестое</w:t>
      </w:r>
    </w:p>
    <w:p w:rsidR="00624F2C" w:rsidRPr="0083082D" w:rsidRDefault="00624F2C" w:rsidP="00624F2C">
      <w:pPr>
        <w:ind w:firstLine="540"/>
        <w:rPr>
          <w:i/>
          <w:color w:val="C0504D" w:themeColor="accent2"/>
        </w:rPr>
      </w:pPr>
      <w:r w:rsidRPr="0083082D">
        <w:rPr>
          <w:i/>
          <w:color w:val="C0504D" w:themeColor="accent2"/>
        </w:rPr>
        <w:t>Цель и самооценка</w:t>
      </w:r>
    </w:p>
    <w:p w:rsidR="00624F2C" w:rsidRPr="0083082D" w:rsidRDefault="00624F2C" w:rsidP="00624F2C">
      <w:pPr>
        <w:ind w:firstLine="540"/>
        <w:rPr>
          <w:i/>
        </w:rPr>
      </w:pPr>
    </w:p>
    <w:p w:rsidR="00624F2C" w:rsidRPr="0083082D" w:rsidRDefault="00624F2C" w:rsidP="00624F2C">
      <w:pPr>
        <w:rPr>
          <w:i/>
          <w:color w:val="808000"/>
        </w:rPr>
      </w:pPr>
      <w:r w:rsidRPr="0083082D">
        <w:rPr>
          <w:i/>
          <w:color w:val="808000"/>
        </w:rPr>
        <w:t>   Когда человек сознательно или интуитивно выбирает себе в жизни какую-то Цель, жизненную задачу, он вместе с тем невольно дает себе оценку. По тому, ради чего человек живет, можно судить и о его самооценке – низкой или высокой.</w:t>
      </w:r>
      <w:r w:rsidRPr="0083082D">
        <w:rPr>
          <w:i/>
          <w:color w:val="808000"/>
        </w:rPr>
        <w:br/>
        <w:t>   Если человек ставит перед собой задачу приобрести все элементарные материальные блага, он и оценивает себя на уровне этих материальных благ: как владельца машины последней марки, как хозяина роскошной дачи, как часть своего мебельного гарнитура…</w:t>
      </w:r>
      <w:r w:rsidRPr="0083082D">
        <w:rPr>
          <w:i/>
          <w:color w:val="808000"/>
        </w:rPr>
        <w:br/>
        <w:t>   Если человек живет, чтобы приносить людям добро, облегчать их страдания при болезнях, давать людям радость, то он оценивает себя на уровне этой своей человечности. Он ставит себе цель, достойную человека.</w:t>
      </w:r>
      <w:r w:rsidRPr="0083082D">
        <w:rPr>
          <w:i/>
          <w:color w:val="808000"/>
        </w:rPr>
        <w:br/>
        <w:t xml:space="preserve">   Только жизненно необходимая цель позволяет человеку прожить свою жизнь с </w:t>
      </w:r>
      <w:r w:rsidRPr="0083082D">
        <w:rPr>
          <w:i/>
          <w:color w:val="808000"/>
        </w:rPr>
        <w:lastRenderedPageBreak/>
        <w:t>достоинством и получить настоящую радость. Да, радость! Подумайте: если человек ставит себе задачей увеличивать в жизни добро, приносить людям счастье, какие неудачи могут его постигнуть?</w:t>
      </w:r>
      <w:r w:rsidRPr="0083082D">
        <w:rPr>
          <w:i/>
          <w:color w:val="808000"/>
        </w:rPr>
        <w:br/>
        <w:t>   Не тому помочь, кому следовало бы? Но много ли людей не нуждаются в помощи? Если ты врач, то, может быть, поставил больному неправильный диагноз? Такое бывает у самых лучших врачей. Но в сумме ты все-таки помог больше, чем не помог. От ошибок никто не застрахован. Но самая главная ошибка, ошибка роковая – неправильно выбранная главная задача в жизни. Не повысили в должности – огорчение. Не успел купить марку для своей коллекции – огорчение. У кого-то лучшая, чем у тебя, мебель или лучшая машина – опять огорчение, и еще какое!</w:t>
      </w:r>
      <w:r w:rsidRPr="0083082D">
        <w:rPr>
          <w:i/>
          <w:color w:val="808000"/>
        </w:rPr>
        <w:br/>
        <w:t>   Ставя себе задачей карьеру или приобретательство, человек испытывает в сумме гораздо больше огорчений, чем радостей, и рискует потерять все. А что может потерять человек, который радовался каждому своему доброму делу? Важно только, чтобы добро, которое человек делает, было бы его внутренней потребностью, шло от умного сердца, а не только от головы, не было бы одним только «принципом».</w:t>
      </w:r>
      <w:r w:rsidRPr="0083082D">
        <w:rPr>
          <w:i/>
          <w:color w:val="808000"/>
        </w:rPr>
        <w:br/>
        <w:t>   Поэтому главной жизненной задачей должна быть обязательно задача шире, чем просто личностная, она не должна быть замкнута только на собственных удачах и неудачах. Она должна диктоваться добротой к людям, любовью к семье, к своему городу, к своему народу, стране, ко всей вселенной.</w:t>
      </w:r>
      <w:r w:rsidRPr="0083082D">
        <w:rPr>
          <w:i/>
          <w:color w:val="808000"/>
        </w:rPr>
        <w:br/>
        <w:t>   Означает ли это, что человек должен жить как аскет, не заботиться о себе, ничего не приобретать и не радоваться простому повышению в должности? Отнюдь нет! Человек, который совсем не думает о себе, – явление ненормальное и мне лично неприятное: в этом есть какой-то надлом, какое-то показное преувеличение в себе своей доброты, бескорыстия, значительности, в этом есть какое-то своеобразное презрение к остальным людям, стремление выделиться.</w:t>
      </w:r>
      <w:r w:rsidRPr="0083082D">
        <w:rPr>
          <w:i/>
          <w:color w:val="808000"/>
        </w:rPr>
        <w:br/>
        <w:t>   Поэтому я говорю лишь о главной жизненной задаче. А эту главную жизненную задачу не надо подчеркивать в глазах остальных людей. И одеваться надо хорошо (это уважение к окружающим), но не обязательно «лучше других». И библиотеку себе надо составлять, но не обязательно большую, чем у соседа. И машину хорошо приобрести для себя и семьи – это удобно. Только не надо превращать второстепенное в первостепенное и не надо, чтобы главная цель жизни изнуряла тебя там, где это не нужно. Когда это понадобится – другое дело. Там посмотрим, кто и к чему способен.</w:t>
      </w:r>
    </w:p>
    <w:p w:rsidR="00624F2C" w:rsidRPr="0083082D" w:rsidRDefault="00624F2C" w:rsidP="00624F2C">
      <w:pPr>
        <w:ind w:left="360"/>
        <w:rPr>
          <w:color w:val="808000"/>
        </w:rPr>
      </w:pPr>
    </w:p>
    <w:p w:rsidR="00624F2C" w:rsidRPr="0083082D" w:rsidRDefault="00624F2C" w:rsidP="00624F2C">
      <w:pPr>
        <w:ind w:left="360" w:firstLine="540"/>
        <w:rPr>
          <w:b/>
          <w:color w:val="C0504D" w:themeColor="accent2"/>
        </w:rPr>
      </w:pPr>
      <w:r w:rsidRPr="0083082D">
        <w:rPr>
          <w:b/>
          <w:color w:val="C0504D" w:themeColor="accent2"/>
        </w:rPr>
        <w:t>Письмо тринадцатое</w:t>
      </w:r>
    </w:p>
    <w:p w:rsidR="00624F2C" w:rsidRPr="0083082D" w:rsidRDefault="00624F2C" w:rsidP="00624F2C">
      <w:pPr>
        <w:ind w:left="360" w:firstLine="540"/>
        <w:rPr>
          <w:i/>
          <w:color w:val="C0504D" w:themeColor="accent2"/>
        </w:rPr>
      </w:pPr>
      <w:r w:rsidRPr="0083082D">
        <w:rPr>
          <w:i/>
          <w:color w:val="C0504D" w:themeColor="accent2"/>
        </w:rPr>
        <w:t>О воспитанности</w:t>
      </w:r>
    </w:p>
    <w:p w:rsidR="00624F2C" w:rsidRPr="0083082D" w:rsidRDefault="00624F2C" w:rsidP="00624F2C">
      <w:pPr>
        <w:rPr>
          <w:i/>
          <w:color w:val="808000"/>
        </w:rPr>
      </w:pPr>
      <w:r w:rsidRPr="0083082D">
        <w:rPr>
          <w:i/>
          <w:color w:val="808000"/>
        </w:rPr>
        <w:t>   Получить хорошее воспитание можно не только в своей семье или в школе, но и… у самого себя.</w:t>
      </w:r>
      <w:r w:rsidRPr="0083082D">
        <w:rPr>
          <w:i/>
          <w:color w:val="808000"/>
        </w:rPr>
        <w:br/>
        <w:t>   Надо только знать, что такое настоящая воспитанность.</w:t>
      </w:r>
      <w:r w:rsidRPr="0083082D">
        <w:rPr>
          <w:i/>
          <w:color w:val="808000"/>
        </w:rPr>
        <w:br/>
        <w:t>   Я не берусь давать «рецепты» воспитанности, так как сам себя вовсе не считаю образцово воспитанным. Но кое-какими мыслями я хотел бы поделиться с читателями.</w:t>
      </w:r>
      <w:r w:rsidRPr="0083082D">
        <w:rPr>
          <w:i/>
          <w:color w:val="808000"/>
        </w:rPr>
        <w:br/>
        <w:t>   Я убежден, например, что настоящая воспитанность проявляется прежде всего у себя дома, в своей семье, в отношениях со своими родными.</w:t>
      </w:r>
      <w:r w:rsidRPr="0083082D">
        <w:rPr>
          <w:i/>
          <w:color w:val="808000"/>
        </w:rPr>
        <w:br/>
        <w:t>   Если мужчина на улице пропускает вперед себя незнакомую женщину (даже в автобусе!) и даже открывает ей дверь, а дома не поможет усталой жене вымыть посуду, – он невоспитанный человек.</w:t>
      </w:r>
      <w:r w:rsidRPr="0083082D">
        <w:rPr>
          <w:i/>
          <w:color w:val="808000"/>
        </w:rPr>
        <w:br/>
        <w:t>   Если со знакомыми он вежлив, а с домашними раздражается по каждому поводу, – он невоспитанный человек.</w:t>
      </w:r>
      <w:r w:rsidRPr="0083082D">
        <w:rPr>
          <w:i/>
          <w:color w:val="808000"/>
        </w:rPr>
        <w:br/>
        <w:t>   Если он не считается с характером, психологией, привычками и желаниями своих близких, – он невоспитанный человек. Если уже во взрослом состоянии он как должное принимает помощь родителей и не замечает, что они сами уже нуждаются в помощи, – он невоспитанный человек.</w:t>
      </w:r>
      <w:r w:rsidRPr="0083082D">
        <w:rPr>
          <w:i/>
          <w:color w:val="808000"/>
        </w:rPr>
        <w:br/>
        <w:t xml:space="preserve">   Если он громко заводит радио и телевизор или просто громко разговаривает, когда </w:t>
      </w:r>
      <w:r w:rsidRPr="0083082D">
        <w:rPr>
          <w:i/>
          <w:color w:val="808000"/>
        </w:rPr>
        <w:lastRenderedPageBreak/>
        <w:t>кто-то дома готовит уроки или читает (пусть это будут даже его маленькие дети), – он невоспитанный человек и никогда не сделает воспитанными своих детей.</w:t>
      </w:r>
      <w:r w:rsidRPr="0083082D">
        <w:rPr>
          <w:i/>
          <w:color w:val="808000"/>
        </w:rPr>
        <w:br/>
        <w:t>   Если он любит трунить (шутить) над женой или детьми, не щадя их самолюбия, особенно при посторонних, то тут уже он (извините меня!) просто глуп.</w:t>
      </w:r>
      <w:r w:rsidRPr="0083082D">
        <w:rPr>
          <w:i/>
          <w:color w:val="808000"/>
        </w:rPr>
        <w:br/>
        <w:t>   Воспитанный человек – это тот, кто хочет и умеет считаться с другими, это тот, кому собственная вежливость не только привычна и легка, но и приятна. Это тот, кто в равной степени вежлив и со старшим и с младшим годами и по положению.</w:t>
      </w:r>
      <w:r w:rsidRPr="0083082D">
        <w:rPr>
          <w:i/>
          <w:color w:val="808000"/>
        </w:rPr>
        <w:br/>
        <w:t>   Воспитанный человек во всех отношениях не ведет себя «громко», экономит время других («Точность – вежливость королей» – говорит поговорка), строго выполняет данные другим обещания, не важничает, не «задирает нос» и всегда один и тот же – дома, в школе, в институте, на работе, в магазине и в автобусе.</w:t>
      </w:r>
      <w:r w:rsidRPr="0083082D">
        <w:rPr>
          <w:i/>
          <w:color w:val="808000"/>
        </w:rPr>
        <w:br/>
        <w:t>   Читатель заметил, вероятно, что я обращаюсь главным образом к мужчине, к главе семьи. Это потому, что женщине действительно нужно уступать дорогу… не только в дверях.</w:t>
      </w:r>
      <w:r w:rsidRPr="0083082D">
        <w:rPr>
          <w:i/>
          <w:color w:val="808000"/>
        </w:rPr>
        <w:br/>
        <w:t>   Но умная женщина легко поймет, что именно надо делать, чтобы, всегда и с признательностью принимая от мужчины данное ей природой право, как можно меньше заставлять мужчину уступать ей первенство. А это гораздо труднее! Поэтому-то природа позаботилась, чтобы женщины в массе своей (я не говорю об исключениях) были наделены большим чувством такта и большей природной вежливостью, чем мужчины…</w:t>
      </w:r>
      <w:r w:rsidRPr="0083082D">
        <w:rPr>
          <w:i/>
          <w:color w:val="808000"/>
        </w:rPr>
        <w:br/>
        <w:t>   Есть много книг о «хороших манерах». Эти книги объясняют, как держать себя в обществе, в гостях и дома, в театре, на работе, со старшими и младшими, как говорить, не оскорбляя слуха, и одеваться, не оскорбляя зрение окружающих. Но люди, к сожалению, мало черпают из этих книг. Происходит это, я думаю, потому, что в книгах о хороших манерах редко объясняется, зачем нужны хорошие манеры. Кажется: иметь хорошие манеры фальшиво, скучно, ненужно. Человек хорошими манерами и в самом деле может прикрыть дурные поступки.</w:t>
      </w:r>
      <w:r w:rsidRPr="0083082D">
        <w:rPr>
          <w:i/>
          <w:color w:val="808000"/>
        </w:rPr>
        <w:br/>
        <w:t>   Да, хорошие манеры могут быть очень внешними, но в целом хорошие манеры созданы опытом множества поколений и знаменуют многовековое стремление людей быть лучше, жить удобнее и красивее.</w:t>
      </w:r>
      <w:r w:rsidRPr="0083082D">
        <w:rPr>
          <w:i/>
          <w:color w:val="808000"/>
        </w:rPr>
        <w:br/>
        <w:t xml:space="preserve">   В чем же дело? Что лежит в основе руководства для приобретения хороших манер? Простое ли это собрание правил, «рецептов» поведения, наставлений, которые трудно запомнить все? В основе всех хороших манер лежит забота-забота о том, чтобы человек не мешал человеку, чтобы все вместе чувствовали бы себя хорошо. Надо уметь не мешать друг другу. Поэтому не надо шуметь. От шума не заткнешь уши – вряд ли это во всех случаях и возможно. Например, за столом во время еды. Поэтому не надо чавкать, не надо звонко класть вилку на тарелку, с шумом втягивать в себя суп, громко говорить за обедом или говорить с набитым ртом, чтобы у соседей не было опасений. И не надо класть локти на стол – опять-таки чтобы не мешать соседу. Быть опрятно одетым надо потому, что в этом сказывается уважение к другим – к гостям, к хозяевам или просто к прохожим: на вас не должно быть противно смотреть. Не надо утомлять соседей беспрерывными шутками, остротами и анекдотами, особенно такими, которые уже были кем-то рассказаны вашим слушателям. Этим вы ставите слушателей в неловкое положение. Старайтесь не только сами развлекать других, но и позволяйте другим что-то рассказать. Манеры, одежда, походка, все поведение должно быть сдержанным и… красивым. Ибо любая красота не утомляет. Она «социальна». И в так называемых хороших манерах есть всегда глубокий смысл. Не думайте, что хорошие манеры – это только манеры, то есть нечто поверхностное. Своим поведением вы выявляете свою суть. Воспитывать в себе нужно не столько манеры, сколько то, что выражается в манерах, бережное отношение к миру: к обществу, к природе, к животным и птицам, к растениям, к красоте местности, к прошлому тех мест, где живешь, и т. д. Надо не запоминать сотни правил, а запомнить одно – необходимость уважительного отношения к другим. А если у вас будет это и еще немного </w:t>
      </w:r>
      <w:r w:rsidRPr="0083082D">
        <w:rPr>
          <w:i/>
          <w:color w:val="808000"/>
        </w:rPr>
        <w:lastRenderedPageBreak/>
        <w:t>находчивости, то манеры сами придут к вам или, лучше сказать, придет память на правила хорошего поведения, желание и умение их применить.</w:t>
      </w:r>
    </w:p>
    <w:p w:rsidR="00624F2C" w:rsidRPr="0083082D" w:rsidRDefault="00624F2C" w:rsidP="00624F2C">
      <w:pPr>
        <w:pStyle w:val="1"/>
        <w:rPr>
          <w:b w:val="0"/>
          <w:i/>
          <w:color w:val="C0504D" w:themeColor="accent2"/>
          <w:sz w:val="24"/>
          <w:szCs w:val="24"/>
        </w:rPr>
      </w:pPr>
      <w:r w:rsidRPr="0083082D">
        <w:rPr>
          <w:color w:val="C0504D" w:themeColor="accent2"/>
          <w:sz w:val="24"/>
          <w:szCs w:val="24"/>
        </w:rPr>
        <w:t>Письмо девятнадцатое</w:t>
      </w:r>
      <w:r w:rsidRPr="0083082D">
        <w:rPr>
          <w:b w:val="0"/>
          <w:i/>
          <w:color w:val="C0504D" w:themeColor="accent2"/>
          <w:sz w:val="24"/>
          <w:szCs w:val="24"/>
        </w:rPr>
        <w:br/>
        <w:t>Как говорить?</w:t>
      </w:r>
    </w:p>
    <w:p w:rsidR="00624F2C" w:rsidRPr="0083082D" w:rsidRDefault="00624F2C" w:rsidP="00624F2C">
      <w:pPr>
        <w:rPr>
          <w:i/>
          <w:color w:val="808000"/>
        </w:rPr>
      </w:pPr>
      <w:r w:rsidRPr="0083082D">
        <w:rPr>
          <w:i/>
          <w:color w:val="808000"/>
        </w:rPr>
        <w:t>   Неряшливость в одежде – это прежде всего неуважение к окружающим вас людям, да и неуважение к самому себе. Дело не в том, чтобы быть одетым щегольски. В щегольской одежде есть, может быть, преувеличенное представление о собственной элегантности, и по большей части щеголь стоит на грани смешного. Надо быть одетым чисто и опрятно, в том стиле, который больше всего вам идет и в зависимости от возраста. Спортивная одежда не сделает старика спортсменом, если он не занимается спортом. «Профессорская» шляпа и черный строгий костюм невозможны на пляже или в лесу за сбором грибов.</w:t>
      </w:r>
      <w:r w:rsidRPr="0083082D">
        <w:rPr>
          <w:i/>
          <w:color w:val="808000"/>
        </w:rPr>
        <w:br/>
        <w:t>   А как расценивать отношение к языку, которым мы говорим? Язык веще большей мере, чем одежда, свидетельствует о вкусе человека, о его отношении к окружающему миру, к самому себе.</w:t>
      </w:r>
      <w:r w:rsidRPr="0083082D">
        <w:rPr>
          <w:i/>
          <w:color w:val="808000"/>
        </w:rPr>
        <w:br/>
        <w:t>   Есть разного рода неряшливости в языке человека.</w:t>
      </w:r>
      <w:r w:rsidRPr="0083082D">
        <w:rPr>
          <w:i/>
          <w:color w:val="808000"/>
        </w:rPr>
        <w:br/>
        <w:t>   Если человек родился и живет вдали от города и говорит на своем диалекте, в этом никакой неряшливости нет. Не знаю, как другим, но мне эти местные диалекты, если они строго выдержаны, нравятся. Нравится их напевность, нравятся местные слова, местные выражения. Диалекты часто бывают неиссякаемым источником обогащения русского литературного языка. Как-то в беседе со мной писатель Федор Александрович Абрамов сказал: С русского Севера вывозили гранит для строительства Петербурга и вывозили слово-слово в каменных блоках былин, причитаний, лирических песен… «Исправить» язык былин – перевести его на нормы русского литературного языка – это попросту испортить былины.</w:t>
      </w:r>
      <w:r w:rsidRPr="0083082D">
        <w:rPr>
          <w:i/>
          <w:color w:val="808000"/>
        </w:rPr>
        <w:br/>
        <w:t>   Иное дело, если человек долго живет в городе, знает нормы литературного языка, а сохраняет формы и слова своей деревни. Это может быть оттого, что он считает их красивыми и гордится ими. Это меня не коробит. Пусть он и окает и сохраняет свою привычную напевность. В этом я вижу гордость своей родиной – своим селом. Это не плохо, и человека это не унижает. Это так же красиво, как забытая сейчас косоворотка, но только на человеке, который ее носил с детства, привык к ней. Если же он надел ее, чтобы покрасоваться в ней, показать, что он «истинно деревенский», то это и смешно и цинично: «Глядите, каков я: плевать я хотел на то, что живу в городе. Хочу быть непохожим на всех вас!»</w:t>
      </w:r>
      <w:r w:rsidRPr="0083082D">
        <w:rPr>
          <w:i/>
          <w:color w:val="808000"/>
        </w:rPr>
        <w:br/>
        <w:t>   Бравирование грубостью в языке, как и бравирование грубостью в манерах, неряшеством в одежде, – распространеннейшее явление, и оно в основном свидетельствует о психологической незащищенности человека, о его слабости, а вовсе не о силе. Говорящий стремится грубой шуткой, резким выражением, иронией, циничностью подавить в себе чувство страха, боязни, иногда просто опасения. Грубыми прозвищами учителей именно слабые волей ученики хотят показать, что они их не боятся. Это происходит полусознательно. Я уж не говорю о том, что это признак невоспитанности, неинтеллигентности, а иногда и жестокости. Но та же самая подоплека лежит в основе любых грубых, циничных, бесшабашно иронических выражений по отношению к тем явлениям повседневной жизни, которые чем-либо травмируют говорящего. Этим грубо говорящие люди как бы хотят показать, что они выше тех явлений, которых на самом деле они боятся. В основе любых жаргонных, циничных выражений и ругани лежит слабость. «Плюющиеся словами» люди потому и демонстрируют свое презрение к травмирующим их явлениям в жизни, что они их беспокоят, мучат, волнуют, что они чувствуют себя слабыми, не защищенными против них.</w:t>
      </w:r>
      <w:r w:rsidRPr="0083082D">
        <w:rPr>
          <w:i/>
          <w:color w:val="808000"/>
        </w:rPr>
        <w:br/>
      </w:r>
      <w:r w:rsidRPr="0083082D">
        <w:rPr>
          <w:i/>
          <w:color w:val="808000"/>
        </w:rPr>
        <w:lastRenderedPageBreak/>
        <w:t>   По-настоящему сильный и здоровый, уравновешенный человек не будет без нужды говорить громко, не будет ругаться и употреблять жаргонных слов. Ведь он уверен, что его слово и так весомо</w:t>
      </w:r>
      <w:hyperlink r:id="rId6" w:anchor="FbAutId_1#FbAutId_1" w:tooltip="С вопросом о психологии языковой грубости вы можете ознакомиться в моей работе: " w:history="1">
        <w:r w:rsidRPr="0083082D">
          <w:rPr>
            <w:rStyle w:val="a3"/>
            <w:i/>
            <w:color w:val="808000"/>
            <w:vertAlign w:val="superscript"/>
          </w:rPr>
          <w:t xml:space="preserve"> 1</w:t>
        </w:r>
      </w:hyperlink>
      <w:r w:rsidRPr="0083082D">
        <w:rPr>
          <w:i/>
          <w:color w:val="808000"/>
        </w:rPr>
        <w:t>.</w:t>
      </w:r>
      <w:r w:rsidRPr="0083082D">
        <w:rPr>
          <w:i/>
          <w:color w:val="808000"/>
        </w:rPr>
        <w:br/>
        <w:t>   Наш язык – это важнейшая часть нашего общего поведения в жизни. И по тому, как человек говорит, мы сразу и легко можем судить о том, с кем мы имеем дело: мы можем определить степень интеллигентности человека, степень его психологической уравновешенности, степень его возможной «закомплексованности» (есть такое печальное явление в психологии некоторых слабых людей, но объяснять его сейчас я не имею возможности – это большой и особый вопрос).</w:t>
      </w:r>
      <w:r w:rsidRPr="0083082D">
        <w:rPr>
          <w:i/>
          <w:color w:val="808000"/>
        </w:rPr>
        <w:br/>
        <w:t>   Учиться хорошей, спокойной, интеллигентной речи надо долго и внимательно – прислушиваясь, запоминая, замечая, читая и изучая. Но хоть и трудно – это надо, надо. Наша речь – важнейшая часть не только нашего поведения (как я уже сказал), но и нашей личности, наших души, ума, нашей способности не поддаваться влияниям среды, если она «затягивает».</w:t>
      </w:r>
    </w:p>
    <w:p w:rsidR="00624F2C" w:rsidRPr="0083082D" w:rsidRDefault="00624F2C" w:rsidP="00624F2C">
      <w:pPr>
        <w:pStyle w:val="1"/>
        <w:rPr>
          <w:b w:val="0"/>
          <w:i/>
          <w:color w:val="C0504D" w:themeColor="accent2"/>
          <w:sz w:val="24"/>
          <w:szCs w:val="24"/>
        </w:rPr>
      </w:pPr>
      <w:r w:rsidRPr="0083082D">
        <w:rPr>
          <w:color w:val="C0504D" w:themeColor="accent2"/>
          <w:sz w:val="24"/>
          <w:szCs w:val="24"/>
        </w:rPr>
        <w:t>Письмо двадцать пятое</w:t>
      </w:r>
      <w:r w:rsidRPr="0083082D">
        <w:rPr>
          <w:color w:val="C0504D" w:themeColor="accent2"/>
          <w:sz w:val="24"/>
          <w:szCs w:val="24"/>
        </w:rPr>
        <w:br/>
      </w:r>
      <w:r w:rsidRPr="0083082D">
        <w:rPr>
          <w:b w:val="0"/>
          <w:i/>
          <w:color w:val="C0504D" w:themeColor="accent2"/>
          <w:sz w:val="24"/>
          <w:szCs w:val="24"/>
        </w:rPr>
        <w:t>По велению совести</w:t>
      </w:r>
    </w:p>
    <w:p w:rsidR="00624F2C" w:rsidRPr="0083082D" w:rsidRDefault="00624F2C" w:rsidP="00624F2C">
      <w:pPr>
        <w:rPr>
          <w:i/>
          <w:color w:val="808000"/>
        </w:rPr>
      </w:pPr>
      <w:r w:rsidRPr="0083082D">
        <w:rPr>
          <w:i/>
          <w:color w:val="808000"/>
        </w:rPr>
        <w:t>   Самое хорошее поведение то, которое определяется не внешними рекомендациями, а душевной необходимостью. Душевная же необходимость – она, пожалуй, особенно хороша, когда безотчетна. Поступать надо правильно не думая, не размышляя долго. Безотчетная душевная потребность поступать хорошо, делать людям добро – самое ценное в человеке.</w:t>
      </w:r>
      <w:r w:rsidRPr="0083082D">
        <w:rPr>
          <w:i/>
          <w:color w:val="808000"/>
        </w:rPr>
        <w:br/>
        <w:t>   Но душевная потребность эта не всегда присуща человеку от рождения. Она воспитывается в человеке и воспитывается в основном им же самим – его решимостью жить по правде, по-доброму.</w:t>
      </w:r>
      <w:r w:rsidRPr="0083082D">
        <w:rPr>
          <w:i/>
          <w:color w:val="808000"/>
        </w:rPr>
        <w:br/>
        <w:t>   Мы учимся ездить на велосипеде и сперва следуем определенным несложным советам друзей: поворачивать руль в ту сторону, в которую падаешь. А вскоре ездим, не думая уже ни о каких правилах, и ездим хорошо и свободно всю жизнь.</w:t>
      </w:r>
      <w:r w:rsidRPr="0083082D">
        <w:rPr>
          <w:i/>
          <w:color w:val="808000"/>
        </w:rPr>
        <w:br/>
        <w:t>   В своих «письмах» я тоже рекомендую несложные правила «ездить на велосипеде» – жить честно, по правде. Но это необходимо только для начала. Жить же нужно интуитивно «по велению совести», не задумываясь находить всегда правильные решения, не заглядывая в книжки. Жить гораздо сложнее, чем ездить на велосипеде. Поэтому и советов приходится давать больше.</w:t>
      </w:r>
      <w:r w:rsidRPr="0083082D">
        <w:rPr>
          <w:i/>
          <w:color w:val="808000"/>
        </w:rPr>
        <w:br/>
        <w:t>   Но вот на что обратите внимание. Когда вы только учитесь ездить на велосипеде, когда думаете, куда повернуть, вы затрачиваете множество усилий. А когда научились и не думаете– вы почти неутомимы. И вот мой совет: научитесь не задумываясь, сразу находить правильные решения. Жить будет легко.</w:t>
      </w:r>
      <w:r w:rsidRPr="0083082D">
        <w:rPr>
          <w:i/>
          <w:color w:val="808000"/>
        </w:rPr>
        <w:br/>
        <w:t>   Поэтому мои «Письма о добром и прекрасном» должны быть вам нужны только для начала. А потом живите по-доброму, не думая о «правилах», которые содержатся в письмах. «Правила» только для начала пути. Стремитесь ходить путями добра так же просто и безотчетно, как вы ходите вообще. Тропинки и дороги нашего прекрасного сада, который зовется окружающим миром, так легки, так удобны, встречи на них так интересны, если только «исходные данные» выбраны вами правильно.</w:t>
      </w:r>
      <w:r w:rsidRPr="0083082D">
        <w:rPr>
          <w:i/>
          <w:color w:val="808000"/>
        </w:rPr>
        <w:br/>
        <w:t>   Итак, прочтя, отложите мои письма в сторону и сами находите для себя правильные решения и стремитесь, чтобы не оступиться, чтобы все решения шли прямо от сердца.</w:t>
      </w:r>
      <w:r w:rsidRPr="0083082D">
        <w:rPr>
          <w:i/>
          <w:color w:val="808000"/>
        </w:rPr>
        <w:br/>
        <w:t>   А я помашу вам вслед…</w:t>
      </w:r>
    </w:p>
    <w:p w:rsidR="0083082D" w:rsidRDefault="0083082D" w:rsidP="00624F2C">
      <w:pPr>
        <w:pStyle w:val="1"/>
        <w:rPr>
          <w:color w:val="C0504D" w:themeColor="accent2"/>
          <w:sz w:val="24"/>
          <w:szCs w:val="24"/>
        </w:rPr>
      </w:pPr>
    </w:p>
    <w:p w:rsidR="0083082D" w:rsidRDefault="0083082D" w:rsidP="00624F2C">
      <w:pPr>
        <w:pStyle w:val="1"/>
        <w:rPr>
          <w:color w:val="C0504D" w:themeColor="accent2"/>
          <w:sz w:val="24"/>
          <w:szCs w:val="24"/>
        </w:rPr>
      </w:pPr>
    </w:p>
    <w:p w:rsidR="00624F2C" w:rsidRPr="0083082D" w:rsidRDefault="00624F2C" w:rsidP="00624F2C">
      <w:pPr>
        <w:pStyle w:val="1"/>
        <w:rPr>
          <w:b w:val="0"/>
          <w:i/>
          <w:color w:val="C0504D" w:themeColor="accent2"/>
          <w:sz w:val="24"/>
          <w:szCs w:val="24"/>
        </w:rPr>
      </w:pPr>
      <w:r w:rsidRPr="0083082D">
        <w:rPr>
          <w:color w:val="C0504D" w:themeColor="accent2"/>
          <w:sz w:val="24"/>
          <w:szCs w:val="24"/>
        </w:rPr>
        <w:lastRenderedPageBreak/>
        <w:t>Письмо тридцать первое</w:t>
      </w:r>
      <w:r w:rsidRPr="0083082D">
        <w:rPr>
          <w:color w:val="C0504D" w:themeColor="accent2"/>
          <w:sz w:val="24"/>
          <w:szCs w:val="24"/>
        </w:rPr>
        <w:br/>
      </w:r>
      <w:r w:rsidRPr="0083082D">
        <w:rPr>
          <w:b w:val="0"/>
          <w:i/>
          <w:color w:val="C0504D" w:themeColor="accent2"/>
          <w:sz w:val="24"/>
          <w:szCs w:val="24"/>
        </w:rPr>
        <w:t>Круг нравственной оседлости</w:t>
      </w:r>
    </w:p>
    <w:p w:rsidR="00624F2C" w:rsidRPr="0083082D" w:rsidRDefault="00624F2C" w:rsidP="00624F2C">
      <w:pPr>
        <w:rPr>
          <w:i/>
        </w:rPr>
      </w:pPr>
      <w:r w:rsidRPr="0083082D">
        <w:rPr>
          <w:i/>
          <w:color w:val="808000"/>
        </w:rPr>
        <w:t>   Как воспитывать в себе и в других «нравственную оседлость» – привязанность к своей семье, к своему дому, селу, городу, стране?</w:t>
      </w:r>
      <w:r w:rsidRPr="0083082D">
        <w:rPr>
          <w:i/>
          <w:color w:val="808000"/>
        </w:rPr>
        <w:br/>
        <w:t>   Я думаю, что это дело не только школы и молодежных организаций, но и семьи.</w:t>
      </w:r>
      <w:r w:rsidRPr="0083082D">
        <w:rPr>
          <w:i/>
          <w:color w:val="808000"/>
        </w:rPr>
        <w:br/>
        <w:t>   Привязанность к семье и дому создается не нарочно, не лекциями и наставлениями, а прежде всего той атмосферой, которая царит в семье. Если в семье есть общие интересы, общие развлечения, общий отдых, то и это очень много. Ну, а если дома изредка рассматривают семейные альбомы, ухаживают за могилами родных, рассказывают о том, как жили их прабабушки и прадедушки, – то это вдвойне много. Почти у каждого жителя города кто-то из предков приехал из далекого или близкого села, и село это тоже должно оставаться родным. Хоть изредка, но в него нужно наезжать всей семьей, всем вместе, заботиться о сохранении в нем памяти прошлого и радоваться успехам настоящего. А если и нет родного села или родных сел, то совместные поездки по стране запечатлеваются в памяти гораздо больше, чем индивидуальные. Видеть, слушать, запоминать – и все это с любовью к людям: как это важно! Замечать доброе совсем не так просто. Нельзя ценить людей только за их ум и интеллигентность: цените их за доброту, за их труд, за то, что они представители своего круга – односельчане или соученики, одногорожане или просто в чем-то «свои», «особенные».</w:t>
      </w:r>
      <w:r w:rsidRPr="0083082D">
        <w:rPr>
          <w:i/>
          <w:color w:val="808000"/>
        </w:rPr>
        <w:br/>
        <w:t>   Круг нравственной оседлости очень широк.</w:t>
      </w:r>
      <w:r w:rsidRPr="0083082D">
        <w:rPr>
          <w:i/>
          <w:color w:val="808000"/>
        </w:rPr>
        <w:br/>
        <w:t>   На одном я бы хотел остановиться особенно: на нашем отношении к могилам и кладбищам.</w:t>
      </w:r>
      <w:r w:rsidRPr="0083082D">
        <w:rPr>
          <w:i/>
          <w:color w:val="808000"/>
        </w:rPr>
        <w:br/>
        <w:t>   Очень часто градостроителей-архитекторов раздражает наличие кладбища в черте города. Они стремятся его уничтожить, превратить в сад, а между тем кладбище – это элемент города, своеобразная и очень ценная часть городской архитектуры.</w:t>
      </w:r>
      <w:r w:rsidRPr="0083082D">
        <w:rPr>
          <w:i/>
          <w:color w:val="808000"/>
        </w:rPr>
        <w:br/>
        <w:t>   Могилы делались с любовью. Надгробные памятники воплощали в себе признательность к покойному, стремление увековечить его память. Поэтому они так разнообразны, индивидуальны и всегда по-своему любопытны. Читая забытые имена, иногда разыскивая похороненных здесь известных людей, своих родных или просто знакомых, посетители в какой-то мере учатся «мудрости жизни». Многие кладбища по-своему поэтичны. Поэтому роль одиноких могил или кладбищ в воспитании «нравственной оседлости» очень велика.</w:t>
      </w:r>
    </w:p>
    <w:p w:rsidR="00624F2C" w:rsidRPr="0083082D" w:rsidRDefault="00624F2C" w:rsidP="00624F2C">
      <w:pPr>
        <w:pStyle w:val="1"/>
        <w:rPr>
          <w:b w:val="0"/>
          <w:i/>
          <w:color w:val="C0504D" w:themeColor="accent2"/>
          <w:sz w:val="24"/>
          <w:szCs w:val="24"/>
        </w:rPr>
      </w:pPr>
      <w:r w:rsidRPr="0083082D">
        <w:rPr>
          <w:color w:val="C0504D" w:themeColor="accent2"/>
          <w:sz w:val="24"/>
          <w:szCs w:val="24"/>
        </w:rPr>
        <w:t>Письмо сороковое</w:t>
      </w:r>
      <w:r w:rsidRPr="0083082D">
        <w:rPr>
          <w:color w:val="C0504D" w:themeColor="accent2"/>
          <w:sz w:val="24"/>
          <w:szCs w:val="24"/>
        </w:rPr>
        <w:br/>
      </w:r>
      <w:r w:rsidRPr="0083082D">
        <w:rPr>
          <w:b w:val="0"/>
          <w:i/>
          <w:color w:val="C0504D" w:themeColor="accent2"/>
          <w:sz w:val="24"/>
          <w:szCs w:val="24"/>
        </w:rPr>
        <w:t>О памяти</w:t>
      </w:r>
    </w:p>
    <w:p w:rsidR="00624F2C" w:rsidRPr="0083082D" w:rsidRDefault="00624F2C" w:rsidP="00624F2C">
      <w:pPr>
        <w:rPr>
          <w:i/>
          <w:color w:val="808000"/>
        </w:rPr>
      </w:pPr>
      <w:r w:rsidRPr="0083082D">
        <w:rPr>
          <w:i/>
          <w:color w:val="808000"/>
        </w:rPr>
        <w:t>   Память – одно из важнейших свойств бытия, любого бытия: материального, духовного, человеческого…</w:t>
      </w:r>
      <w:r w:rsidRPr="0083082D">
        <w:rPr>
          <w:i/>
          <w:color w:val="808000"/>
        </w:rPr>
        <w:br/>
        <w:t>   Лист бумаги. Сожмите его и расправьте. На нем останутся складки, и если вы сожмете его вторично – часть складок ляжет по прежним складкам: бумага «обладает памятью»…</w:t>
      </w:r>
      <w:r w:rsidRPr="0083082D">
        <w:rPr>
          <w:i/>
          <w:color w:val="808000"/>
        </w:rPr>
        <w:br/>
        <w:t>   Памятью обладают отдельные растения, камень, на котором остаются следы его происхождения и движения в ледниковый период, стекло, вода и т. д.</w:t>
      </w:r>
      <w:r w:rsidRPr="0083082D">
        <w:rPr>
          <w:i/>
          <w:color w:val="808000"/>
        </w:rPr>
        <w:br/>
        <w:t>   На памяти древесины основана точнейшая специальная археологическая дисциплина, произведшая в последнее время переворот в археологических исследованиях, – там, где находят древесину, – дендрохронология («дендрос» по-гречески «дерево»; дендрохронология – наука определять время дерева).</w:t>
      </w:r>
      <w:r w:rsidRPr="0083082D">
        <w:rPr>
          <w:i/>
          <w:color w:val="808000"/>
        </w:rPr>
        <w:br/>
        <w:t xml:space="preserve">   Сложнейшими формами родовой памяти обладают птицы, позволяющие новым поколениям птиц совершать перелеты в нужном направлении к нужному месту. В объяснении этих перелетов недостаточно изучать только «навигационные приемы и </w:t>
      </w:r>
      <w:r w:rsidRPr="0083082D">
        <w:rPr>
          <w:i/>
          <w:color w:val="808000"/>
        </w:rPr>
        <w:lastRenderedPageBreak/>
        <w:t>способы», которыми пользуются птицы. Важнее всего память, заставляющая их искать зимовья и летовья – всегда одни и те же.</w:t>
      </w:r>
      <w:r w:rsidRPr="0083082D">
        <w:rPr>
          <w:i/>
          <w:color w:val="808000"/>
        </w:rPr>
        <w:br/>
        <w:t>   А что и говорить о «генетической памяти» – памяти, заложенной в веках, памяти, переходящей от одного поколения живых существ к следующим.</w:t>
      </w:r>
      <w:r w:rsidRPr="0083082D">
        <w:rPr>
          <w:i/>
          <w:color w:val="808000"/>
        </w:rPr>
        <w:br/>
        <w:t>   При этом память вовсе не механична. Это важнейший творческий процесс: именно процесс и именно творческий. Запоминается то, что нужно; путем памяти накапливается добрый опыт, образуется традиция, создаются бытовые навыки, семейные навыки, трудовые навыки, общественные институты…</w:t>
      </w:r>
      <w:r w:rsidRPr="0083082D">
        <w:rPr>
          <w:i/>
          <w:color w:val="808000"/>
        </w:rPr>
        <w:br/>
        <w:t>   Память противостоит уничтожающей силе времени.</w:t>
      </w:r>
      <w:r w:rsidRPr="0083082D">
        <w:rPr>
          <w:i/>
          <w:color w:val="808000"/>
        </w:rPr>
        <w:br/>
        <w:t>   Это свойство памяти чрезвычайно важно.</w:t>
      </w:r>
      <w:r w:rsidRPr="0083082D">
        <w:rPr>
          <w:i/>
          <w:color w:val="808000"/>
        </w:rPr>
        <w:br/>
        <w:t>   Принято примитивно делить время на прошедшее, настоящее и будущее. Но благодаря памяти прошедшее входит в настоящее, а будущее как бы предугадывается настоящим, соединенным с прошедшим.</w:t>
      </w:r>
      <w:r w:rsidRPr="0083082D">
        <w:rPr>
          <w:i/>
          <w:color w:val="808000"/>
        </w:rPr>
        <w:br/>
        <w:t>   Память – преодоление времени, преодоление смерти.</w:t>
      </w:r>
      <w:r w:rsidRPr="0083082D">
        <w:rPr>
          <w:i/>
          <w:color w:val="808000"/>
        </w:rPr>
        <w:br/>
        <w:t>   В этом величайшее нравственное значение памяти. «Беспамятный» – это прежде всего человек неблагодарный, безответственный, а следовательно, и неспособный на добрые, бескорыстные поступки.</w:t>
      </w:r>
      <w:r w:rsidRPr="0083082D">
        <w:rPr>
          <w:i/>
          <w:color w:val="808000"/>
        </w:rPr>
        <w:br/>
        <w:t>   Безответственность рождается отсутствием сознания того, что ничто не проходит бесследно. Человек, совершающий недобрый поступок, думает, что поступок этот не сохранится в памяти его личной и в памяти окружающих. Он сам, очевидно, не привык беречь память о прошлом, испытывать чувство благодарности к предкам, к их труду, их заботам и поэтому думает, что и о нем все будет позабыто.</w:t>
      </w:r>
      <w:r w:rsidRPr="0083082D">
        <w:rPr>
          <w:i/>
          <w:color w:val="808000"/>
        </w:rPr>
        <w:br/>
        <w:t>   Совесть – это в основном память, к которой присоединяется моральная оценка совершенного. Но если совершенное не сохраняется в памяти, то не может быть и оценки. Без памяти нет совести.</w:t>
      </w:r>
      <w:r w:rsidRPr="0083082D">
        <w:rPr>
          <w:i/>
          <w:color w:val="808000"/>
        </w:rPr>
        <w:br/>
        <w:t>   Вот почему так важно воспитываться в моральном климате памяти: памяти семейной, памяти народной, памяти культурной. Семейные фотографии – это одно из важнейших «наглядных пособий» морального воспитания детей, да и взрослых. Уважение к труду наших предков, к их трудовым традициям, к их орудиям труда, к их обычаям, к их песням и развлечениям. Все это дорого нам. Да и просто уважение к могилам предков. Вспомните у Пушкина:</w:t>
      </w:r>
      <w:r w:rsidRPr="0083082D">
        <w:rPr>
          <w:i/>
          <w:color w:val="808000"/>
        </w:rPr>
        <w:br/>
        <w:t>   Два чувства дивно близки нам —</w:t>
      </w:r>
      <w:r w:rsidRPr="0083082D">
        <w:rPr>
          <w:i/>
          <w:color w:val="808000"/>
        </w:rPr>
        <w:br/>
        <w:t>   В них обретает сердце пищу —</w:t>
      </w:r>
      <w:r w:rsidRPr="0083082D">
        <w:rPr>
          <w:i/>
          <w:color w:val="808000"/>
        </w:rPr>
        <w:br/>
        <w:t>   Любовь к родному пепелищу,</w:t>
      </w:r>
      <w:r w:rsidRPr="0083082D">
        <w:rPr>
          <w:i/>
          <w:color w:val="808000"/>
        </w:rPr>
        <w:br/>
        <w:t>   Любовь к отеческим гробам.</w:t>
      </w:r>
      <w:r w:rsidRPr="0083082D">
        <w:rPr>
          <w:i/>
          <w:color w:val="808000"/>
        </w:rPr>
        <w:br/>
        <w:t>   Животворящая святыня!</w:t>
      </w:r>
      <w:r w:rsidRPr="0083082D">
        <w:rPr>
          <w:i/>
          <w:color w:val="808000"/>
        </w:rPr>
        <w:br/>
        <w:t>   Земля была б без них мертва.</w:t>
      </w:r>
      <w:r w:rsidRPr="0083082D">
        <w:rPr>
          <w:i/>
          <w:color w:val="808000"/>
        </w:rPr>
        <w:br/>
        <w:t>   Поэзия Пушкина мудра. Каждое слово в его стихах требует раздумий. Наше сознание не сразу может свыкнуться с мыслью о том, что земля была бы мертва без любви к отеческим гробам, без любви к родному пепелищу. Два символа смерти и вдруг – «животворящая святыня»! Слишком часто мы остаемся равнодушными или даже почти враждебными к исчезающим кладбищам и пепелищам – двум источникам наших не слишком мудрых мрачных дум и поверхностно тяжелых настроений. Подобно тому как личная память человека формирует его совесть, его совестливое отношение к его личным предкам и близким – родным и друзьям, старым друзьям, то есть наиболее верным, с которыми его связывают общие воспоминания, – так историческая память народа формирует нравственный климат, в котором живет народ. Может быть, можно было бы подумать, не строить ли нравственность на чем-либо другом: полностью игнорировать прошлое с его, порой, ошибками и тяжелыми воспоминаниями и быть устремленным целиком в будущее, строить это будущее на «разумных основаниях» самих по себе, забыть о прошлом с его темными и светлыми сторонами.</w:t>
      </w:r>
      <w:r w:rsidRPr="0083082D">
        <w:rPr>
          <w:i/>
          <w:color w:val="808000"/>
        </w:rPr>
        <w:br/>
        <w:t xml:space="preserve">   Это не только не нужно, но и невозможно. Память о прошлом прежде всего «светла» </w:t>
      </w:r>
      <w:r w:rsidRPr="0083082D">
        <w:rPr>
          <w:i/>
          <w:color w:val="808000"/>
        </w:rPr>
        <w:lastRenderedPageBreak/>
        <w:t>(пушкинское, выражение), поэтична. Она воспитывает эстетически.</w:t>
      </w:r>
      <w:r w:rsidRPr="0083082D">
        <w:rPr>
          <w:i/>
          <w:color w:val="808000"/>
        </w:rPr>
        <w:br/>
        <w:t>   Человеческая культура в целом не только обладает памятью, но это память по преимуществу. Культура человечества – это активная память человечества, активно же введенная в современность.</w:t>
      </w:r>
      <w:r w:rsidRPr="0083082D">
        <w:rPr>
          <w:i/>
          <w:color w:val="808000"/>
        </w:rPr>
        <w:br/>
        <w:t>   В истории каждый культурный подъем был в той или иной мере связан с обращением к прошлому. Сколько раз человечество, например, обращалось к античности? По крайней мере, больших, эпохальных обращений было четыре: при Карле Великом, при династии Палеологов в Византии, в эпоху Ренессанса и вновь в конце XVIII – начале XIX века. А сколько было «малых» обращений культуры к античности – в те же средние века, долгое время считавшиеся «темными» (англичане до сих пор говорят о средневековье – «dark age»). Каждое обращение к прошлому было «революционным», то есть оно обогащало современность, и каждое обращение по-своему понимало это прошлое, брало из прошлого нужное ей для движения вперед. Это я говорю об обращении к античности, а что давало для каждого народа обращение к его собственному национальному прошлому? Если оно не было продиктовано национализмом, узким стремлением отгородиться от других народов и их культурного опыта, оно было плодотворным, ибо обогащало, разнообразило, расширяло культуру народа, его эстетическую восприимчивость. Ведь каждое обращение к старому в новых условиях было всегда новым.</w:t>
      </w:r>
      <w:r w:rsidRPr="0083082D">
        <w:rPr>
          <w:i/>
          <w:color w:val="808000"/>
        </w:rPr>
        <w:br/>
        <w:t>   Каролингский Ренессанс в VI-VII веке не был похож на Ренессанс XV века, Ренессанс итальянский не похож на северо-европейский. Обращение конца XVIII – начала XIX века, возникшее под влиянием открытий в Помпее и трудов Винкельмана, отличается от нашего понимания античности и т. д.</w:t>
      </w:r>
      <w:r w:rsidRPr="0083082D">
        <w:rPr>
          <w:i/>
          <w:color w:val="808000"/>
        </w:rPr>
        <w:br/>
        <w:t>   Знала несколько обращений к Древней Руси и послепетровская Россия. Были разные стороны в этом обращении. Открытие русской архитектуры и иконы в начале XX века было в основном лишено узкого национализма и очень плодотворно для нового искусства.</w:t>
      </w:r>
      <w:r w:rsidRPr="0083082D">
        <w:rPr>
          <w:i/>
          <w:color w:val="808000"/>
        </w:rPr>
        <w:br/>
        <w:t>   Хотелось бы мне продемонстрировать эстетическую и нравственную роль памяти на примере поэзии Пушкина.</w:t>
      </w:r>
      <w:r w:rsidRPr="0083082D">
        <w:rPr>
          <w:i/>
          <w:color w:val="808000"/>
        </w:rPr>
        <w:br/>
        <w:t>   У Пушкина Память в поэзии играет огромную роль. Поэтическая роль воспоминаний прослеживается с детских, юношеских стихотворений Пушкина, из которых важнейшее «Воспоминания в Царском Селе», но в дальнейшем роль воспоминаний очень велика не только в лирике Пушкина, но и даже в поэме «Евгений Онегин».</w:t>
      </w:r>
      <w:r w:rsidRPr="0083082D">
        <w:rPr>
          <w:i/>
          <w:color w:val="808000"/>
        </w:rPr>
        <w:br/>
        <w:t>   Когда Пушкину необходимо внесение лирического начала, он часто прибегает к воспоминаниям. Как известно, Пушкина не было в Петербурге в наводнение 1824 года, но все же в «Медном всаднике» наводнение окрашено воспоминанием:</w:t>
      </w:r>
      <w:r w:rsidRPr="0083082D">
        <w:rPr>
          <w:i/>
          <w:color w:val="808000"/>
        </w:rPr>
        <w:br/>
        <w:t xml:space="preserve">   «Была ужасная пора, об ней </w:t>
      </w:r>
      <w:r w:rsidRPr="0083082D">
        <w:rPr>
          <w:i/>
          <w:iCs/>
          <w:color w:val="808000"/>
        </w:rPr>
        <w:t>свежо воспоминанье</w:t>
      </w:r>
      <w:r w:rsidRPr="0083082D">
        <w:rPr>
          <w:i/>
          <w:color w:val="808000"/>
        </w:rPr>
        <w:t>…»</w:t>
      </w:r>
      <w:r w:rsidRPr="0083082D">
        <w:rPr>
          <w:i/>
          <w:color w:val="808000"/>
        </w:rPr>
        <w:br/>
        <w:t>   Свои исторические произведения Пушкин также окрашивает долей личной, родовой памяти. Вспомните: в «Борисе Годунове» действует его предок Пушкин, в «Арапе Петра Великого» – тоже предок, Ганнибал.</w:t>
      </w:r>
      <w:r w:rsidRPr="0083082D">
        <w:rPr>
          <w:i/>
          <w:color w:val="808000"/>
        </w:rPr>
        <w:br/>
        <w:t>   Память – основа совести и нравственности, память – основа культуры, «накоплений» культуры, память – одна из основ поэзии – эстетического понимания культурных ценностей. Хранить память, беречь память – это наш нравственный долг перед самими собой и перед потомками. Память – наше богатство.</w:t>
      </w:r>
    </w:p>
    <w:p w:rsidR="00624F2C" w:rsidRPr="0083082D" w:rsidRDefault="00624F2C" w:rsidP="00624F2C">
      <w:pPr>
        <w:pStyle w:val="1"/>
        <w:rPr>
          <w:b w:val="0"/>
          <w:i/>
          <w:color w:val="C0504D" w:themeColor="accent2"/>
          <w:sz w:val="24"/>
          <w:szCs w:val="24"/>
        </w:rPr>
      </w:pPr>
      <w:r w:rsidRPr="0083082D">
        <w:rPr>
          <w:color w:val="C0504D" w:themeColor="accent2"/>
          <w:sz w:val="24"/>
          <w:szCs w:val="24"/>
        </w:rPr>
        <w:t>Письмо сорок первое</w:t>
      </w:r>
      <w:r w:rsidRPr="0083082D">
        <w:rPr>
          <w:color w:val="C0504D" w:themeColor="accent2"/>
          <w:sz w:val="24"/>
          <w:szCs w:val="24"/>
        </w:rPr>
        <w:br/>
      </w:r>
      <w:r w:rsidRPr="0083082D">
        <w:rPr>
          <w:b w:val="0"/>
          <w:i/>
          <w:color w:val="C0504D" w:themeColor="accent2"/>
          <w:sz w:val="24"/>
          <w:szCs w:val="24"/>
        </w:rPr>
        <w:t>Память культуры</w:t>
      </w:r>
    </w:p>
    <w:p w:rsidR="00624F2C" w:rsidRPr="0083082D" w:rsidRDefault="00624F2C" w:rsidP="00624F2C">
      <w:pPr>
        <w:rPr>
          <w:i/>
          <w:color w:val="808000"/>
        </w:rPr>
      </w:pPr>
      <w:r w:rsidRPr="0083082D">
        <w:rPr>
          <w:i/>
          <w:color w:val="808000"/>
        </w:rPr>
        <w:t>   Мы заботимся о своем здоровье и здоровье других, следим за правильным питанием, за тем, чтобы воздух и вода оставались чистыми, незагрязненными. Загрязнение среды делает человека больным, угрожает его жизни, грозит гибелью всему человечеству(…)</w:t>
      </w:r>
      <w:r w:rsidRPr="0083082D">
        <w:rPr>
          <w:i/>
          <w:color w:val="808000"/>
        </w:rPr>
        <w:br/>
        <w:t>   Наука, которая занимается охраной и восстановлением окружающей природы, называется экологией. И экология начинает уже сейчас преподаваться в университетах.</w:t>
      </w:r>
      <w:r w:rsidRPr="0083082D">
        <w:rPr>
          <w:i/>
          <w:color w:val="808000"/>
        </w:rPr>
        <w:br/>
      </w:r>
      <w:r w:rsidRPr="0083082D">
        <w:rPr>
          <w:i/>
          <w:color w:val="808000"/>
        </w:rPr>
        <w:lastRenderedPageBreak/>
        <w:t>   Но экология не должна замыкаться только задачами сохранения окружающей нас биологической среды. Человек живет не только в природной среде, но и в среде, созданной культурой его предков и им самим. Сохранение культурной среды задача не менее важная, чем сохранение окружающей природы. Если природа необходима человеку для его биологической жизни, то культурная среда не менее необходима для его духовной, нравственной жизни, для его «духовной оседлости», для его привязанности к родным местам, следованию заветам предков, для его нравственной самодисциплины и социальности. Между тем вопрос о нравственной экологии не только не изучается, но и не поставлен. Изучаются отдельные виды культуры и остатки культурного прошлого, вопросы реставрации памятников и их сохранения, но не изучается нравственное значение и влияние на человека всей культурной среды в ее целом, ее воздействующая сила.</w:t>
      </w:r>
      <w:r w:rsidRPr="0083082D">
        <w:rPr>
          <w:i/>
          <w:color w:val="808000"/>
        </w:rPr>
        <w:br/>
        <w:t>   А ведь факт воспитательного воздействия на человека окружающей культурной среды не подлежит ни малейшему сомнению.(…)</w:t>
      </w:r>
      <w:r w:rsidRPr="0083082D">
        <w:rPr>
          <w:i/>
          <w:color w:val="808000"/>
        </w:rPr>
        <w:br/>
        <w:t>   Любить свою семью, свои впечатления детства, свой дом, свою школу, свое село, свой город, свою страну, свою культуру и язык, весь земной шар необходимо, совершенно необходимо для нравственной оседлости человека. Человек – это не степное растение перекати-поле, которое осенний ветер гонит по степи.</w:t>
      </w:r>
      <w:r w:rsidRPr="0083082D">
        <w:rPr>
          <w:i/>
          <w:color w:val="808000"/>
        </w:rPr>
        <w:br/>
        <w:t>   Если человек не любит хотя бы изредка смотреть на старые фотографии своих родителей, не ценит память о них, оставленную в саде, который они возделывали, в вещах, которые им принадлежали, значит, он не любит их. Если человек не любит старые дома, старые улицы, пусть даже и плохонькие, значит, у него нет любви к своему городу. Если человек равнодушен к памятникам истории своей страны, значит, он равнодушен к своей стране.</w:t>
      </w:r>
      <w:r w:rsidRPr="0083082D">
        <w:rPr>
          <w:i/>
          <w:color w:val="808000"/>
        </w:rPr>
        <w:br/>
        <w:t>   Итак, в экологии есть два раздела: экология биологическая и экология культурная, или нравственная. Убить человека биологически может несоблюдение законов первой, убить человека нравственно может несоблюдение законов второй. Да и нет между ними пропасти. Где точная граница между природой и культурой? Разве нет в среднерусской природе присутствия человеческого труда?</w:t>
      </w:r>
      <w:r w:rsidRPr="0083082D">
        <w:rPr>
          <w:i/>
          <w:color w:val="808000"/>
        </w:rPr>
        <w:br/>
        <w:t>   Не здание даже нужно человеку, а здание в определенном месте. Поэтому и хранить их, памятник и ландшафт, нужно вместе, а не раздельно. Хранить строение в ландшафте, чтобы то и другое хранить в душе. Человек существо нравственно оседлое, даже если он был кочевником: ведь и кочевал он по определенным местам. Для кочевника тоже существовала «оседлость» в просторах его привольных кочевий. Только безнравственный человек – не оседлый и способен убивать оседлость в других.</w:t>
      </w:r>
      <w:r w:rsidRPr="0083082D">
        <w:rPr>
          <w:i/>
          <w:color w:val="808000"/>
        </w:rPr>
        <w:br/>
        <w:t>   Есть большое различие между экологией природы и экологией культуры. Это различие не только велико – оно принципиально существенно.</w:t>
      </w:r>
      <w:r w:rsidRPr="0083082D">
        <w:rPr>
          <w:i/>
          <w:color w:val="808000"/>
        </w:rPr>
        <w:br/>
        <w:t>   До известных пределов утраты в природе восстановимы. Можно очистить загрязненные реки и моря; можно восстановить леса, поголовье животных и пр. Конечно, если не перейдена известная грань, если не уничтожена та или иная порода животных целиком, если не погиб тот или иной сорт растений. Удалось же восстановить зубров и на Кавказе, и в Беловежской пуще, даже поселить их в Бескидах, то есть там даже, где их раньше и не было. Природа при этом сама помогает человеку, ибо она «живая». Она обладает способностью к самоочищению, к восстановлению нарушенного человеком равновесия. Она залечивает раны, нанесенные ей извне: пожарами, или вырубками, или ядовитой пылью, газами, сточными водами…</w:t>
      </w:r>
      <w:r w:rsidRPr="0083082D">
        <w:rPr>
          <w:i/>
          <w:color w:val="808000"/>
        </w:rPr>
        <w:br/>
        <w:t>   Совсем иначе с памятниками культуры. Их утраты невосстановимы, ибо памятники культуры всегда индивидуальны, всегда связаны с определенной эпохой в прошлом, с определенными мастерами. Каждый памятник разрушается навечно, искажается навечно, ранится навечно. И он совершенно беззащитен, он не восстановит самого себя.</w:t>
      </w:r>
      <w:r w:rsidRPr="0083082D">
        <w:rPr>
          <w:i/>
          <w:color w:val="808000"/>
        </w:rPr>
        <w:br/>
        <w:t xml:space="preserve">   Можно создать макеты разрушенных зданий, как это было, например, в Варшаве, но нельзя восстановить здание как «документ», как «свидетеля» эпохи своего создания. </w:t>
      </w:r>
      <w:r w:rsidRPr="0083082D">
        <w:rPr>
          <w:i/>
          <w:color w:val="808000"/>
        </w:rPr>
        <w:lastRenderedPageBreak/>
        <w:t>Всякий заново отстроенный памятник старины будет лишен документальности. Это будет только «видимость». От умерших остаются только портреты. Но портреты не говорят, они не живут. В известных обстоятельствах «новоделы» имеют смысл, и со временем они сами становятся «документами» эпохи, той эпохи, когда они были созданы. Старое Место или улица Новый Свет в Варшаве навсегда останутся документами патриотизма польского народа в послевоенные годы.</w:t>
      </w:r>
      <w:r w:rsidRPr="0083082D">
        <w:rPr>
          <w:i/>
          <w:color w:val="808000"/>
        </w:rPr>
        <w:br/>
        <w:t>   «Запас» памятников культуры, «запас» культурной среды крайне ограничен в мире, и он истощается со все прогрессирующей скоростью. Техника, которая сама является продуктом культуры, служит иногда в большей мере умерщвлению культуры, чем продлению жизни культуры. Бульдозеры, экскаваторы, строительные краны, управляемые людьми бездумными, неосведомленными, могут нанести вред тому, что в земле еще не открыто, и тому, что на земле, уже служившее людям. Даже сами реставраторы, работающие иногда согласно своим собственным, недостаточно проверенным теориям или современным нам представлениям о красоте, становятся в большей мере разрушителями памятников прошлого, чем их охранителями. Уничтожают памятники и градостроители, особенно если они не имеют четких и полных исторических знаний.</w:t>
      </w:r>
      <w:r w:rsidRPr="0083082D">
        <w:rPr>
          <w:i/>
          <w:color w:val="808000"/>
        </w:rPr>
        <w:br/>
        <w:t>   На земле становится тесно для памятников культуры не потому, что земли мало, а потому, что строителей притягивают к себе старые места, обжитые, а потому и кажущиеся особенно красивыми и заманчивыми для градостроителей.</w:t>
      </w:r>
      <w:r w:rsidRPr="0083082D">
        <w:rPr>
          <w:i/>
          <w:color w:val="808000"/>
        </w:rPr>
        <w:br/>
        <w:t>   Градостроителям, как никому больше, нужны знания в области экологии культуры. Поэтому краеведение должно развиваться, оно должно распространяться и преподаваться, чтобы на основе его решать местные экологические проблемы. В первые годы после Великой Октябрьской социалистической революции краеведение переживало бурный расцвет, но позднее ослабло. Многие краеведческие музеи были закрыты. Однако сейчас интерес к краеведению вспыхнул с особой силой. Краеведение воспитывает любовь к родному краю и дает те знания, без которых невозможно сохранение памятников культуры на местах.</w:t>
      </w:r>
      <w:r w:rsidRPr="0083082D">
        <w:rPr>
          <w:i/>
          <w:color w:val="808000"/>
        </w:rPr>
        <w:br/>
        <w:t>   Мы не должны возлагать полную ответственность за небрежение к прошлому на других или просто надеяться, что сохранением культуры прошлого занимаются специальные государственные и общественные организации и «это их дело», не наше. Мы сами должны быть интеллигентны, культурны, воспитанны, понимать красоту и быть добрыми – именно добрыми и благодарными нашим предкам, создававшим для нас и наших потомков всю ту красоту, которую не кто-либо другой, а именно мы не умеем порой опознать, принять в свой нравственный мир, хранить и деятельно защищать.</w:t>
      </w:r>
      <w:r w:rsidRPr="0083082D">
        <w:rPr>
          <w:i/>
          <w:color w:val="808000"/>
        </w:rPr>
        <w:br/>
        <w:t>   Каждый человек обязан знать, среди какой красоты и каких нравственных ценностей он живет. Он не должен быть самоуверен и нагл в отвержении культуры прошлого без разбора и «суда». Каждый обязан принимать посильное участие в сохранении культуры.</w:t>
      </w:r>
      <w:r w:rsidRPr="0083082D">
        <w:rPr>
          <w:i/>
          <w:color w:val="808000"/>
        </w:rPr>
        <w:br/>
        <w:t>   Ответственны за все мы с вами, а не кто-то другой, и в наших силах не быть равнодушными к нашему прошлому. Оно наше, в нашем общем владении.</w:t>
      </w:r>
    </w:p>
    <w:p w:rsidR="00624F2C" w:rsidRPr="0083082D" w:rsidRDefault="00624F2C" w:rsidP="00624F2C">
      <w:pPr>
        <w:ind w:left="360" w:firstLine="540"/>
        <w:rPr>
          <w:color w:val="808000"/>
        </w:rPr>
      </w:pPr>
    </w:p>
    <w:p w:rsidR="00E27660" w:rsidRPr="0083082D" w:rsidRDefault="00E27660" w:rsidP="00624F2C"/>
    <w:sectPr w:rsidR="00E27660" w:rsidRPr="0083082D" w:rsidSect="00BB57B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655" w:rsidRDefault="008B4655" w:rsidP="0083082D">
      <w:r>
        <w:separator/>
      </w:r>
    </w:p>
  </w:endnote>
  <w:endnote w:type="continuationSeparator" w:id="0">
    <w:p w:rsidR="008B4655" w:rsidRDefault="008B4655" w:rsidP="008308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655" w:rsidRDefault="008B4655" w:rsidP="0083082D">
      <w:r>
        <w:separator/>
      </w:r>
    </w:p>
  </w:footnote>
  <w:footnote w:type="continuationSeparator" w:id="0">
    <w:p w:rsidR="008B4655" w:rsidRDefault="008B4655" w:rsidP="008308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24F2C"/>
    <w:rsid w:val="00174279"/>
    <w:rsid w:val="002855E9"/>
    <w:rsid w:val="004E1527"/>
    <w:rsid w:val="00624F2C"/>
    <w:rsid w:val="0083082D"/>
    <w:rsid w:val="008B4655"/>
    <w:rsid w:val="00947D97"/>
    <w:rsid w:val="00A833A4"/>
    <w:rsid w:val="00B62CF4"/>
    <w:rsid w:val="00DB5205"/>
    <w:rsid w:val="00DE0F79"/>
    <w:rsid w:val="00E27660"/>
    <w:rsid w:val="00FE6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2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24F2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F2C"/>
    <w:rPr>
      <w:rFonts w:ascii="Times New Roman" w:eastAsia="Times New Roman" w:hAnsi="Times New Roman" w:cs="Times New Roman"/>
      <w:b/>
      <w:bCs/>
      <w:kern w:val="36"/>
      <w:sz w:val="48"/>
      <w:szCs w:val="48"/>
      <w:lang w:eastAsia="ru-RU"/>
    </w:rPr>
  </w:style>
  <w:style w:type="character" w:styleId="a3">
    <w:name w:val="Hyperlink"/>
    <w:basedOn w:val="a0"/>
    <w:semiHidden/>
    <w:unhideWhenUsed/>
    <w:rsid w:val="00624F2C"/>
    <w:rPr>
      <w:color w:val="0000FF"/>
      <w:u w:val="single"/>
    </w:rPr>
  </w:style>
  <w:style w:type="paragraph" w:styleId="a4">
    <w:name w:val="header"/>
    <w:basedOn w:val="a"/>
    <w:link w:val="a5"/>
    <w:uiPriority w:val="99"/>
    <w:semiHidden/>
    <w:unhideWhenUsed/>
    <w:rsid w:val="0083082D"/>
    <w:pPr>
      <w:tabs>
        <w:tab w:val="center" w:pos="4677"/>
        <w:tab w:val="right" w:pos="9355"/>
      </w:tabs>
    </w:pPr>
  </w:style>
  <w:style w:type="character" w:customStyle="1" w:styleId="a5">
    <w:name w:val="Верхний колонтитул Знак"/>
    <w:basedOn w:val="a0"/>
    <w:link w:val="a4"/>
    <w:uiPriority w:val="99"/>
    <w:semiHidden/>
    <w:rsid w:val="0083082D"/>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3082D"/>
    <w:pPr>
      <w:tabs>
        <w:tab w:val="center" w:pos="4677"/>
        <w:tab w:val="right" w:pos="9355"/>
      </w:tabs>
    </w:pPr>
  </w:style>
  <w:style w:type="character" w:customStyle="1" w:styleId="a7">
    <w:name w:val="Нижний колонтитул Знак"/>
    <w:basedOn w:val="a0"/>
    <w:link w:val="a6"/>
    <w:uiPriority w:val="99"/>
    <w:semiHidden/>
    <w:rsid w:val="0083082D"/>
    <w:rPr>
      <w:rFonts w:ascii="Times New Roman" w:eastAsia="Times New Roman" w:hAnsi="Times New Roman" w:cs="Times New Roman"/>
      <w:sz w:val="24"/>
      <w:szCs w:val="24"/>
      <w:lang w:eastAsia="ru-RU"/>
    </w:rPr>
  </w:style>
  <w:style w:type="paragraph" w:styleId="a8">
    <w:name w:val="Normal (Web)"/>
    <w:basedOn w:val="a"/>
    <w:unhideWhenUsed/>
    <w:rsid w:val="0083082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ctionbook.ru/author/lihachev_dmitriyi_sergeevich/pisma_o_dobrom_i_prekrasnom/lihachev_pisma_o_dobrom_i_prekrasnom.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5113</Words>
  <Characters>29149</Characters>
  <Application>Microsoft Office Word</Application>
  <DocSecurity>0</DocSecurity>
  <Lines>242</Lines>
  <Paragraphs>68</Paragraphs>
  <ScaleCrop>false</ScaleCrop>
  <Company/>
  <LinksUpToDate>false</LinksUpToDate>
  <CharactersWithSpaces>34194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Зина</cp:lastModifiedBy>
  <cp:revision>7</cp:revision>
  <dcterms:created xsi:type="dcterms:W3CDTF">2009-12-25T11:33:00Z</dcterms:created>
  <dcterms:modified xsi:type="dcterms:W3CDTF">2009-12-30T04:20:00Z</dcterms:modified>
</cp:coreProperties>
</file>