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59" w:rsidRDefault="00A93D59" w:rsidP="00A93D59">
      <w:pPr>
        <w:tabs>
          <w:tab w:val="left" w:pos="0"/>
        </w:tabs>
        <w:spacing w:after="0"/>
        <w:ind w:firstLine="567"/>
        <w:rPr>
          <w:rFonts w:ascii="Times New Roman" w:hAnsi="Times New Roman"/>
          <w:sz w:val="28"/>
          <w:szCs w:val="28"/>
        </w:rPr>
      </w:pPr>
      <w:r w:rsidRPr="004D2FD0">
        <w:rPr>
          <w:rFonts w:ascii="Times New Roman" w:hAnsi="Times New Roman"/>
          <w:sz w:val="28"/>
          <w:szCs w:val="28"/>
          <w:lang w:val="en-US"/>
        </w:rPr>
        <w:t>III</w:t>
      </w:r>
      <w:r w:rsidRPr="004D2FD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СОЧИНЕНИЕ ПО ТЕКСТУ Л.ПАВЛОВОЙ</w:t>
      </w:r>
    </w:p>
    <w:p w:rsidR="00A93D59" w:rsidRDefault="00A93D59" w:rsidP="00A93D5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(те</w:t>
      </w:r>
      <w:proofErr w:type="gramStart"/>
      <w:r>
        <w:rPr>
          <w:rFonts w:ascii="Times New Roman" w:hAnsi="Times New Roman"/>
          <w:sz w:val="28"/>
          <w:szCs w:val="28"/>
        </w:rPr>
        <w:t>кст пр</w:t>
      </w:r>
      <w:proofErr w:type="gramEnd"/>
      <w:r>
        <w:rPr>
          <w:rFonts w:ascii="Times New Roman" w:hAnsi="Times New Roman"/>
          <w:sz w:val="28"/>
          <w:szCs w:val="28"/>
        </w:rPr>
        <w:t>илагается)</w:t>
      </w:r>
    </w:p>
    <w:p w:rsidR="00A93D59" w:rsidRDefault="00A93D59" w:rsidP="00A93D5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3"/>
        <w:gridCol w:w="422"/>
        <w:gridCol w:w="8656"/>
      </w:tblGrid>
      <w:tr w:rsidR="00A93D59" w:rsidRPr="00EE4849" w:rsidTr="009771BB">
        <w:tc>
          <w:tcPr>
            <w:tcW w:w="392" w:type="dxa"/>
          </w:tcPr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EE4849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 w:rsidRPr="00EE4849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proofErr w:type="gramEnd"/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EE4849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 w:rsidRPr="00EE4849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proofErr w:type="gramEnd"/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EE4849"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8" type="#_x0000_t87" style="position:absolute;left:0;text-align:left;margin-left:20.6pt;margin-top:-.95pt;width:7.15pt;height:33.5pt;z-index:251662336"/>
              </w:pict>
            </w:r>
            <w:r w:rsidRPr="00EE4849">
              <w:rPr>
                <w:rFonts w:ascii="Times New Roman" w:hAnsi="Times New Roman"/>
                <w:sz w:val="28"/>
                <w:szCs w:val="28"/>
              </w:rPr>
              <w:t>К</w:t>
            </w:r>
            <w:r w:rsidRPr="00EE4849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EE4849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29" type="#_x0000_t87" style="position:absolute;left:0;text-align:left;margin-left:20.6pt;margin-top:6.1pt;width:7.15pt;height:232.2pt;z-index:251663360"/>
              </w:pict>
            </w: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849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 w:rsidRPr="00EE4849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proofErr w:type="gramEnd"/>
          </w:p>
        </w:tc>
        <w:tc>
          <w:tcPr>
            <w:tcW w:w="425" w:type="dxa"/>
          </w:tcPr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849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27" type="#_x0000_t87" style="position:absolute;left:0;text-align:left;margin-left:-2.55pt;margin-top:81.5pt;width:7.15pt;height:235.9pt;z-index:251661312;mso-position-horizontal-relative:text;mso-position-vertical-relative:text"/>
              </w:pict>
            </w:r>
            <w:r w:rsidRPr="00EE4849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26" type="#_x0000_t87" style="position:absolute;left:0;text-align:left;margin-left:-2.55pt;margin-top:34.35pt;width:7.15pt;height:47.15pt;z-index:251660288;mso-position-horizontal-relative:text;mso-position-vertical-relative:text"/>
              </w:pict>
            </w:r>
          </w:p>
        </w:tc>
        <w:tc>
          <w:tcPr>
            <w:tcW w:w="8754" w:type="dxa"/>
          </w:tcPr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849">
              <w:rPr>
                <w:rFonts w:ascii="Times New Roman" w:hAnsi="Times New Roman"/>
                <w:sz w:val="28"/>
                <w:szCs w:val="28"/>
              </w:rPr>
              <w:t>Мудрые утверждают: «В споре рождается истина». Вряд ли с этим можно не согласиться.</w:t>
            </w: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849">
              <w:rPr>
                <w:rFonts w:ascii="Times New Roman" w:hAnsi="Times New Roman"/>
                <w:sz w:val="28"/>
                <w:szCs w:val="28"/>
              </w:rPr>
              <w:t>Спор – это форма общения, главной задачей спорящих должно явиться желание дойти до сути обсуждаемого вопроса. Такую пр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о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 xml:space="preserve">блему поднимает с воем </w:t>
            </w:r>
            <w:proofErr w:type="gramStart"/>
            <w:r w:rsidRPr="00EE4849">
              <w:rPr>
                <w:rFonts w:ascii="Times New Roman" w:hAnsi="Times New Roman"/>
                <w:sz w:val="28"/>
                <w:szCs w:val="28"/>
              </w:rPr>
              <w:t>тексте</w:t>
            </w:r>
            <w:proofErr w:type="gramEnd"/>
            <w:r w:rsidRPr="00EE4849">
              <w:rPr>
                <w:rFonts w:ascii="Times New Roman" w:hAnsi="Times New Roman"/>
                <w:sz w:val="28"/>
                <w:szCs w:val="28"/>
              </w:rPr>
              <w:t xml:space="preserve"> Л.Павлова.</w:t>
            </w: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849">
              <w:rPr>
                <w:rFonts w:ascii="Times New Roman" w:hAnsi="Times New Roman"/>
                <w:sz w:val="28"/>
                <w:szCs w:val="28"/>
              </w:rPr>
              <w:t>Она утверждает, что существует несколько разновидностей м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а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неры вести спор и выделяет три основных. Первая группа, о которых пишет автор, это воспитанные люди, они держаться «уважительно» по отношению к оппоненту, «внимательно анализируют доводы». Их главная задача – понять собеседника. От такого общения люди пол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у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чают удовольствие.</w:t>
            </w: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849">
              <w:rPr>
                <w:rFonts w:ascii="Times New Roman" w:hAnsi="Times New Roman"/>
                <w:sz w:val="28"/>
                <w:szCs w:val="28"/>
              </w:rPr>
              <w:t>К сожалению, констатирует Л.Павлова, есть люди, для которых спор – это арена для борьбы, они находятся в состоянии «боевой г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о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товности». Автор использует фразеологизм «разбить наголову», сравнительный оборот «как на войне», чтобы более точно охаракт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е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 xml:space="preserve">ризовать таких спорщиков. </w:t>
            </w: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849">
              <w:rPr>
                <w:rFonts w:ascii="Times New Roman" w:hAnsi="Times New Roman"/>
                <w:sz w:val="28"/>
                <w:szCs w:val="28"/>
              </w:rPr>
              <w:t>Третью группу автор емко определяет одним словом, прилож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е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нием «горе» (</w:t>
            </w:r>
            <w:proofErr w:type="spellStart"/>
            <w:proofErr w:type="gramStart"/>
            <w:r w:rsidRPr="00EE4849">
              <w:rPr>
                <w:rFonts w:ascii="Times New Roman" w:hAnsi="Times New Roman"/>
                <w:sz w:val="28"/>
                <w:szCs w:val="28"/>
              </w:rPr>
              <w:t>горе-спорщики</w:t>
            </w:r>
            <w:proofErr w:type="spellEnd"/>
            <w:proofErr w:type="gramEnd"/>
            <w:r w:rsidRPr="00EE4849">
              <w:rPr>
                <w:rFonts w:ascii="Times New Roman" w:hAnsi="Times New Roman"/>
                <w:sz w:val="28"/>
                <w:szCs w:val="28"/>
              </w:rPr>
              <w:t>). И действительно, это беда, что в общ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е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стве есть люди, способные унизить, оскорбить человека. Для них все средства хороши: уловки, грубость, пренебрежительный тон.</w:t>
            </w: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849">
              <w:rPr>
                <w:rFonts w:ascii="Times New Roman" w:hAnsi="Times New Roman"/>
                <w:sz w:val="28"/>
                <w:szCs w:val="28"/>
              </w:rPr>
              <w:t>Л.Павлова утверждает, что исход спора зависит от поведения оппонентов.</w:t>
            </w: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849">
              <w:rPr>
                <w:rFonts w:ascii="Times New Roman" w:hAnsi="Times New Roman"/>
                <w:sz w:val="28"/>
                <w:szCs w:val="28"/>
              </w:rPr>
              <w:t>Я полностью разделяю позицию автора. Если помнить, что гла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в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ная цель спора – поиск истины, то нужно, на мой взгляд, выучить о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с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новные правила поведения: слушать собеседника, пытаться понять его точку зрения, основательно аргументировать свои доводы.</w:t>
            </w: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849">
              <w:rPr>
                <w:rFonts w:ascii="Times New Roman" w:hAnsi="Times New Roman"/>
                <w:sz w:val="28"/>
                <w:szCs w:val="28"/>
              </w:rPr>
              <w:t>Вспомним один из центральных эпизодов романа И.С.Тургенева «Отцы и дети» - спор Евгения Базарова и Павла Петровича Кирсан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о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ва. Безусловно, Базаров находится в более выгодном положении: он молод, деятелен, образован; Павел Петрович представляет «век м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и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 xml:space="preserve">нувший». Примерить этих героев </w:t>
            </w:r>
            <w:proofErr w:type="gramStart"/>
            <w:r w:rsidRPr="00EE4849">
              <w:rPr>
                <w:rFonts w:ascii="Times New Roman" w:hAnsi="Times New Roman"/>
                <w:sz w:val="28"/>
                <w:szCs w:val="28"/>
              </w:rPr>
              <w:t>навряд</w:t>
            </w:r>
            <w:proofErr w:type="gramEnd"/>
            <w:r w:rsidRPr="00EE4849">
              <w:rPr>
                <w:rFonts w:ascii="Times New Roman" w:hAnsi="Times New Roman"/>
                <w:sz w:val="28"/>
                <w:szCs w:val="28"/>
              </w:rPr>
              <w:t xml:space="preserve"> ли возможно, они идейные противники. Но Базаров, на мой взгляд, не имеет никакого права г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о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ворить с человеком старшего поколения, (пусть его мнения он не уважает) развалившись в кресле, лениво бросая реплики, всем видом выражая презрение к противнику. Лучшим выходом из такого пол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о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жения было бы отказаться вежливо от спора.</w:t>
            </w: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849">
              <w:rPr>
                <w:rFonts w:ascii="Times New Roman" w:hAnsi="Times New Roman"/>
                <w:sz w:val="28"/>
                <w:szCs w:val="28"/>
              </w:rPr>
              <w:t>Научившись цивилизованно вести диалог, люди могли бы под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>а</w:t>
            </w:r>
            <w:r w:rsidRPr="00EE4849">
              <w:rPr>
                <w:rFonts w:ascii="Times New Roman" w:hAnsi="Times New Roman"/>
                <w:sz w:val="28"/>
                <w:szCs w:val="28"/>
              </w:rPr>
              <w:t xml:space="preserve">рить человечеству мир и гармонию. </w:t>
            </w:r>
          </w:p>
          <w:p w:rsidR="00A93D59" w:rsidRPr="00EE4849" w:rsidRDefault="00A93D59" w:rsidP="009771B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3D59" w:rsidRDefault="00A93D59" w:rsidP="00A93D59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D59"/>
    <w:rsid w:val="00192AD3"/>
    <w:rsid w:val="00822749"/>
    <w:rsid w:val="00A023E5"/>
    <w:rsid w:val="00A93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Company>WareZ Provider 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2010-04-17T16:38:00Z</dcterms:created>
  <dcterms:modified xsi:type="dcterms:W3CDTF">2010-04-17T16:39:00Z</dcterms:modified>
</cp:coreProperties>
</file>