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F5" w:rsidRPr="00710DF5" w:rsidRDefault="00710DF5" w:rsidP="0071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DF5">
        <w:rPr>
          <w:rFonts w:ascii="Times New Roman" w:hAnsi="Times New Roman" w:cs="Times New Roman"/>
          <w:b/>
          <w:sz w:val="24"/>
          <w:szCs w:val="24"/>
        </w:rPr>
        <w:t>Содержание программы дополнительного образования</w:t>
      </w:r>
    </w:p>
    <w:p w:rsidR="00710DF5" w:rsidRPr="00710DF5" w:rsidRDefault="00710DF5" w:rsidP="0071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DF5">
        <w:rPr>
          <w:rFonts w:ascii="Times New Roman" w:hAnsi="Times New Roman" w:cs="Times New Roman"/>
          <w:b/>
          <w:sz w:val="24"/>
          <w:szCs w:val="24"/>
        </w:rPr>
        <w:t>1-й год обучения</w:t>
      </w:r>
    </w:p>
    <w:p w:rsidR="00710DF5" w:rsidRPr="00710DF5" w:rsidRDefault="00710DF5" w:rsidP="00710DF5">
      <w:pPr>
        <w:keepNext/>
        <w:keepLines/>
        <w:widowControl w:val="0"/>
        <w:autoSpaceDE w:val="0"/>
        <w:autoSpaceDN w:val="0"/>
        <w:adjustRightInd w:val="0"/>
        <w:spacing w:before="12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DF5">
        <w:rPr>
          <w:rFonts w:ascii="Times New Roman" w:hAnsi="Times New Roman" w:cs="Times New Roman"/>
          <w:b/>
          <w:bCs/>
          <w:sz w:val="24"/>
          <w:szCs w:val="24"/>
        </w:rPr>
        <w:t>Педагогические задачи: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Формировать представление о содержании деятельности людей некоторых профессий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Учить уважать людей, умеющих трудиться и честно зарабатывать деньги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Поощрять желание и стремление детей быть занятыми полезной деятельностью, помогать взрослым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Стимулировать деятельность «по интересам», проявление творчества и изобретательности.</w:t>
      </w:r>
    </w:p>
    <w:tbl>
      <w:tblPr>
        <w:tblStyle w:val="a3"/>
        <w:tblW w:w="0" w:type="auto"/>
        <w:tblLook w:val="04A0"/>
      </w:tblPr>
      <w:tblGrid>
        <w:gridCol w:w="2155"/>
        <w:gridCol w:w="3998"/>
        <w:gridCol w:w="5611"/>
        <w:gridCol w:w="1152"/>
        <w:gridCol w:w="1870"/>
      </w:tblGrid>
      <w:tr w:rsidR="00710DF5" w:rsidRPr="00710DF5" w:rsidTr="00C50991"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Блок: труд-продукт-товар</w:t>
            </w:r>
          </w:p>
        </w:tc>
      </w:tr>
      <w:tr w:rsidR="00710DF5" w:rsidRPr="00710DF5" w:rsidTr="00C50991">
        <w:tc>
          <w:tcPr>
            <w:tcW w:w="0" w:type="auto"/>
            <w:vMerge w:val="restart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У каждого человека должно быть интересное дело</w:t>
            </w:r>
          </w:p>
        </w:tc>
        <w:tc>
          <w:tcPr>
            <w:tcW w:w="0" w:type="auto"/>
            <w:vMerge w:val="restart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людям разных профессий, пробуждать интерес и желание знать о содержании их деятельности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профессиям близких им людей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необходимости и важности труда, о том, что любая профессия украшает человека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«труд», «убыток», «своевременность (сроки) работы»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социально-нравственных качеств: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трудолюбие – лень, умение планировать дела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педагога о разнообразии профессий, знакомство с понятием профессия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с детьми о профессиях их родителей, бабушек, дедушек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детей с понятием «династия»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С.Михалкова «А что у вас?»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сказки Л.Н.Толстого «Наши пряли, а ваши спали»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 по картинкам «Назови профессию»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11764" w:type="dxa"/>
            <w:gridSpan w:val="3"/>
            <w:tcBorders>
              <w:right w:val="single" w:sz="4" w:space="0" w:color="auto"/>
            </w:tcBorders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50 мин.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</w:tr>
      <w:tr w:rsidR="00710DF5" w:rsidRPr="00710DF5" w:rsidTr="00C50991">
        <w:tc>
          <w:tcPr>
            <w:tcW w:w="0" w:type="auto"/>
            <w:vMerge w:val="restart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Почему все взрослые работают</w:t>
            </w:r>
          </w:p>
        </w:tc>
        <w:tc>
          <w:tcPr>
            <w:tcW w:w="0" w:type="auto"/>
            <w:vMerge w:val="restart"/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«профессия»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людям разных профессий, пробуждать интерес и желание знать о содержании их деятельности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профессиям близких им людей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разнообразии профессий, качестве продукции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смекалку, сообразительность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«труд», «качество», «умелость»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социально-нравственных качеств: сообразительность, умение осознать свою вину, способность исправить ошибку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о необходимости трудиться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брак товара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профессиями, у которых результат труда не так нагляден (учитель, писатель, воспитатель, милиционер)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 «кто больше назовет профессий»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РНС «Царевна-лягушка»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по сказке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рабочей тетради «Профессии»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значении труда как средстве </w:t>
            </w:r>
            <w:proofErr w:type="spell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зарабатывания</w:t>
            </w:r>
            <w:proofErr w:type="spell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денег, положительного отношения к тем, кто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трудится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«труд», «деньги»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социально-нравственных качеств: трудолюбие, забота о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ближнем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, старательность, стремление к справедливости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грузинской сказки «Заработанный рубль»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по сказке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рабочей тетради «Профессии»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занятие «Профессии»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различных профессиях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новых профессиях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серия игр: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«Угадай, о ком я говорю!» (педагог описывает профессию, не называя ее, а дети отгадывают название); «Подбери то, что тебе нужно для работы» (команда получает набор карточек с изображение предметов, необходимых человеку определенной профессии.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Задача детей - угадать профессию).</w:t>
            </w:r>
            <w:proofErr w:type="gramEnd"/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gridSpan w:val="3"/>
          </w:tcPr>
          <w:p w:rsidR="00710DF5" w:rsidRPr="00710DF5" w:rsidRDefault="00710DF5" w:rsidP="00C50991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1 ч 40 мин.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</w:tr>
      <w:tr w:rsidR="00710DF5" w:rsidRPr="00710DF5" w:rsidTr="00C50991">
        <w:trPr>
          <w:trHeight w:val="4910"/>
        </w:trPr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Когда продукт труда превращается в товар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детей с понятием «товар», с операциями купли-продажи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купля-продажа, обмен, торговля, прибыль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результатам труда людей, бережного отношения ко всему, что дается детям для игр и забав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того, что доброе отношение к окружающим людям вызывает ответную доброту и благодарность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группе, называем находящиеся в ней вещи –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если бы это был магазин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Обсудить процесс изготовления товара (посуды, бумаги, книг и т.п.)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Вспоминаем пословицы и поговорки о труде и результатах труда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Когда продукт труда превращается в товар (продолжение)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детей с понятием «товар», с операциями купли-продажи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результатам труда людей, бережного отношения ко всему, что дается детям для игр и забав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того, что доброе отношение к окружающим людям вызывает ответную доброту и благодарность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Работа с наглядным пособием «как пришли к нам игрушки»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сказки С.Т.Аксакова «Аленький цветочек», обсуждение прочитанного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Ценность и украшение товара – его качество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понимания, что каждый товар имеет свою цену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понимания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между качеством товара и его ценой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качество, цена, продажа, ярмарка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результатам добросовестного труда, отрицательного отношения к лени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педагога о том, что товары бывают разного качества (демонстрация посуды разного качества)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применении посуды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разного качества в разных жизненных ситуациях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К.И.Чуковского «</w:t>
            </w:r>
            <w:proofErr w:type="spell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горе» (Почему же вся посуда сбежала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Федоры?)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РНС «Вкусный хлеб»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РНС «По копейке блестка»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, закрепление экономических понятий, обсуждение социально-нравственных качеств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1 ч 40 мин.</w:t>
            </w:r>
          </w:p>
        </w:tc>
      </w:tr>
      <w:tr w:rsidR="00710DF5" w:rsidRPr="00710DF5" w:rsidTr="00C50991"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</w:tr>
      <w:tr w:rsidR="00710DF5" w:rsidRPr="00710DF5" w:rsidTr="00C50991">
        <w:tc>
          <w:tcPr>
            <w:tcW w:w="0" w:type="auto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зависимости между качеством товара и его ценой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качество, цена, продажа, ярмарка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результатам добросовестного труда, отрицательного отношения к лени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истории 16 «Как Миша задумал ярмарку устроить» из книги Т.Поповой и др. «Экономика для малышей, или Как Миша стал бизнесменом»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после чтения - выполнение детьми игровых заданий по теме: ярмарка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Менеджер – интересная профессия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менеджера, с содержанием работы менеджера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данной профессии, желание узнать о ней как можно больше, уважение к людям труда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профессии «менеджер», беседа с детьми, ответы на вопросы детей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–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интересная профессия (продолжение)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знания о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«менеджер»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данной профессии, уважение к людям данной профессии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детьми, уточнение полученной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ранее информации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Сюжетно-дидактическая игра «</w:t>
            </w:r>
            <w:proofErr w:type="spell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Хлебзавод</w:t>
            </w:r>
            <w:proofErr w:type="spell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Вспоминаем пословицы и поговорки о труде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занятие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Уточнить использование данных продуктов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Подчеркнуть, что для выполнения различных работ необходимы определенные знания и умения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предметах труда людей разных профессий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 «Где пригодится» (соединить линиями кушанья и растения, из которых они готовятся), «Кто что производит» (соединить стрелочкой, кто что производит), «кому что нужно» (разложить карточки в соответствии с профессией человека)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1 ч 40 мин.</w:t>
            </w:r>
          </w:p>
        </w:tc>
      </w:tr>
      <w:tr w:rsidR="00710DF5" w:rsidRPr="00710DF5" w:rsidTr="00C50991">
        <w:tc>
          <w:tcPr>
            <w:tcW w:w="0" w:type="auto"/>
            <w:gridSpan w:val="5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</w:tr>
      <w:tr w:rsidR="00710DF5" w:rsidRPr="00710DF5" w:rsidTr="00C50991">
        <w:tc>
          <w:tcPr>
            <w:tcW w:w="0" w:type="auto"/>
            <w:vMerge w:val="restart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Сколько заработал – столько купил</w:t>
            </w:r>
          </w:p>
        </w:tc>
        <w:tc>
          <w:tcPr>
            <w:tcW w:w="0" w:type="auto"/>
            <w:vMerge w:val="restart"/>
          </w:tcPr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учить детей делать покупку с учетом заработанных денег, умению соотносить свои желания и возможности в условиях игровой ситуации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развитие творчества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активизация усидчивости, старательности, аккуратности, желания достигать качественного результата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 рисование, аппликация на тему «Гжель», «</w:t>
            </w:r>
            <w:proofErr w:type="spell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Жестово</w:t>
            </w:r>
            <w:proofErr w:type="spell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», «Дымковская игрушка»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Купля-продажа своего товара с участием гостей (работники детского сада)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Путешествие в импровизированный магазин детских товаров за покупками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Обсуждение покупок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многообразием потребностей и ограниченными возможностями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Научить определять разницу между «хочу» и «надо»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 «Хочу и надо» - определить к какому понятию «хочу» или «надо», - относится изображенный на картонке предмет и приклеить картинку на соответствующее панно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 ч 40 мин</w:t>
            </w:r>
          </w:p>
        </w:tc>
      </w:tr>
      <w:tr w:rsidR="00710DF5" w:rsidRPr="00710DF5" w:rsidTr="00C50991">
        <w:tc>
          <w:tcPr>
            <w:tcW w:w="0" w:type="auto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Итого по блоку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7 ч30  мин</w:t>
            </w:r>
          </w:p>
        </w:tc>
      </w:tr>
    </w:tbl>
    <w:p w:rsidR="00710DF5" w:rsidRPr="00710DF5" w:rsidRDefault="00710DF5" w:rsidP="00710DF5">
      <w:pPr>
        <w:pStyle w:val="a4"/>
        <w:keepNext/>
        <w:keepLines/>
        <w:widowControl w:val="0"/>
        <w:autoSpaceDE w:val="0"/>
        <w:autoSpaceDN w:val="0"/>
        <w:adjustRightInd w:val="0"/>
        <w:spacing w:before="120" w:line="240" w:lineRule="auto"/>
        <w:ind w:left="17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DF5">
        <w:rPr>
          <w:rFonts w:ascii="Times New Roman" w:hAnsi="Times New Roman" w:cs="Times New Roman"/>
          <w:b/>
          <w:bCs/>
          <w:sz w:val="24"/>
          <w:szCs w:val="24"/>
        </w:rPr>
        <w:t>Педагогические задачи: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Развивать у детей интерес и положительное отношение к рекламе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Дать представление о рекламе, о ее назначении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10DF5">
        <w:rPr>
          <w:rFonts w:ascii="Times New Roman" w:hAnsi="Times New Roman" w:cs="Times New Roman"/>
          <w:bCs/>
          <w:sz w:val="24"/>
          <w:szCs w:val="24"/>
        </w:rPr>
        <w:t>Учить детей правильно воспринимать рекламу ("Не покупай все, что рекламируется.</w:t>
      </w:r>
      <w:proofErr w:type="gramEnd"/>
      <w:r w:rsidRPr="00710D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10DF5">
        <w:rPr>
          <w:rFonts w:ascii="Times New Roman" w:hAnsi="Times New Roman" w:cs="Times New Roman"/>
          <w:bCs/>
          <w:sz w:val="24"/>
          <w:szCs w:val="24"/>
        </w:rPr>
        <w:t>Прежде, чем купить – подумай, нужна ли тебе эта вещь, хватит ли денег на ее приобретение»)</w:t>
      </w:r>
      <w:proofErr w:type="gramEnd"/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Воспитывать разумные потребности.</w:t>
      </w:r>
    </w:p>
    <w:tbl>
      <w:tblPr>
        <w:tblStyle w:val="a3"/>
        <w:tblW w:w="0" w:type="auto"/>
        <w:tblLook w:val="04A0"/>
      </w:tblPr>
      <w:tblGrid>
        <w:gridCol w:w="2517"/>
        <w:gridCol w:w="4670"/>
        <w:gridCol w:w="5398"/>
        <w:gridCol w:w="1104"/>
        <w:gridCol w:w="1097"/>
      </w:tblGrid>
      <w:tr w:rsidR="00710DF5" w:rsidRPr="00710DF5" w:rsidTr="00C50991"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Блок: реклама</w:t>
            </w:r>
          </w:p>
        </w:tc>
      </w:tr>
      <w:tr w:rsidR="00710DF5" w:rsidRPr="00710DF5" w:rsidTr="00C50991">
        <w:tc>
          <w:tcPr>
            <w:tcW w:w="0" w:type="auto"/>
            <w:vMerge w:val="restart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Что такое реклама (блок из 4 занятий)</w:t>
            </w:r>
          </w:p>
        </w:tc>
        <w:tc>
          <w:tcPr>
            <w:tcW w:w="0" w:type="auto"/>
            <w:vMerge w:val="restart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дать знания о рекламе как средстве сообщения информации о товарах, продуктах, всего, что нужно людям для их повседневной жизни;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их месте продажи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рекламе, рекламной деятельности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рекламе как информации, содержащей привлекательное сообщение для покупателей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реклама, привлекательность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рассматривание рекламных газет, их ярких иллюстраций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детям рекламных текстов, рассказ воспитателя об особенностях содержания этих текстов (положительная оценка достоинств товара, призыв приобрести товар, адрес, где его можно купить)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отрывка из книги Э.Успенского «Бизнес крокодила Гены» о рекламе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рассматривание нового вида рекламы – рекламных буклетов, красочных рекламных листков, заранее заготовленных воспитателем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детей о запомнившейся рекламе, где узнали о ней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вспоминаем, с каким видом рекламы познакомились на предыдущем занятии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РНС «Лиса и козел», обсуждение сказки, ответы детей на вопросы воспитателя, выделение социально-нравственных качеств – хитрость, доверчивость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«реклама»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детей о видах рекламы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подбор материала к теме из книги Э.Успенского «Бизнес крокодила Гены»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 ч 40 мин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</w:tr>
      <w:tr w:rsidR="00710DF5" w:rsidRPr="00710DF5" w:rsidTr="00C50991">
        <w:tc>
          <w:tcPr>
            <w:tcW w:w="0" w:type="auto"/>
            <w:vMerge w:val="restart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Реклама в сказках</w:t>
            </w:r>
          </w:p>
        </w:tc>
        <w:tc>
          <w:tcPr>
            <w:tcW w:w="0" w:type="auto"/>
            <w:vMerge w:val="restart"/>
          </w:tcPr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назначении рекламы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понимание зависимости между спросом на товар и его ценой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критически оценивать рекламу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реклама, выгода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формировать отрицательное отношение к глупости, обману, излишней доверчивости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истории «Как Сорока Мишин товар хвалила» из книги Т.Поповой и др. «Экономика для малышей, или Как Миша стал бизнесменом»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после чтения - выполнение детьми игровых заданий по теме: реклама 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сказок братьев Гримм «Три счастливца» и Г.-Х.Андерсен «Новое платье короля»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обсуждение прочитанного, ответы детей на вопросы воспитателя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Кто делает рекламу? 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«реклама»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</w:t>
            </w:r>
            <w:proofErr w:type="spell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рекламоизготовители</w:t>
            </w:r>
            <w:proofErr w:type="spell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», с профессиями людей, изготавливающих рекламу; «рекламное агентство»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осознанного отношения к явлению рекламы, интереса к профессиям рекламной деятельности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реклама, покупатели, продавцы, товар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педагога, показ разных средств изготовления рекламы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С.Михалкова «Как старик корову продавал», ответы детей на вопросы о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</w:p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рассматривание детьми рекламных листков и буклетов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Распространители рекламы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эстетического отношения к месту своего проживания: подъезду, дому, двору, улице, городу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смысла соблюдения чистоты и порядка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детьми о том, как выглядит их подъезд, наклеена ли реклама на стенах и дверях подъезда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ать правильную оценку недопустимой деятельности </w:t>
            </w:r>
            <w:proofErr w:type="spell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рекламораспространителей</w:t>
            </w:r>
            <w:proofErr w:type="spellEnd"/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задание детям: принести в детский сад рекламные листки из почтового ящика. Беседа с детьми по содержанию принесенных ими рекламных листков.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 ч 40 мин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</w:tr>
      <w:tr w:rsidR="00710DF5" w:rsidRPr="00710DF5" w:rsidTr="00C50991">
        <w:tc>
          <w:tcPr>
            <w:tcW w:w="0" w:type="auto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Сказочный рекламный агент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профессии рекламного агента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реклама, рекламный агент, расчет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положительное отношение к смекалке, расчетливости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и беседа с детьми по сказке Ш.Перро «Кот в сапогах»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Работа с рекламными буклетами (детского содержания)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«Реклама товаров для детей»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формируем представление о целесообразности покупки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рекламодатель, реклама, выгода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с детьми, рассматривание содержания рекламных листков и буклетов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неоконченного рассказа «Пришла Маша в магазин игрушек…», придумывание конца рассказа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Если бы у меня было собственное дело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уточнение смысла предназначения рекламы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творческого воображения у детей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с детьми: Что такое «собственное дело» (хозяин, руководитель фирмы, директор предприятия)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пробуем придумать рекламу своего предприятия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задание на дом придумать рекламу вместе с родителями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Играем в рекламу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 детей с новым социальным явлением – реклама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закрепляем знания о том, что реклама бывает разной: печатная, телевизионная, уличная и т.д.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составлять рекламу самостоятельно, в виде рисунков, стихов и т.д.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стихотворения Э.Успенского «Реклама»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рассматривание реклам, выполненных детьми с родителями. Показ и «зачитывание» своей рекламы детьми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gridSpan w:val="3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 ч 40 мин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</w:tr>
      <w:tr w:rsidR="00710DF5" w:rsidRPr="00710DF5" w:rsidTr="00C50991">
        <w:tc>
          <w:tcPr>
            <w:tcW w:w="0" w:type="auto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Играем в рекламу (продолжение предыдущего занятия)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творчества детей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 А.Беспаловой «Реклама»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дети придумывают рекламу, используя разные ее средства изображения (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, в стихах, в прозе, рисуют и т.д.)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Игровое занятие «Прогулка по сказочному городу»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положительное отношение к доступной, красивой и понятной рекламе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выявить, как обогатились знания детей, выявить результат проведенной работы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Путешествие ребят по «сказочному городу», разгадывание символики – рекламы сказочных домиков, ответы детей на вопросы педагога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710DF5" w:rsidRPr="00710DF5" w:rsidTr="00C50991">
        <w:tc>
          <w:tcPr>
            <w:tcW w:w="0" w:type="auto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</w:tr>
      <w:tr w:rsidR="00710DF5" w:rsidRPr="00710DF5" w:rsidTr="00C50991">
        <w:tc>
          <w:tcPr>
            <w:tcW w:w="0" w:type="auto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блоку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5 ч 50 мин</w:t>
            </w:r>
          </w:p>
        </w:tc>
      </w:tr>
      <w:tr w:rsidR="00710DF5" w:rsidRPr="00710DF5" w:rsidTr="00C50991">
        <w:tc>
          <w:tcPr>
            <w:tcW w:w="0" w:type="auto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Итого за первый год обучения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13 ч 20 мин</w:t>
            </w:r>
          </w:p>
        </w:tc>
      </w:tr>
    </w:tbl>
    <w:p w:rsidR="00710DF5" w:rsidRPr="00710DF5" w:rsidRDefault="00710DF5" w:rsidP="00710DF5">
      <w:pPr>
        <w:rPr>
          <w:rFonts w:ascii="Times New Roman" w:hAnsi="Times New Roman" w:cs="Times New Roman"/>
          <w:sz w:val="24"/>
          <w:szCs w:val="24"/>
        </w:rPr>
      </w:pPr>
    </w:p>
    <w:p w:rsidR="00710DF5" w:rsidRPr="00710DF5" w:rsidRDefault="00710DF5" w:rsidP="00710DF5">
      <w:pPr>
        <w:rPr>
          <w:rFonts w:ascii="Times New Roman" w:hAnsi="Times New Roman" w:cs="Times New Roman"/>
          <w:b/>
          <w:sz w:val="24"/>
          <w:szCs w:val="24"/>
        </w:rPr>
      </w:pPr>
      <w:r w:rsidRPr="00710DF5">
        <w:rPr>
          <w:rFonts w:ascii="Times New Roman" w:hAnsi="Times New Roman" w:cs="Times New Roman"/>
          <w:b/>
          <w:sz w:val="24"/>
          <w:szCs w:val="24"/>
        </w:rPr>
        <w:t>Прогнозируемые результаты.</w:t>
      </w:r>
    </w:p>
    <w:p w:rsidR="00710DF5" w:rsidRPr="00710DF5" w:rsidRDefault="00710DF5" w:rsidP="00710DF5">
      <w:pPr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 xml:space="preserve">В конце </w:t>
      </w:r>
      <w:r w:rsidRPr="00710DF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0DF5">
        <w:rPr>
          <w:rFonts w:ascii="Times New Roman" w:hAnsi="Times New Roman" w:cs="Times New Roman"/>
          <w:sz w:val="24"/>
          <w:szCs w:val="24"/>
        </w:rPr>
        <w:t xml:space="preserve"> года обучения дети должны:</w:t>
      </w:r>
    </w:p>
    <w:p w:rsidR="00710DF5" w:rsidRPr="00710DF5" w:rsidRDefault="00710DF5" w:rsidP="00710DF5">
      <w:pPr>
        <w:rPr>
          <w:rFonts w:ascii="Times New Roman" w:hAnsi="Times New Roman" w:cs="Times New Roman"/>
          <w:b/>
          <w:sz w:val="24"/>
          <w:szCs w:val="24"/>
        </w:rPr>
      </w:pPr>
      <w:r w:rsidRPr="00710DF5">
        <w:rPr>
          <w:rFonts w:ascii="Times New Roman" w:hAnsi="Times New Roman" w:cs="Times New Roman"/>
          <w:b/>
          <w:sz w:val="24"/>
          <w:szCs w:val="24"/>
        </w:rPr>
        <w:t>По блоку «</w:t>
      </w:r>
      <w:r w:rsidRPr="00710DF5">
        <w:rPr>
          <w:rFonts w:ascii="Times New Roman" w:hAnsi="Times New Roman" w:cs="Times New Roman"/>
          <w:b/>
          <w:i/>
          <w:sz w:val="24"/>
          <w:szCs w:val="24"/>
        </w:rPr>
        <w:t>труд-продукт-товар</w:t>
      </w:r>
      <w:r w:rsidRPr="00710DF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овладеть первоначальными представлениями: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профессиях людей (традиционных, новых профессиях)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цене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lastRenderedPageBreak/>
        <w:t>дифференцированными представлениями: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об основных личностных качествах, позволяющих ценить результаты труда людей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обобщенными представлениями: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труде как основном виде деятельности людей, источнике их существования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продуктах труда людей разных профессий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об элементарных связях между результатом труда и его стоимостью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связи между понятиями «продукт» - «товар» - «качество» - «цена»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элементарными умениями: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проявляет бережливость, аккуратность, начала рационального поведения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испытывает чувство неловкости, вины за поломку вещей, предметов и стремится устранить свою оплошность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Проявляет сопереживание, сочувствие, содействие в ситуациях непредвиденной поломки вещей сверстниками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оказывает помощь взрослым в повседневных бытовых делах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осуждать: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аморальное поведение: обман, жадность, утаивание игрушек, лень и др.</w:t>
      </w:r>
    </w:p>
    <w:p w:rsidR="00710DF5" w:rsidRPr="00710DF5" w:rsidRDefault="00710DF5" w:rsidP="00710DF5">
      <w:pPr>
        <w:rPr>
          <w:rFonts w:ascii="Times New Roman" w:hAnsi="Times New Roman" w:cs="Times New Roman"/>
          <w:b/>
          <w:sz w:val="24"/>
          <w:szCs w:val="24"/>
        </w:rPr>
      </w:pPr>
    </w:p>
    <w:p w:rsidR="00710DF5" w:rsidRPr="00710DF5" w:rsidRDefault="00710DF5" w:rsidP="00710DF5">
      <w:pPr>
        <w:rPr>
          <w:rFonts w:ascii="Times New Roman" w:hAnsi="Times New Roman" w:cs="Times New Roman"/>
          <w:b/>
          <w:sz w:val="24"/>
          <w:szCs w:val="24"/>
        </w:rPr>
      </w:pPr>
      <w:r w:rsidRPr="00710DF5">
        <w:rPr>
          <w:rFonts w:ascii="Times New Roman" w:hAnsi="Times New Roman" w:cs="Times New Roman"/>
          <w:b/>
          <w:sz w:val="24"/>
          <w:szCs w:val="24"/>
        </w:rPr>
        <w:t>По блоку «</w:t>
      </w:r>
      <w:r w:rsidRPr="00710DF5">
        <w:rPr>
          <w:rFonts w:ascii="Times New Roman" w:hAnsi="Times New Roman" w:cs="Times New Roman"/>
          <w:b/>
          <w:i/>
          <w:sz w:val="24"/>
          <w:szCs w:val="24"/>
        </w:rPr>
        <w:t>реклама</w:t>
      </w:r>
      <w:r w:rsidRPr="00710DF5">
        <w:rPr>
          <w:rFonts w:ascii="Times New Roman" w:hAnsi="Times New Roman" w:cs="Times New Roman"/>
          <w:b/>
          <w:sz w:val="24"/>
          <w:szCs w:val="24"/>
        </w:rPr>
        <w:t>»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10DF5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710DF5">
        <w:rPr>
          <w:rFonts w:ascii="Times New Roman" w:hAnsi="Times New Roman" w:cs="Times New Roman"/>
          <w:i/>
          <w:sz w:val="24"/>
          <w:szCs w:val="24"/>
        </w:rPr>
        <w:t xml:space="preserve"> владеть дифференцированными представлениями: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рекламе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ее предназначении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том, как ее воспринимать и относиться к ней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обобщенными представлениями (понятиями):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потребностях человека и его возможностях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элементарными умениями: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чувствует и элементарно осознает границы материальных возможностей своей семьи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проявлять интерес: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 xml:space="preserve">- к </w:t>
      </w:r>
      <w:proofErr w:type="spellStart"/>
      <w:r w:rsidRPr="00710DF5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710DF5">
        <w:rPr>
          <w:rFonts w:ascii="Times New Roman" w:hAnsi="Times New Roman" w:cs="Times New Roman"/>
          <w:sz w:val="24"/>
          <w:szCs w:val="24"/>
        </w:rPr>
        <w:t xml:space="preserve"> аспектам экономики</w:t>
      </w:r>
    </w:p>
    <w:p w:rsidR="00710DF5" w:rsidRPr="00710DF5" w:rsidRDefault="00710DF5" w:rsidP="0071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DF5">
        <w:rPr>
          <w:rFonts w:ascii="Times New Roman" w:hAnsi="Times New Roman" w:cs="Times New Roman"/>
          <w:b/>
          <w:sz w:val="24"/>
          <w:szCs w:val="24"/>
        </w:rPr>
        <w:t>2-й год обучения</w:t>
      </w:r>
    </w:p>
    <w:p w:rsidR="00710DF5" w:rsidRPr="00710DF5" w:rsidRDefault="00710DF5" w:rsidP="00710DF5">
      <w:pPr>
        <w:pStyle w:val="a4"/>
        <w:keepNext/>
        <w:keepLines/>
        <w:widowControl w:val="0"/>
        <w:autoSpaceDE w:val="0"/>
        <w:autoSpaceDN w:val="0"/>
        <w:adjustRightInd w:val="0"/>
        <w:spacing w:before="120" w:line="240" w:lineRule="auto"/>
        <w:ind w:left="17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DF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Педагогические задачи: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Формировать правильное отношение к деньгам как предмету жизненной необходимости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Воспитывать начала разумного поведения в жизненных ситуациях, связанных с деньгами</w:t>
      </w:r>
    </w:p>
    <w:p w:rsidR="00710DF5" w:rsidRPr="00710DF5" w:rsidRDefault="00710DF5" w:rsidP="00710DF5">
      <w:pPr>
        <w:pStyle w:val="a4"/>
        <w:keepNext/>
        <w:keepLines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F5">
        <w:rPr>
          <w:rFonts w:ascii="Times New Roman" w:hAnsi="Times New Roman" w:cs="Times New Roman"/>
          <w:bCs/>
          <w:sz w:val="24"/>
          <w:szCs w:val="24"/>
        </w:rPr>
        <w:t>Дать представление о том, что деньгами оплачивают результаты труда людей и к ним следует относиться с уважением.</w:t>
      </w:r>
    </w:p>
    <w:tbl>
      <w:tblPr>
        <w:tblStyle w:val="a3"/>
        <w:tblW w:w="0" w:type="auto"/>
        <w:tblLook w:val="04A0"/>
      </w:tblPr>
      <w:tblGrid>
        <w:gridCol w:w="2829"/>
        <w:gridCol w:w="4466"/>
        <w:gridCol w:w="5131"/>
        <w:gridCol w:w="1152"/>
        <w:gridCol w:w="1208"/>
      </w:tblGrid>
      <w:tr w:rsidR="00710DF5" w:rsidRPr="00710DF5" w:rsidTr="00C50991">
        <w:tc>
          <w:tcPr>
            <w:tcW w:w="2829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Блок: деньги</w:t>
            </w:r>
          </w:p>
        </w:tc>
      </w:tr>
      <w:tr w:rsidR="00710DF5" w:rsidRPr="00710DF5" w:rsidTr="00C50991">
        <w:tc>
          <w:tcPr>
            <w:tcW w:w="2829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детей с понятием «деньги»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обмен, убытки, выгода, деньги, бартер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педагога о том, как появились деньги, что такое деньги, о заменителях денег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сказки «Бобовое зернышко», понятие «обмен товарами»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детьми заданий в рабочих тетрадях «Деньги»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помочь понять суть натурального обмена (бартера)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уточнить знания об операции взаимообмена товарами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рассуждать о выгодных и невыгодных сделках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формировать отрицательное отношение к обману, излишней доверчивости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РНС «Лисичка со скалочкой», «Мена»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диалог с детьми о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Какие бывают деньги</w:t>
            </w:r>
          </w:p>
        </w:tc>
        <w:tc>
          <w:tcPr>
            <w:tcW w:w="4466" w:type="dxa"/>
            <w:vMerge w:val="restart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 деньгах как  о средстве купли-продажи 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деньги, монеты, купюры, достоинство денег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воспитываем интерес к деньгам как к культурно-историческому явлению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педагога о деньгах, как  о культурно-историческом явлении и средстве купли-продажи, демонстрация внешнего вида денег, понятия «купюры», «монеты», покупательная способность денег в зависимости от их достоинства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Какие бывают деньги (продолжение)</w:t>
            </w:r>
          </w:p>
        </w:tc>
        <w:tc>
          <w:tcPr>
            <w:tcW w:w="4466" w:type="dxa"/>
            <w:vMerge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рассматривание с детьми изображения современных денег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рассуждения детей о том, почему монеты разного размера, а купюры разного цвета; что означают цифры, изображенные на деньгах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педагога о том, где изготавливаются деньги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детьми заданий в рабочих тетрадях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12426" w:type="dxa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</w:tr>
      <w:tr w:rsidR="00710DF5" w:rsidRPr="00710DF5" w:rsidTr="00C50991">
        <w:tc>
          <w:tcPr>
            <w:tcW w:w="2829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«деньги» 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«монеты», «купюры», «деньги»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понятиями «дорогой», «дешевый»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педагога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диалог с детьми с использованием игр «</w:t>
            </w:r>
            <w:proofErr w:type="spellStart"/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Дороже-дешевле</w:t>
            </w:r>
            <w:proofErr w:type="spellEnd"/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», «Оцените товар», «Сколько стоит?»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Игровое занятие «денежные знаки»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денежными знаками в процессе игры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продемонстрировать ребенку, что деньги служат средством обмена предметами (товарами) между людьми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занятие проходит в виде игр по подгруппам. Игры: «Знакомство с денежными знаками», «Обмен»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Деньги счет любят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деньгах, их ценности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разумно расходовать деньги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затраты, прибыль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истории 8 «Как Миша понял, что деньги счет любят» из книги «Экономика для малышей, или как Миша стал бизнесменом»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с детьми по сказке, ответы детей на вопросы педагога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детьми практических заданий по теме.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4466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деньгах, их ценности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разумно расходовать деньги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деньги, расход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экономности, бережливости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сказки Г.-Х.Андерсена «Огниво»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с детьми по сказке, ответы детей на вопросы педагога</w:t>
            </w:r>
          </w:p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12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710DF5" w:rsidRPr="00710DF5" w:rsidTr="00C50991">
        <w:tc>
          <w:tcPr>
            <w:tcW w:w="147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О том, как правильно деньгами распоряжаться</w:t>
            </w:r>
          </w:p>
        </w:tc>
        <w:tc>
          <w:tcPr>
            <w:tcW w:w="4466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разумно расходовать деньги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деньгах, их ценности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прибыль, потребление, накопление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экономности, бережливости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истории 9 «Как Миша учился деньги делить» из книги «Экономика для малышей, или как Миша стал бизнесменом»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с детьми по сказке, ответы детей на вопросы педагога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детьми практических заданий по теме.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Чем лучше качество, тем дороже вещь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«дорогой», «дешевый»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помочь понять связь цены и качества товара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цена, качество товара, сорт товара, брак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труду людей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демонстрация детям товаров одного вида, но разного качества, сравнение товаров, диалог с детьми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 «Экскурсия по группе», разговор о необходимости вещей разного сорта и разной стоимости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4466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зависимости между качеством товара и его ценой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развивать у детей смекалку, сообразительность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качество, цена, продажа, деньги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чтение РНС «Вкусный хлеб», «По копейке блестка» 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диалог с детьми о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, ответы на вопросы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Откуда у людей берутся деньги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значении труда как средстве </w:t>
            </w:r>
            <w:proofErr w:type="spell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зарабатывания</w:t>
            </w:r>
            <w:proofErr w:type="spell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денег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положительного отношения к тем, кто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добросовестно трудится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старательности, стремления к справедливости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экономические категории: зарплата, профессия, труд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педагога о том, что все взрослые работают и получают зарплату, о необходимости иметь профессию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чтение грузинской сказки «Заработанный рубль», ответы детей на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по сказке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12426" w:type="dxa"/>
            <w:gridSpan w:val="3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710DF5" w:rsidRPr="00710DF5" w:rsidTr="00C50991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</w:tr>
      <w:tr w:rsidR="00710DF5" w:rsidRPr="00710DF5" w:rsidTr="00C50991">
        <w:tc>
          <w:tcPr>
            <w:tcW w:w="2829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понятия необходимости труда как средстве </w:t>
            </w:r>
            <w:proofErr w:type="spell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зарабатывания</w:t>
            </w:r>
            <w:proofErr w:type="spell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денег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положительного отношения к тем, кто добросовестно трудится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старательности, стремления к справедливости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диалог с детьми о разнообразии профессий, о том, как люди зарабатывают деньги в городе, в деревне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рабочих тетрадях «Деньги»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Бюджет семьи</w:t>
            </w:r>
          </w:p>
        </w:tc>
        <w:tc>
          <w:tcPr>
            <w:tcW w:w="4466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дошкольников с понятием «бюджет семьи»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экономическими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категории: бюджет, зарплата, пенсия, стипендия, детское пособие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педагога с использованием пособий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 «Если бы я бы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а) папой, мамой»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деньги, потраченные разумно, могут стать источником дохода, прибылью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деньгам, уважительное отношение к родителям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китайской сказки «Новогодний подарок»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диалог с детьми о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, ответы на вопросы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их надо платить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налог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формируем понятие истинного богатства человека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истории 13 «Почему Миша платит налоги» из книги «Экономика для малышей, или как Миша стал бизнесменом»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детьми по сказке, ответы детей на вопросы педагога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детьми практических заданий по теме.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12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710DF5" w:rsidRPr="00710DF5" w:rsidTr="00C50991">
        <w:tc>
          <w:tcPr>
            <w:tcW w:w="147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</w:tr>
      <w:tr w:rsidR="00710DF5" w:rsidRPr="00710DF5" w:rsidTr="00C50991">
        <w:tc>
          <w:tcPr>
            <w:tcW w:w="2829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 «Бюджет»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закрепляем понятие «бюджет семьи» через практическую деятельность 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понимание связи между величиной бюджета и богатством семьи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теме «Бюджет семьи» в рабочих тетрадях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рассуждения детей, ответы на вопросы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Бюджет моей семьи (закрепление понятия)</w:t>
            </w:r>
          </w:p>
        </w:tc>
        <w:tc>
          <w:tcPr>
            <w:tcW w:w="4466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«бюджет семьи», «богатые-бедные», «династия»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понимание связи между величиной бюджета и богатством семьи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деньгам, уважительное отношение к родителям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занятие проходит в виде активного диалога между педагогом и детьми, закрепляем понятия, беседуем, отвечаем на появившиеся вопросы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Игра-занятие: Бюджет семьи, доход, расход</w:t>
            </w:r>
          </w:p>
        </w:tc>
        <w:tc>
          <w:tcPr>
            <w:tcW w:w="4466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составляющие семейного бюджета: пенсия, зарплата, стипендия 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углубить представления детей о доходе, его динамике 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сущности расходов, показать их многообразие 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уважительное отношение к людям, зарабатывающим деньги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уточнение имеющихся у детей знаний о том, из чего складывается бюджет семьи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 «Семейный бюджет»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рациональной трате денег при совершении покупок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рассчитывать, предвидеть выгоду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сострадания к героям сказок, терпящим бедствия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сказки К.И.Чуковского «Муха-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Цокотуха»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диалог с детьми о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, ответы на вопросы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12426" w:type="dxa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710DF5" w:rsidRPr="00710DF5" w:rsidTr="00C50991">
        <w:tc>
          <w:tcPr>
            <w:tcW w:w="14786" w:type="dxa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</w:tr>
      <w:tr w:rsidR="00710DF5" w:rsidRPr="00710DF5" w:rsidTr="00C50991">
        <w:tc>
          <w:tcPr>
            <w:tcW w:w="2829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Меценаты. Благотворительная деятельность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знакомим детей с формами благотворительности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воспитываем уважительное отношение к меценатам, спонсорам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формируем понятие истинного богатства человека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богатство, благотворительность, щедрость, меценатство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об известных русских меценатах, о спонсорах, которые в наше время помогают бедным и нуждающимся: сиротам, талантливым, но бедным детям, детским садам и школам.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Диалог с детьми по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рассказанному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, ответы на вопросы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 приносит не только добро, но и выгоду</w:t>
            </w:r>
          </w:p>
        </w:tc>
        <w:tc>
          <w:tcPr>
            <w:tcW w:w="4466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знакомим детей с формами благотворительности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воспитываем уважительное отношение к меценатам, спонсорам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формируем понятие истинного богатства человека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экономическими категориями: спонсор, благотворительность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истории  15 «Праздник в Мишином магазине» из книги «Экономика для малышей, или как Миша стал бизнесменом»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 с детьми по сказке, ответы детей на вопросы педагога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выполнение детьми практических заданий по теме.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 Практическое занятие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воспитываем уважительное отношение к меценатам, спонсорам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 понятие истинного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богатства человека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 в рабочих тетрадях «Деньги» по теме «Богатые и бедные. Благотворительность»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гостях у сказки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формируем представление о разнообразии денежных знаков в определенной стране, понимание ценности денежных знаков в определенной стране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знакомим с экономическими категориями: монета настоящая (фальшивая), деньги, валюта, достоинство монеты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социально-нравственного качества – стремление к справедливости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Чтение сказки Г.-Х.Андерсена «Серебряная монетка»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диалог с детьми о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, ответы на вопросы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12426" w:type="dxa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</w:tr>
      <w:tr w:rsidR="00710DF5" w:rsidRPr="00710DF5" w:rsidTr="00C50991">
        <w:tc>
          <w:tcPr>
            <w:tcW w:w="2829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научить подбирать монеты разного достоинства, в сумме составляющих цену подарка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дать  понятие о накоплении денежных средств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деньгам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 «Купи другу подарок» (выбрать подарок, определить стоимость и выбрать соответствующие монеты.</w:t>
            </w:r>
            <w:proofErr w:type="gramEnd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Покупает тот, кто заплатит за товар соответствующую цену); игра «Копилка» (выбрать монеты разного достоинства, чтобы они в сумме составляли: для первой копилки – 5 рублей, для второй - 10).</w:t>
            </w:r>
            <w:proofErr w:type="gramEnd"/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Музей денег</w:t>
            </w:r>
          </w:p>
        </w:tc>
        <w:tc>
          <w:tcPr>
            <w:tcW w:w="4466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закрепить знания о возникновении металлических денег, о валютах разных стран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истории других стран через культурное понятие «деньги»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стимулировать активность детей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обсуждение – что такое музей, для чего он нужен, что в нем хранится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рассматривание детьми выставки вместе с педагогом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беседа, активный диалог о деньгах, используемых в нашей стране и в других странах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 «назови какую-нибудь валюту»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Игровое занятие «Покупаем подарок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бабушке - сказочнице»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знание детей о товаре и стоимости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навыки счета и знаний цифр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чужому труду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«едут» в гости к бабушке – сказочнице, предварительно идут в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«магазин» и выбирают подарок, покупают его.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занятие «Где? Что? Почем?»</w:t>
            </w:r>
          </w:p>
        </w:tc>
        <w:tc>
          <w:tcPr>
            <w:tcW w:w="4466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 игровой занимательной форме закрепить у детей экономические знания: деньги, товар, покупатель, продавать, стоимость, знание о магазинах и их назначении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интерес к экономике, такие качества как экономность, рациональность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играют две команды, отвечают на вопросы и зарабатывают деньги, затем обе команды идут в «магазин игрушек», где на заработанные деньги дети «покупают» понравившиеся игрушки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12426" w:type="dxa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710DF5" w:rsidRPr="00710DF5" w:rsidTr="00C50991">
        <w:tc>
          <w:tcPr>
            <w:tcW w:w="0" w:type="auto"/>
            <w:gridSpan w:val="5"/>
          </w:tcPr>
          <w:p w:rsidR="00710DF5" w:rsidRPr="00710DF5" w:rsidRDefault="00710DF5" w:rsidP="00C509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</w:tr>
      <w:tr w:rsidR="00710DF5" w:rsidRPr="00710DF5" w:rsidTr="00C50991"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Комплексное занятие «По одежке – протягивай ножки»</w:t>
            </w:r>
          </w:p>
        </w:tc>
        <w:tc>
          <w:tcPr>
            <w:tcW w:w="4466" w:type="dxa"/>
            <w:vMerge w:val="restart"/>
            <w:tcBorders>
              <w:top w:val="single" w:sz="4" w:space="0" w:color="auto"/>
            </w:tcBorders>
          </w:tcPr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 в различных видах деятельности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Научить соотносить стоимость покупки с заработанными деньгами (желаемое и возможное)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желание качественно выполнять работу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Закрепить понятия: покупка, распродажа, дорого, дешево</w:t>
            </w: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Рассказ педагога о том, кто такие купцы, почему их так называют</w:t>
            </w:r>
          </w:p>
          <w:p w:rsidR="00710DF5" w:rsidRPr="00710DF5" w:rsidRDefault="00710DF5" w:rsidP="00C5099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 детей (рисование изделий наподобие изделий гжельских мастеров, чтобы продать их купцам)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Продажа купцам своих изделий (купцы – воспитатели, сотрудники детского сада). Детям дается установка на то, что с купцами можно торговаться, если им кажется, что цена изделия занижена. Дети получают «деньги», складывают их в свой кошелек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В импровизированном магазине игрушек дети покупают понравившуюся игрушку. Задача ребенка – соотнести стоимость игрушки с заработанными деньгами (желаемое и возможное)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2829" w:type="dxa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710DF5" w:rsidRPr="00710DF5" w:rsidRDefault="00710DF5" w:rsidP="00C5099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игровых ситуаций для </w:t>
            </w: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 морального плана: купить вскладчину игрушку для детей всей группы; купить подарок няне на день рождения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10DF5" w:rsidRPr="00710DF5" w:rsidTr="00C50991">
        <w:tc>
          <w:tcPr>
            <w:tcW w:w="12426" w:type="dxa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710DF5" w:rsidRPr="00710DF5" w:rsidTr="00C50991">
        <w:tc>
          <w:tcPr>
            <w:tcW w:w="12426" w:type="dxa"/>
            <w:gridSpan w:val="3"/>
          </w:tcPr>
          <w:p w:rsidR="00710DF5" w:rsidRPr="00710DF5" w:rsidRDefault="00710DF5" w:rsidP="00C5099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блоку</w:t>
            </w:r>
          </w:p>
        </w:tc>
        <w:tc>
          <w:tcPr>
            <w:tcW w:w="1152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1208" w:type="dxa"/>
          </w:tcPr>
          <w:p w:rsidR="00710DF5" w:rsidRPr="00710DF5" w:rsidRDefault="00710DF5" w:rsidP="00C509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DF5">
              <w:rPr>
                <w:rFonts w:ascii="Times New Roman" w:hAnsi="Times New Roman" w:cs="Times New Roman"/>
                <w:i/>
                <w:sz w:val="24"/>
                <w:szCs w:val="24"/>
              </w:rPr>
              <w:t>16 ч</w:t>
            </w:r>
          </w:p>
        </w:tc>
      </w:tr>
    </w:tbl>
    <w:p w:rsidR="00710DF5" w:rsidRPr="00710DF5" w:rsidRDefault="00710DF5" w:rsidP="00710DF5">
      <w:pPr>
        <w:rPr>
          <w:rFonts w:ascii="Times New Roman" w:hAnsi="Times New Roman" w:cs="Times New Roman"/>
          <w:b/>
          <w:sz w:val="24"/>
          <w:szCs w:val="24"/>
        </w:rPr>
      </w:pPr>
      <w:r w:rsidRPr="00710DF5">
        <w:rPr>
          <w:rFonts w:ascii="Times New Roman" w:hAnsi="Times New Roman" w:cs="Times New Roman"/>
          <w:b/>
          <w:sz w:val="24"/>
          <w:szCs w:val="24"/>
        </w:rPr>
        <w:t>Прогнозируемые результаты.</w:t>
      </w:r>
    </w:p>
    <w:p w:rsidR="00710DF5" w:rsidRPr="00710DF5" w:rsidRDefault="00710DF5" w:rsidP="00710DF5">
      <w:pPr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 xml:space="preserve">В конце </w:t>
      </w:r>
      <w:r w:rsidRPr="00710DF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0DF5">
        <w:rPr>
          <w:rFonts w:ascii="Times New Roman" w:hAnsi="Times New Roman" w:cs="Times New Roman"/>
          <w:sz w:val="24"/>
          <w:szCs w:val="24"/>
        </w:rPr>
        <w:t xml:space="preserve"> года обучения дети должны: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 xml:space="preserve"> овладеть первоначальными представлениями: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бюджете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доходах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расходах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дифференцированными представлениями: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деньгах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 xml:space="preserve">- о процессе их </w:t>
      </w:r>
      <w:proofErr w:type="spellStart"/>
      <w:r w:rsidRPr="00710DF5">
        <w:rPr>
          <w:rFonts w:ascii="Times New Roman" w:hAnsi="Times New Roman" w:cs="Times New Roman"/>
          <w:sz w:val="24"/>
          <w:szCs w:val="24"/>
        </w:rPr>
        <w:t>зарабатывания</w:t>
      </w:r>
      <w:proofErr w:type="spellEnd"/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обобщенными представлениями: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потребностях человека и его возможностях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 закономерности влияния материальных возможностей на благополучие семьи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элементарными умениями: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чувствует и элементарно осознает границы материальных возможностей своей семьи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руководствуется общественно-значимыми мотивами расходования денег (например, накопленных в копилке), желанием доставить радость близким людям (родным, друзьям)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обращается с вопросом к родителям, хватит ли у них денег приобрести желаемое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спокойно воспринимает ситуации отказа от требуемой или желанной вещи (не кричит, не плачет и т.п.)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проявлять интерес: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 xml:space="preserve">- к </w:t>
      </w:r>
      <w:proofErr w:type="spellStart"/>
      <w:r w:rsidRPr="00710DF5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710DF5">
        <w:rPr>
          <w:rFonts w:ascii="Times New Roman" w:hAnsi="Times New Roman" w:cs="Times New Roman"/>
          <w:sz w:val="24"/>
          <w:szCs w:val="24"/>
        </w:rPr>
        <w:t xml:space="preserve"> аспектам экономики (деньги, реклама, богатые, бедные, благотворительность, щедрость и др.)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осуждать:</w:t>
      </w:r>
    </w:p>
    <w:p w:rsidR="00710DF5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аморальное поведение: воровство, обман, жадность и др.</w:t>
      </w:r>
    </w:p>
    <w:p w:rsidR="00710DF5" w:rsidRPr="00710DF5" w:rsidRDefault="00710DF5" w:rsidP="00710DF5">
      <w:pPr>
        <w:pStyle w:val="a4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710DF5">
        <w:rPr>
          <w:rFonts w:ascii="Times New Roman" w:hAnsi="Times New Roman" w:cs="Times New Roman"/>
          <w:i/>
          <w:sz w:val="24"/>
          <w:szCs w:val="24"/>
        </w:rPr>
        <w:t>Выражать:</w:t>
      </w:r>
    </w:p>
    <w:p w:rsidR="003F1092" w:rsidRPr="00710DF5" w:rsidRDefault="00710DF5" w:rsidP="00710DF5">
      <w:pPr>
        <w:pStyle w:val="a4"/>
        <w:rPr>
          <w:rFonts w:ascii="Times New Roman" w:hAnsi="Times New Roman" w:cs="Times New Roman"/>
          <w:sz w:val="24"/>
          <w:szCs w:val="24"/>
        </w:rPr>
      </w:pPr>
      <w:r w:rsidRPr="00710DF5">
        <w:rPr>
          <w:rFonts w:ascii="Times New Roman" w:hAnsi="Times New Roman" w:cs="Times New Roman"/>
          <w:sz w:val="24"/>
          <w:szCs w:val="24"/>
        </w:rPr>
        <w:t>- эмоциональную удовлетворенность благополучием (материальным) своей семьи.</w:t>
      </w:r>
    </w:p>
    <w:sectPr w:rsidR="003F1092" w:rsidRPr="00710DF5" w:rsidSect="00675EE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D0B"/>
    <w:multiLevelType w:val="hybridMultilevel"/>
    <w:tmpl w:val="E7E0F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35090A"/>
    <w:multiLevelType w:val="hybridMultilevel"/>
    <w:tmpl w:val="0178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21B8A"/>
    <w:multiLevelType w:val="hybridMultilevel"/>
    <w:tmpl w:val="2CA4F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95976"/>
    <w:multiLevelType w:val="multilevel"/>
    <w:tmpl w:val="99E4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C7B0B"/>
    <w:multiLevelType w:val="hybridMultilevel"/>
    <w:tmpl w:val="53485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E6384"/>
    <w:multiLevelType w:val="hybridMultilevel"/>
    <w:tmpl w:val="8E9A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529BE"/>
    <w:multiLevelType w:val="hybridMultilevel"/>
    <w:tmpl w:val="342A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44450"/>
    <w:multiLevelType w:val="hybridMultilevel"/>
    <w:tmpl w:val="E416E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F52D7"/>
    <w:multiLevelType w:val="hybridMultilevel"/>
    <w:tmpl w:val="49AEF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A5293"/>
    <w:multiLevelType w:val="hybridMultilevel"/>
    <w:tmpl w:val="91B8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35185"/>
    <w:multiLevelType w:val="hybridMultilevel"/>
    <w:tmpl w:val="294E1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3617F"/>
    <w:multiLevelType w:val="hybridMultilevel"/>
    <w:tmpl w:val="31F4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9254E"/>
    <w:multiLevelType w:val="hybridMultilevel"/>
    <w:tmpl w:val="B10C9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E4E96"/>
    <w:multiLevelType w:val="hybridMultilevel"/>
    <w:tmpl w:val="14D6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C10D7"/>
    <w:multiLevelType w:val="hybridMultilevel"/>
    <w:tmpl w:val="572463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FB0D14"/>
    <w:multiLevelType w:val="hybridMultilevel"/>
    <w:tmpl w:val="C3982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CEB6697"/>
    <w:multiLevelType w:val="hybridMultilevel"/>
    <w:tmpl w:val="DA487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F45436"/>
    <w:multiLevelType w:val="hybridMultilevel"/>
    <w:tmpl w:val="E198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A1889"/>
    <w:multiLevelType w:val="hybridMultilevel"/>
    <w:tmpl w:val="EB58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70DE6"/>
    <w:multiLevelType w:val="hybridMultilevel"/>
    <w:tmpl w:val="C23AE136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0">
    <w:nsid w:val="65400DD3"/>
    <w:multiLevelType w:val="hybridMultilevel"/>
    <w:tmpl w:val="6DD4F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84FF4"/>
    <w:multiLevelType w:val="hybridMultilevel"/>
    <w:tmpl w:val="C652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16032"/>
    <w:multiLevelType w:val="hybridMultilevel"/>
    <w:tmpl w:val="31283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B22A7"/>
    <w:multiLevelType w:val="hybridMultilevel"/>
    <w:tmpl w:val="557877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10A36"/>
    <w:multiLevelType w:val="hybridMultilevel"/>
    <w:tmpl w:val="70C83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6"/>
  </w:num>
  <w:num w:numId="5">
    <w:abstractNumId w:val="17"/>
  </w:num>
  <w:num w:numId="6">
    <w:abstractNumId w:val="2"/>
  </w:num>
  <w:num w:numId="7">
    <w:abstractNumId w:val="21"/>
  </w:num>
  <w:num w:numId="8">
    <w:abstractNumId w:val="5"/>
  </w:num>
  <w:num w:numId="9">
    <w:abstractNumId w:val="1"/>
  </w:num>
  <w:num w:numId="10">
    <w:abstractNumId w:val="24"/>
  </w:num>
  <w:num w:numId="11">
    <w:abstractNumId w:val="4"/>
  </w:num>
  <w:num w:numId="12">
    <w:abstractNumId w:val="10"/>
  </w:num>
  <w:num w:numId="13">
    <w:abstractNumId w:val="9"/>
  </w:num>
  <w:num w:numId="14">
    <w:abstractNumId w:val="22"/>
  </w:num>
  <w:num w:numId="15">
    <w:abstractNumId w:val="12"/>
  </w:num>
  <w:num w:numId="16">
    <w:abstractNumId w:val="3"/>
  </w:num>
  <w:num w:numId="17">
    <w:abstractNumId w:val="13"/>
  </w:num>
  <w:num w:numId="18">
    <w:abstractNumId w:val="23"/>
  </w:num>
  <w:num w:numId="19">
    <w:abstractNumId w:val="18"/>
  </w:num>
  <w:num w:numId="20">
    <w:abstractNumId w:val="7"/>
  </w:num>
  <w:num w:numId="21">
    <w:abstractNumId w:val="19"/>
  </w:num>
  <w:num w:numId="22">
    <w:abstractNumId w:val="15"/>
  </w:num>
  <w:num w:numId="23">
    <w:abstractNumId w:val="16"/>
  </w:num>
  <w:num w:numId="24">
    <w:abstractNumId w:val="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DF5"/>
    <w:rsid w:val="003F1092"/>
    <w:rsid w:val="0071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D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DF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4150</Words>
  <Characters>23655</Characters>
  <Application>Microsoft Office Word</Application>
  <DocSecurity>0</DocSecurity>
  <Lines>197</Lines>
  <Paragraphs>55</Paragraphs>
  <ScaleCrop>false</ScaleCrop>
  <Company>Reanimator Extreme Edition</Company>
  <LinksUpToDate>false</LinksUpToDate>
  <CharactersWithSpaces>27750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2009-10-25T11:30:00Z</dcterms:created>
  <dcterms:modified xsi:type="dcterms:W3CDTF">2009-10-25T11:31:00Z</dcterms:modified>
</cp:coreProperties>
</file>