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A3" w:rsidRPr="001A1E85" w:rsidRDefault="00C922A3" w:rsidP="00C922A3">
      <w:pPr>
        <w:pStyle w:val="a3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A1E85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2</w:t>
      </w:r>
    </w:p>
    <w:p w:rsidR="00C922A3" w:rsidRDefault="00C922A3" w:rsidP="00C922A3">
      <w:pPr>
        <w:pStyle w:val="a3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D756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Ожидаемые результаты</w:t>
      </w:r>
    </w:p>
    <w:tbl>
      <w:tblPr>
        <w:tblStyle w:val="-5"/>
        <w:tblW w:w="0" w:type="auto"/>
        <w:tblLook w:val="04A0"/>
      </w:tblPr>
      <w:tblGrid>
        <w:gridCol w:w="4643"/>
        <w:gridCol w:w="4644"/>
      </w:tblGrid>
      <w:tr w:rsidR="00C922A3" w:rsidRPr="00A03EF5" w:rsidTr="004A0F87">
        <w:trPr>
          <w:cnfStyle w:val="100000000000"/>
        </w:trPr>
        <w:tc>
          <w:tcPr>
            <w:cnfStyle w:val="001000000000"/>
            <w:tcW w:w="4643" w:type="dxa"/>
          </w:tcPr>
          <w:p w:rsidR="00C922A3" w:rsidRPr="00A03EF5" w:rsidRDefault="00C922A3" w:rsidP="004A0F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D756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Критерии:</w:t>
            </w:r>
          </w:p>
        </w:tc>
        <w:tc>
          <w:tcPr>
            <w:tcW w:w="4644" w:type="dxa"/>
          </w:tcPr>
          <w:p w:rsidR="00C922A3" w:rsidRPr="00A03EF5" w:rsidRDefault="00C922A3" w:rsidP="004A0F87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D756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Показатели:</w:t>
            </w:r>
          </w:p>
        </w:tc>
      </w:tr>
      <w:tr w:rsidR="00C922A3" w:rsidRPr="00A03EF5" w:rsidTr="004A0F87">
        <w:trPr>
          <w:cnfStyle w:val="000000100000"/>
        </w:trPr>
        <w:tc>
          <w:tcPr>
            <w:cnfStyle w:val="001000000000"/>
            <w:tcW w:w="4643" w:type="dxa"/>
          </w:tcPr>
          <w:p w:rsidR="00C922A3" w:rsidRPr="00CD756C" w:rsidRDefault="00C922A3" w:rsidP="004A0F87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информированности </w:t>
            </w:r>
            <w:proofErr w:type="spellStart"/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использовании ИКТ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образовательном процессе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22A3" w:rsidRDefault="00C922A3" w:rsidP="004A0F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C922A3" w:rsidRPr="00CD756C" w:rsidRDefault="00C922A3" w:rsidP="004A0F87">
            <w:pPr>
              <w:spacing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Наличие банка современных форм и методов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ИКТ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методическом кабинете ДОУ (оформлены тематичес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 папки «В помощь воспитателю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», выпущены сборники методических рекомендаций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ИКТ в работе 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», «Интерактивные формы и методы работы с семьей», и др.).</w:t>
            </w:r>
          </w:p>
          <w:p w:rsidR="00C922A3" w:rsidRPr="00CD756C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1.2 Повышение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(курсовая переподготовка, психолого-педагогические семинары).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Обучено 2 педагога на КПК, проведено 3 обучающих семинара- практикума.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Работа временных творческих групп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проекта</w:t>
            </w:r>
            <w:r w:rsidRPr="00CD75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2A3" w:rsidRPr="00A03EF5" w:rsidTr="004A0F87">
        <w:trPr>
          <w:cnfStyle w:val="000000010000"/>
        </w:trPr>
        <w:tc>
          <w:tcPr>
            <w:cnfStyle w:val="001000000000"/>
            <w:tcW w:w="4643" w:type="dxa"/>
          </w:tcPr>
          <w:p w:rsidR="00C922A3" w:rsidRPr="00A03EF5" w:rsidRDefault="00C922A3" w:rsidP="004A0F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2. Полнота нормативно-правовой базы, локальны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актов в области отношений ДОУ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социума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C922A3" w:rsidRPr="00A03EF5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 </w:t>
            </w:r>
            <w:proofErr w:type="spell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Обновленность</w:t>
            </w:r>
            <w:proofErr w:type="spellEnd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законность нормативно-правовой базы в области отношений ДОУ 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социума.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(Изданы приказы, подписаны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сотрудничестве, разработано 1 положение)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2.2 Использование нормативно-правовой базы при решении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реализации проекта.</w:t>
            </w:r>
          </w:p>
        </w:tc>
      </w:tr>
      <w:tr w:rsidR="00C922A3" w:rsidRPr="00A03EF5" w:rsidTr="004A0F87">
        <w:trPr>
          <w:cnfStyle w:val="000000100000"/>
        </w:trPr>
        <w:tc>
          <w:tcPr>
            <w:cnfStyle w:val="001000000000"/>
            <w:tcW w:w="4643" w:type="dxa"/>
          </w:tcPr>
          <w:p w:rsidR="00C922A3" w:rsidRPr="00A03EF5" w:rsidRDefault="00C922A3" w:rsidP="004A0F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3. Уровень привлечения родителей к решению методической проблемы ДОУ.</w:t>
            </w:r>
          </w:p>
        </w:tc>
        <w:tc>
          <w:tcPr>
            <w:tcW w:w="4644" w:type="dxa"/>
          </w:tcPr>
          <w:p w:rsidR="00C922A3" w:rsidRPr="00A03EF5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родителей об основных сферах жизнедеятельности ДОУ</w:t>
            </w:r>
            <w:proofErr w:type="gram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90% родителей детей ДОУ).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в оформлении сайта ДОУ, 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 (праздники, традиции, к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для родителей», клуб «Семейная академия»).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(99% родителей детей ДОУ).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родителей в учебно-воспитательном процессе (дни Знаний, дни открытых дверей, система дополнительного образования детей).</w:t>
            </w:r>
          </w:p>
        </w:tc>
      </w:tr>
      <w:tr w:rsidR="00C922A3" w:rsidRPr="00A03EF5" w:rsidTr="004A0F87">
        <w:trPr>
          <w:cnfStyle w:val="000000010000"/>
        </w:trPr>
        <w:tc>
          <w:tcPr>
            <w:cnfStyle w:val="001000000000"/>
            <w:tcW w:w="4643" w:type="dxa"/>
          </w:tcPr>
          <w:p w:rsidR="00C922A3" w:rsidRDefault="00C922A3" w:rsidP="004A0F8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50029E">
              <w:rPr>
                <w:rFonts w:ascii="Arial" w:eastAsia="Times New Roman" w:hAnsi="Arial" w:cs="Arial"/>
                <w:sz w:val="20"/>
                <w:szCs w:val="20"/>
              </w:rPr>
              <w:t xml:space="preserve">4. 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 в работе ДОУ</w:t>
            </w:r>
          </w:p>
        </w:tc>
        <w:tc>
          <w:tcPr>
            <w:tcW w:w="4644" w:type="dxa"/>
          </w:tcPr>
          <w:p w:rsidR="00C922A3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использование педагогами ИКТ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процессе ДОУ. (более 70 %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ДОУ)</w:t>
            </w:r>
          </w:p>
          <w:p w:rsidR="00C922A3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 Повышение уровня профессиональной компетентности педагогов ДОУ. (более 70 % педагогов ДОУ)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Проведение и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коллектива ДОУ 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открытых мероприятиях </w:t>
            </w:r>
            <w:proofErr w:type="spell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регионального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уровней</w:t>
            </w:r>
            <w:proofErr w:type="gram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олее 80 % педагогов ДОУ).</w:t>
            </w:r>
          </w:p>
        </w:tc>
      </w:tr>
      <w:tr w:rsidR="00C922A3" w:rsidRPr="002F6832" w:rsidTr="004A0F87">
        <w:trPr>
          <w:cnfStyle w:val="000000100000"/>
        </w:trPr>
        <w:tc>
          <w:tcPr>
            <w:cnfStyle w:val="001000000000"/>
            <w:tcW w:w="4643" w:type="dxa"/>
          </w:tcPr>
          <w:p w:rsidR="00C922A3" w:rsidRPr="00A03EF5" w:rsidRDefault="00C922A3" w:rsidP="004A0F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Удовлетворенность родителей психолого-педагогическим, профилактическим, просветительским сопровождением ребенка.</w:t>
            </w:r>
          </w:p>
        </w:tc>
        <w:tc>
          <w:tcPr>
            <w:tcW w:w="4644" w:type="dxa"/>
          </w:tcPr>
          <w:p w:rsidR="00C922A3" w:rsidRPr="00A03EF5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 Наличие методических рекомендаций для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сайте, в группах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22A3" w:rsidRPr="00A03EF5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Активность в посещении родителями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 МДОУ. (изучение рейтинга сайта).</w:t>
            </w:r>
          </w:p>
          <w:p w:rsidR="00C922A3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Реагирование семей на информирование о траектории развития ребенка.</w:t>
            </w:r>
          </w:p>
          <w:p w:rsidR="00C922A3" w:rsidRPr="002F6832" w:rsidRDefault="00C922A3" w:rsidP="004A0F87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Внесение предложений родителями по взаимодействию </w:t>
            </w:r>
            <w:proofErr w:type="spellStart"/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семья-ДОУ</w:t>
            </w:r>
            <w:proofErr w:type="spellEnd"/>
          </w:p>
        </w:tc>
      </w:tr>
      <w:tr w:rsidR="00C922A3" w:rsidRPr="00844D38" w:rsidTr="004A0F87">
        <w:trPr>
          <w:cnfStyle w:val="000000010000"/>
        </w:trPr>
        <w:tc>
          <w:tcPr>
            <w:cnfStyle w:val="001000000000"/>
            <w:tcW w:w="4643" w:type="dxa"/>
          </w:tcPr>
          <w:p w:rsidR="00C922A3" w:rsidRPr="00A03EF5" w:rsidRDefault="00C922A3" w:rsidP="004A0F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6. Уровень заинтересованности родителей во взаимодействии их с ДОУ.</w:t>
            </w:r>
          </w:p>
        </w:tc>
        <w:tc>
          <w:tcPr>
            <w:tcW w:w="4644" w:type="dxa"/>
          </w:tcPr>
          <w:p w:rsidR="00C922A3" w:rsidRPr="00A03EF5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6.1 Участие родителей в диагностике и анкетировании.</w:t>
            </w:r>
          </w:p>
          <w:p w:rsidR="00C922A3" w:rsidRPr="00844D38" w:rsidRDefault="00C922A3" w:rsidP="004A0F87">
            <w:pPr>
              <w:spacing w:before="100" w:beforeAutospacing="1" w:after="100" w:afterAutospacing="1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EF5">
              <w:rPr>
                <w:rFonts w:ascii="Times New Roman" w:eastAsia="Times New Roman" w:hAnsi="Times New Roman" w:cs="Times New Roman"/>
                <w:sz w:val="24"/>
                <w:szCs w:val="24"/>
              </w:rPr>
              <w:t>6.2 Посещение родительских собраний.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(99% родителей детей ДОУ).</w:t>
            </w:r>
          </w:p>
        </w:tc>
      </w:tr>
    </w:tbl>
    <w:p w:rsidR="00C922A3" w:rsidRDefault="00C922A3" w:rsidP="00C922A3">
      <w:pPr>
        <w:pStyle w:val="a3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22A3" w:rsidRDefault="00C922A3" w:rsidP="00C922A3">
      <w:pPr>
        <w:pStyle w:val="a3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77589" w:rsidRDefault="00277589"/>
    <w:sectPr w:rsidR="00277589" w:rsidSect="007B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C123E"/>
    <w:multiLevelType w:val="hybridMultilevel"/>
    <w:tmpl w:val="41B08DF6"/>
    <w:lvl w:ilvl="0" w:tplc="A962A2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22A3"/>
    <w:rsid w:val="001A1E85"/>
    <w:rsid w:val="00277589"/>
    <w:rsid w:val="007B6692"/>
    <w:rsid w:val="00C9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A3"/>
    <w:pPr>
      <w:ind w:left="720"/>
      <w:contextualSpacing/>
    </w:pPr>
  </w:style>
  <w:style w:type="table" w:styleId="-5">
    <w:name w:val="Light Grid Accent 5"/>
    <w:basedOn w:val="a1"/>
    <w:uiPriority w:val="62"/>
    <w:rsid w:val="00C922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>МДОУ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Лебедушка</dc:creator>
  <cp:keywords/>
  <dc:description/>
  <cp:lastModifiedBy>МДОУ Лебедушка</cp:lastModifiedBy>
  <cp:revision>3</cp:revision>
  <dcterms:created xsi:type="dcterms:W3CDTF">2009-09-28T07:42:00Z</dcterms:created>
  <dcterms:modified xsi:type="dcterms:W3CDTF">2009-09-28T07:44:00Z</dcterms:modified>
</cp:coreProperties>
</file>