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3E" w:rsidRDefault="005F183E" w:rsidP="005F183E">
      <w:pPr>
        <w:pStyle w:val="a5"/>
        <w:jc w:val="right"/>
        <w:rPr>
          <w:rFonts w:ascii="Times New Roman" w:hAnsi="Times New Roman"/>
          <w:b/>
          <w:i/>
          <w:iCs/>
          <w:sz w:val="28"/>
          <w:szCs w:val="32"/>
          <w:lang w:val="en-US"/>
        </w:rPr>
      </w:pPr>
      <w:r w:rsidRPr="00C548BD">
        <w:rPr>
          <w:rFonts w:ascii="Times New Roman" w:hAnsi="Times New Roman"/>
          <w:b/>
          <w:i/>
          <w:iCs/>
          <w:sz w:val="28"/>
          <w:szCs w:val="32"/>
        </w:rPr>
        <w:t>Приложение</w:t>
      </w:r>
      <w:r>
        <w:rPr>
          <w:rFonts w:ascii="Times New Roman" w:hAnsi="Times New Roman"/>
          <w:b/>
          <w:i/>
          <w:iCs/>
          <w:sz w:val="28"/>
          <w:szCs w:val="32"/>
          <w:lang w:val="en-US"/>
        </w:rPr>
        <w:t xml:space="preserve"> </w:t>
      </w:r>
      <w:r>
        <w:rPr>
          <w:rFonts w:ascii="Times New Roman" w:hAnsi="Times New Roman"/>
          <w:b/>
          <w:i/>
          <w:iCs/>
          <w:sz w:val="28"/>
          <w:szCs w:val="32"/>
        </w:rPr>
        <w:t>1</w:t>
      </w:r>
    </w:p>
    <w:p w:rsidR="005F183E" w:rsidRPr="005F183E" w:rsidRDefault="005F183E" w:rsidP="005F183E">
      <w:pPr>
        <w:pStyle w:val="a5"/>
        <w:jc w:val="right"/>
        <w:rPr>
          <w:rFonts w:ascii="Times New Roman" w:hAnsi="Times New Roman"/>
          <w:b/>
          <w:i/>
          <w:iCs/>
          <w:sz w:val="28"/>
          <w:szCs w:val="32"/>
          <w:lang w:val="en-US"/>
        </w:rPr>
      </w:pPr>
    </w:p>
    <w:p w:rsidR="005F183E" w:rsidRDefault="005F183E" w:rsidP="005F183E">
      <w:pPr>
        <w:pStyle w:val="a5"/>
        <w:rPr>
          <w:rFonts w:ascii="Times New Roman" w:hAnsi="Times New Roman"/>
          <w:iCs/>
          <w:sz w:val="28"/>
          <w:szCs w:val="32"/>
        </w:rPr>
      </w:pPr>
      <w:r>
        <w:rPr>
          <w:rFonts w:ascii="Times New Roman" w:hAnsi="Times New Roman"/>
          <w:iCs/>
          <w:sz w:val="28"/>
          <w:szCs w:val="32"/>
        </w:rPr>
        <w:t xml:space="preserve">1) </w:t>
      </w:r>
      <w:r w:rsidRPr="00764EC1">
        <w:rPr>
          <w:rFonts w:ascii="Times New Roman" w:hAnsi="Times New Roman"/>
          <w:iCs/>
          <w:sz w:val="28"/>
          <w:szCs w:val="32"/>
        </w:rPr>
        <w:t xml:space="preserve">В соответствии со ст. 43 Конституции Российской Федерации каждый имеет </w:t>
      </w:r>
      <w:r>
        <w:rPr>
          <w:rFonts w:ascii="Times New Roman" w:hAnsi="Times New Roman"/>
          <w:iCs/>
          <w:sz w:val="28"/>
          <w:szCs w:val="32"/>
        </w:rPr>
        <w:t xml:space="preserve">_________  </w:t>
      </w:r>
      <w:r w:rsidRPr="00764EC1">
        <w:rPr>
          <w:rFonts w:ascii="Times New Roman" w:hAnsi="Times New Roman"/>
          <w:iCs/>
          <w:sz w:val="28"/>
          <w:szCs w:val="32"/>
        </w:rPr>
        <w:t xml:space="preserve"> на образование.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5F183E" w:rsidRDefault="005F183E" w:rsidP="005F183E">
      <w:pPr>
        <w:pStyle w:val="a5"/>
        <w:rPr>
          <w:rFonts w:ascii="Times New Roman" w:hAnsi="Times New Roman"/>
          <w:iCs/>
          <w:sz w:val="28"/>
          <w:szCs w:val="32"/>
        </w:rPr>
      </w:pPr>
      <w:r>
        <w:rPr>
          <w:rFonts w:ascii="Times New Roman" w:hAnsi="Times New Roman"/>
          <w:iCs/>
          <w:sz w:val="28"/>
          <w:szCs w:val="32"/>
        </w:rPr>
        <w:t xml:space="preserve">2) </w:t>
      </w:r>
      <w:r w:rsidRPr="00764EC1">
        <w:rPr>
          <w:rFonts w:ascii="Times New Roman" w:hAnsi="Times New Roman"/>
          <w:iCs/>
          <w:sz w:val="28"/>
          <w:szCs w:val="32"/>
        </w:rPr>
        <w:t>Соблюдение _______ и свобод человека и гражданина означает в то же время следование принципам ______, признание его верховенства.</w:t>
      </w:r>
    </w:p>
    <w:p w:rsidR="005F183E" w:rsidRDefault="005F183E" w:rsidP="005F183E">
      <w:pPr>
        <w:pStyle w:val="a5"/>
        <w:rPr>
          <w:rFonts w:ascii="Times New Roman" w:hAnsi="Times New Roman"/>
          <w:iCs/>
          <w:sz w:val="28"/>
          <w:szCs w:val="32"/>
        </w:rPr>
      </w:pPr>
      <w:r>
        <w:rPr>
          <w:rFonts w:ascii="Times New Roman" w:hAnsi="Times New Roman"/>
          <w:iCs/>
          <w:sz w:val="28"/>
          <w:szCs w:val="32"/>
        </w:rPr>
        <w:t>3)</w:t>
      </w:r>
      <w:r w:rsidRPr="004A3B47">
        <w:t xml:space="preserve"> </w:t>
      </w:r>
      <w:r w:rsidRPr="004A3B47">
        <w:rPr>
          <w:rFonts w:ascii="Times New Roman" w:hAnsi="Times New Roman"/>
          <w:iCs/>
          <w:sz w:val="28"/>
          <w:szCs w:val="32"/>
        </w:rPr>
        <w:t xml:space="preserve">Гражданское </w:t>
      </w:r>
      <w:r>
        <w:rPr>
          <w:rFonts w:ascii="Times New Roman" w:hAnsi="Times New Roman"/>
          <w:iCs/>
          <w:sz w:val="28"/>
          <w:szCs w:val="32"/>
        </w:rPr>
        <w:t xml:space="preserve">_________ </w:t>
      </w:r>
      <w:r w:rsidRPr="004A3B47">
        <w:rPr>
          <w:rFonts w:ascii="Times New Roman" w:hAnsi="Times New Roman"/>
          <w:iCs/>
          <w:sz w:val="28"/>
          <w:szCs w:val="32"/>
        </w:rPr>
        <w:t xml:space="preserve"> — это совокупность норм, которые определяют основания возникновения и порядок осуществления права собственности, исключительных прав на результаты интеллектуальной деятельности, регулируют договорные и иные обязательства, а также другие имущественные и связанные с ними личные неимущественные отношения, основанные на равенстве и имущественной с</w:t>
      </w:r>
      <w:r>
        <w:rPr>
          <w:rFonts w:ascii="Times New Roman" w:hAnsi="Times New Roman"/>
          <w:iCs/>
          <w:sz w:val="28"/>
          <w:szCs w:val="32"/>
        </w:rPr>
        <w:t>амостоятельности их участников.</w:t>
      </w:r>
    </w:p>
    <w:p w:rsidR="005F183E" w:rsidRDefault="005F183E" w:rsidP="005F183E">
      <w:pPr>
        <w:pStyle w:val="a5"/>
        <w:rPr>
          <w:rFonts w:ascii="Times New Roman" w:hAnsi="Times New Roman"/>
          <w:iCs/>
          <w:sz w:val="28"/>
          <w:szCs w:val="32"/>
        </w:rPr>
      </w:pPr>
    </w:p>
    <w:p w:rsidR="005F183E" w:rsidRPr="00764EC1" w:rsidRDefault="005F183E" w:rsidP="005F183E">
      <w:pPr>
        <w:pStyle w:val="a5"/>
        <w:rPr>
          <w:rFonts w:ascii="Times New Roman" w:hAnsi="Times New Roman"/>
          <w:iCs/>
          <w:sz w:val="28"/>
          <w:szCs w:val="32"/>
        </w:rPr>
      </w:pPr>
      <w:bookmarkStart w:id="0" w:name="_GoBack"/>
      <w:bookmarkEnd w:id="0"/>
    </w:p>
    <w:p w:rsidR="005F183E" w:rsidRDefault="005F183E" w:rsidP="005F18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F00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Сущность права объясняется несколькими различными теориями (подходами).</w:t>
      </w:r>
      <w:r w:rsidRPr="005F00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771B4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Нормативный подход</w:t>
      </w:r>
      <w:r w:rsidRPr="005F00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отождествляет право с законом, юридической нормой. То есть под правом понимается именно государственная воля, выраженная в нормативных актах. Этот подход </w:t>
      </w:r>
      <w:r w:rsidRPr="00771B4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прост для применения</w:t>
      </w:r>
      <w:r w:rsidRPr="005F00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на практике, так как участники общественной жизни могут обратиться к тексту закона в случае спорных ситуаций.</w:t>
      </w:r>
    </w:p>
    <w:p w:rsidR="005F183E" w:rsidRDefault="005F183E" w:rsidP="005F18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F00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 другой стороны, нормативный подход подвергается критике из-за слишком формального и узкого определения права. </w:t>
      </w:r>
      <w:r w:rsidRPr="00771B4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Противники этого подхода</w:t>
      </w:r>
      <w:r w:rsidRPr="005F00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не согласны с тем, что государство рассматривается как основной распорядитель прав и свобод человека. Ведь государственные органы могут быть несправедливы и субъективны в оценке различных событий. Такой подход не учитывает гуманизма, лежащего в основе права, и передаёт государству полную власть над свободой человека.</w:t>
      </w:r>
    </w:p>
    <w:p w:rsidR="005F183E" w:rsidRPr="005F0057" w:rsidRDefault="005F183E" w:rsidP="005F18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71B4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Естественно-правовой подход</w:t>
      </w:r>
      <w:r w:rsidRPr="005F00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выдвигает идею, что право — более широкое понятие, чем просто закон. В праве выделяют позитивный и естественный аспекты.</w:t>
      </w:r>
    </w:p>
    <w:p w:rsidR="005F183E" w:rsidRDefault="005F183E" w:rsidP="005F18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F00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 </w:t>
      </w:r>
      <w:r w:rsidRPr="00771B4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позитивным правом</w:t>
      </w:r>
      <w:r w:rsidRPr="005F00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понимают законы, созданные государством. Позитивное право возникло вместе с появлением первых государств; оно существует 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форме письменных документов.</w:t>
      </w:r>
    </w:p>
    <w:p w:rsidR="00B30116" w:rsidRDefault="005F183E" w:rsidP="005F183E">
      <w:pPr>
        <w:shd w:val="clear" w:color="auto" w:fill="FFFFFF"/>
        <w:spacing w:after="0" w:line="240" w:lineRule="auto"/>
        <w:ind w:firstLine="709"/>
        <w:jc w:val="both"/>
      </w:pPr>
      <w:r w:rsidRPr="005F00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 </w:t>
      </w:r>
      <w:hyperlink r:id="rId5" w:tgtFrame="_blank" w:history="1">
        <w:r w:rsidRPr="00771B49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естественным правом</w:t>
        </w:r>
      </w:hyperlink>
      <w:r w:rsidRPr="005F00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понимают право, функционирующее отдельно от воли законодателя. Утверждается, что некоторые права и свободы присущи каждому человеку просто по факту его рождения, и они не могут быть ограничены государством с помощью позитивного права.</w:t>
      </w:r>
    </w:p>
    <w:sectPr w:rsidR="00B30116" w:rsidSect="00015BF1">
      <w:pgSz w:w="11906" w:h="16838"/>
      <w:pgMar w:top="709" w:right="70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3E"/>
    <w:rsid w:val="00014091"/>
    <w:rsid w:val="00015BF1"/>
    <w:rsid w:val="00031028"/>
    <w:rsid w:val="00075273"/>
    <w:rsid w:val="00124E7E"/>
    <w:rsid w:val="001A2A60"/>
    <w:rsid w:val="001F7167"/>
    <w:rsid w:val="00314EB8"/>
    <w:rsid w:val="00342FFD"/>
    <w:rsid w:val="003975D5"/>
    <w:rsid w:val="003E4DF5"/>
    <w:rsid w:val="00407125"/>
    <w:rsid w:val="00416E24"/>
    <w:rsid w:val="00480A23"/>
    <w:rsid w:val="004C2E9F"/>
    <w:rsid w:val="004E2DF1"/>
    <w:rsid w:val="00582CAF"/>
    <w:rsid w:val="005B22B7"/>
    <w:rsid w:val="005F183E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CA6237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p/obshchestvoznanie/7-klass/pravila-obshchezhitiia-6564905/pravovye-normy-6568428/re-6dcadeb8-ee1f-4881-94cd-acab7da40ff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2024-05-08T12:12:00Z</dcterms:created>
  <dcterms:modified xsi:type="dcterms:W3CDTF">2024-05-08T12:13:00Z</dcterms:modified>
</cp:coreProperties>
</file>