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EF" w:rsidRPr="007A14F6" w:rsidRDefault="00CB7DEF" w:rsidP="00CB7DEF">
      <w:pPr>
        <w:spacing w:before="100" w:beforeAutospacing="1" w:after="100" w:afterAutospacing="1" w:line="240" w:lineRule="auto"/>
        <w:jc w:val="right"/>
        <w:rPr>
          <w:rFonts w:ascii="Times New Roman" w:eastAsia="Times New Roman" w:hAnsi="Times New Roman" w:cs="Times New Roman"/>
          <w:b/>
          <w:i/>
          <w:sz w:val="24"/>
          <w:szCs w:val="24"/>
          <w:lang w:eastAsia="ru-RU"/>
        </w:rPr>
      </w:pPr>
      <w:r w:rsidRPr="007A14F6">
        <w:rPr>
          <w:rFonts w:ascii="Times New Roman" w:eastAsia="Times New Roman" w:hAnsi="Times New Roman" w:cs="Times New Roman"/>
          <w:b/>
          <w:i/>
          <w:sz w:val="24"/>
          <w:szCs w:val="24"/>
          <w:lang w:eastAsia="ru-RU"/>
        </w:rPr>
        <w:t>Приложение</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b/>
          <w:bCs/>
          <w:sz w:val="24"/>
          <w:szCs w:val="24"/>
          <w:lang w:eastAsia="ru-RU"/>
        </w:rPr>
        <w:t>Текст 1. Из письма Сталина 22сентября 1922года.</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Тов. Ленин! Мы пришли к такому положению, когда существующий порядок отношений между центром и окраинами, т.е. отсутствие всякого порядка и полный хаос, становится нетерпимым, превращает в фикцию т.н. единое федеративное народное хозяйство, тормозит и парализует всякую хозяйственную деятельность в общероссийском масштабе. Одно из двух: либо действительная независимость и тогда невмешательство центра, вопросы общие решаются в порядке переговоров равного с равным.  Либо действительное объединение советских республик в одно хозяйственное целое., т.е. замена фиктивной независимости действительной внутренней автономией республик в смысле языка, культуры, юстиции, внутренних дел, земледелия и прочее.</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….мы переживаем такую полосу развития, когда форма, закон, не могут быть игнорированы, когда молодое поколение коммунистов на окраинах игру в независимость отказываются понимать как игру, упорно принимая слова о независимости за чистую монету.</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…Если мы теперь не постараемся приспособить форму взаимоотношений между центром и окраинами к фактическому взаимоотношению, в силу которых окраины во всем основном безусловно должны подчинятся центру, т.е. если мы теперь же не заменим формальную(фиктивную) независимость формальной же ( и вместе с тем реальной) автономией, то через год будет несравненно труднее отстоять фактическое единство советских республик.</w:t>
      </w:r>
    </w:p>
    <w:p w:rsidR="00CB7DEF" w:rsidRPr="007A14F6" w:rsidRDefault="00CB7DEF" w:rsidP="00CB7DEF">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7A14F6">
        <w:rPr>
          <w:rFonts w:ascii="Times New Roman" w:eastAsia="Times New Roman" w:hAnsi="Times New Roman" w:cs="Times New Roman"/>
          <w:i/>
          <w:sz w:val="24"/>
          <w:szCs w:val="24"/>
          <w:lang w:eastAsia="ru-RU"/>
        </w:rPr>
        <w:t>Из проекта резолюции Сталина о взаимоотношениях РСФСР с независимыми республиками.</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Признать целесообразным формальное вступление независимых Советских республик: Украины, Белоруссии, Закавказской федерации в РСФСР.</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Признать целесообразным распространение компетенций ВЦИК, СНК РСФСР на соответствующие центральные советские учреждения. Все наркоматы подчинить директивам соответствующих наркоматов РСФСР.  Наркоматы юстиции, просвещения, земледелия, внутренних дел, народного здравия и социального обеспечения считать самостоятельными.</w:t>
      </w:r>
    </w:p>
    <w:p w:rsidR="00CB7DEF" w:rsidRDefault="00CB7DEF" w:rsidP="00CB7DEF">
      <w:pPr>
        <w:spacing w:after="0" w:line="240" w:lineRule="auto"/>
        <w:rPr>
          <w:rFonts w:ascii="Times New Roman" w:eastAsia="Times New Roman" w:hAnsi="Times New Roman" w:cs="Times New Roman"/>
          <w:sz w:val="24"/>
          <w:szCs w:val="24"/>
          <w:lang w:eastAsia="ru-RU"/>
        </w:rPr>
      </w:pPr>
    </w:p>
    <w:p w:rsidR="00CB7DEF" w:rsidRPr="007A14F6" w:rsidRDefault="00CB7DEF" w:rsidP="00CB7DEF">
      <w:pPr>
        <w:spacing w:after="0" w:line="240" w:lineRule="auto"/>
        <w:rPr>
          <w:rFonts w:ascii="Times New Roman" w:eastAsia="Times New Roman" w:hAnsi="Times New Roman" w:cs="Times New Roman"/>
          <w:b/>
          <w:sz w:val="24"/>
          <w:szCs w:val="24"/>
          <w:lang w:eastAsia="ru-RU"/>
        </w:rPr>
      </w:pPr>
      <w:r w:rsidRPr="007A14F6">
        <w:rPr>
          <w:rFonts w:ascii="Times New Roman" w:eastAsia="Times New Roman" w:hAnsi="Times New Roman" w:cs="Times New Roman"/>
          <w:b/>
          <w:sz w:val="24"/>
          <w:szCs w:val="24"/>
          <w:lang w:eastAsia="ru-RU"/>
        </w:rPr>
        <w:t xml:space="preserve">Текст 2. Из письма Ленина «К вопросу о национальностях или об «автономизации», 31декабря 1922года. </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Следует оставить и укрепить союз социалистических республик, об этой мере не может быть сомнения.  Она нам нужна, как нужна всемирному коммунистическому пролетариату для борьбы со всемирной буржуазией. Нет сомнения, что под предлогом единства железнодорожной службы, под предлогом единства фискального и т.п. у нас…будет проникать масса злоупотреблений истинно русского свойства.</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На следующем съезде Советов мы можем даже оставить союз советских социалистических республик лишь в отношении военном и дипломатическом, а во всех других отношениях восстановить полную самостоятельность отдельных наркоматов.</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lastRenderedPageBreak/>
        <w:t>… Мы хотим добровольного союза наций,- такого союза, который не допускал бы никакого насилия одной нации над другой, такого союза, который, был бы основан на полнейшем доверии, на ясном сознании братского единства, на добровольном согласии.</w:t>
      </w:r>
    </w:p>
    <w:p w:rsidR="00CB7DEF" w:rsidRPr="003369FE" w:rsidRDefault="00CB7DEF" w:rsidP="00CB7DEF">
      <w:pPr>
        <w:spacing w:before="100" w:beforeAutospacing="1" w:after="100" w:afterAutospacing="1" w:line="240" w:lineRule="auto"/>
        <w:rPr>
          <w:rFonts w:ascii="Times New Roman" w:eastAsia="Times New Roman" w:hAnsi="Times New Roman" w:cs="Times New Roman"/>
          <w:sz w:val="24"/>
          <w:szCs w:val="24"/>
          <w:lang w:eastAsia="ru-RU"/>
        </w:rPr>
      </w:pPr>
      <w:r w:rsidRPr="003369FE">
        <w:rPr>
          <w:rFonts w:ascii="Times New Roman" w:eastAsia="Times New Roman" w:hAnsi="Times New Roman" w:cs="Times New Roman"/>
          <w:sz w:val="24"/>
          <w:szCs w:val="24"/>
          <w:lang w:eastAsia="ru-RU"/>
        </w:rPr>
        <w:t>В основу объединения положить принципы добровольности и равноправия республик с сохранением за каждой из них права свободного выхода из Союза республик.</w:t>
      </w:r>
    </w:p>
    <w:p w:rsidR="00B30116" w:rsidRPr="00CB7DEF" w:rsidRDefault="00CB7DEF" w:rsidP="00CB7DEF">
      <w:pPr>
        <w:spacing w:before="100" w:beforeAutospacing="1" w:after="100" w:afterAutospacing="1" w:line="240" w:lineRule="auto"/>
        <w:rPr>
          <w:rFonts w:ascii="Times New Roman" w:hAnsi="Times New Roman" w:cs="Times New Roman"/>
          <w:sz w:val="24"/>
          <w:szCs w:val="24"/>
        </w:rPr>
      </w:pPr>
      <w:r w:rsidRPr="003369FE">
        <w:rPr>
          <w:rFonts w:ascii="Times New Roman" w:eastAsia="Times New Roman" w:hAnsi="Times New Roman" w:cs="Times New Roman"/>
          <w:sz w:val="24"/>
          <w:szCs w:val="24"/>
          <w:lang w:eastAsia="ru-RU"/>
        </w:rPr>
        <w:t>Доступ в Союз открыт всем социалистическим советским республикам, как существующим, так и имеющим возникнуть в будущем.</w:t>
      </w:r>
      <w:bookmarkStart w:id="0" w:name="_GoBack"/>
      <w:bookmarkEnd w:id="0"/>
    </w:p>
    <w:sectPr w:rsidR="00B30116" w:rsidRPr="00CB7DEF" w:rsidSect="00CB7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EF"/>
    <w:rsid w:val="00014091"/>
    <w:rsid w:val="00031028"/>
    <w:rsid w:val="00075273"/>
    <w:rsid w:val="00124E7E"/>
    <w:rsid w:val="001A2A60"/>
    <w:rsid w:val="001F7167"/>
    <w:rsid w:val="00314EB8"/>
    <w:rsid w:val="00342FFD"/>
    <w:rsid w:val="003975D5"/>
    <w:rsid w:val="00407125"/>
    <w:rsid w:val="00480A23"/>
    <w:rsid w:val="004C2E9F"/>
    <w:rsid w:val="004F23CF"/>
    <w:rsid w:val="00582CAF"/>
    <w:rsid w:val="005B22B7"/>
    <w:rsid w:val="006522F6"/>
    <w:rsid w:val="00671ADC"/>
    <w:rsid w:val="006E35EF"/>
    <w:rsid w:val="00800344"/>
    <w:rsid w:val="008302A5"/>
    <w:rsid w:val="008607D8"/>
    <w:rsid w:val="0086370B"/>
    <w:rsid w:val="009D55B6"/>
    <w:rsid w:val="00A1320C"/>
    <w:rsid w:val="00B3474B"/>
    <w:rsid w:val="00C445EC"/>
    <w:rsid w:val="00C453C6"/>
    <w:rsid w:val="00C935F5"/>
    <w:rsid w:val="00CB7DEF"/>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2023-11-07T09:37:00Z</dcterms:created>
  <dcterms:modified xsi:type="dcterms:W3CDTF">2023-11-07T09:37:00Z</dcterms:modified>
</cp:coreProperties>
</file>