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CD" w:rsidRPr="00C358CD" w:rsidRDefault="00C358CD" w:rsidP="00C358CD">
      <w:pPr>
        <w:pStyle w:val="a3"/>
        <w:jc w:val="center"/>
        <w:rPr>
          <w:color w:val="FF0000"/>
          <w:sz w:val="28"/>
          <w:szCs w:val="28"/>
        </w:rPr>
      </w:pPr>
      <w:proofErr w:type="gramStart"/>
      <w:r w:rsidRPr="00C358CD">
        <w:rPr>
          <w:color w:val="FF0000"/>
          <w:sz w:val="28"/>
          <w:szCs w:val="28"/>
        </w:rPr>
        <w:t>Историческая  справка</w:t>
      </w:r>
      <w:proofErr w:type="gramEnd"/>
      <w:r w:rsidRPr="00C358CD">
        <w:rPr>
          <w:color w:val="FF0000"/>
          <w:sz w:val="28"/>
          <w:szCs w:val="28"/>
        </w:rPr>
        <w:t xml:space="preserve"> 1</w:t>
      </w:r>
    </w:p>
    <w:p w:rsidR="00C63EB9" w:rsidRPr="00C358CD" w:rsidRDefault="00C358CD" w:rsidP="00C358CD">
      <w:pPr>
        <w:pStyle w:val="a3"/>
        <w:rPr>
          <w:color w:val="FF0000"/>
          <w:sz w:val="28"/>
          <w:szCs w:val="28"/>
        </w:rPr>
      </w:pPr>
      <w:r w:rsidRPr="00C358CD">
        <w:rPr>
          <w:color w:val="FF0000"/>
          <w:sz w:val="28"/>
          <w:szCs w:val="28"/>
        </w:rPr>
        <w:t>По свидетельствам современников, Кутузов прочитал басню после сражения под Красным собравшимся вокруг офицерам. При чтении строк: «а я, приятель, сед», полководец снял фуражку и потряс наклоненной седой головой. Чтение басни сопровождалось дружным хохотом. На другой день басню читал весь лагерь. Так творчество Крылова поднимало боевой дух русской армии.</w:t>
      </w:r>
    </w:p>
    <w:p w:rsidR="00C63EB9" w:rsidRPr="00C358CD" w:rsidRDefault="00C63EB9" w:rsidP="00C63EB9">
      <w:pPr>
        <w:rPr>
          <w:color w:val="FF0000"/>
          <w:sz w:val="28"/>
          <w:szCs w:val="28"/>
        </w:rPr>
      </w:pPr>
    </w:p>
    <w:p w:rsidR="00C358CD" w:rsidRPr="00C358CD" w:rsidRDefault="00C358CD" w:rsidP="00C358CD">
      <w:pPr>
        <w:jc w:val="center"/>
        <w:rPr>
          <w:color w:val="FF0000"/>
          <w:sz w:val="28"/>
          <w:szCs w:val="28"/>
        </w:rPr>
      </w:pPr>
      <w:r w:rsidRPr="00C358CD">
        <w:rPr>
          <w:color w:val="FF0000"/>
          <w:sz w:val="28"/>
          <w:szCs w:val="28"/>
        </w:rPr>
        <w:t>Историческая  справка 2</w:t>
      </w:r>
    </w:p>
    <w:p w:rsidR="00C63EB9" w:rsidRPr="00C358CD" w:rsidRDefault="00C358CD" w:rsidP="00C63EB9">
      <w:pPr>
        <w:rPr>
          <w:color w:val="FF0000"/>
          <w:sz w:val="28"/>
          <w:szCs w:val="28"/>
        </w:rPr>
      </w:pPr>
      <w:r w:rsidRPr="00C358CD">
        <w:rPr>
          <w:color w:val="FF0000"/>
          <w:sz w:val="28"/>
          <w:szCs w:val="28"/>
        </w:rPr>
        <w:t xml:space="preserve">Такой взгляд баснописца на главнокомандующего вполне оправдывается многими историческими данными. Перед отъездом Кутузова в армию, один из его родственников имел нескромность спросить: «Неужели вы, дядюшка, надеетесь разбить Наполеона?» Кутузов отвечал: «Нет. А обмануть надеюсь». Почти то же самое сказал он во время </w:t>
      </w:r>
      <w:proofErr w:type="spellStart"/>
      <w:r w:rsidRPr="00C358CD">
        <w:rPr>
          <w:color w:val="FF0000"/>
          <w:sz w:val="28"/>
          <w:szCs w:val="28"/>
        </w:rPr>
        <w:t>Тарутинской</w:t>
      </w:r>
      <w:proofErr w:type="spellEnd"/>
      <w:r w:rsidRPr="00C358CD">
        <w:rPr>
          <w:color w:val="FF0000"/>
          <w:sz w:val="28"/>
          <w:szCs w:val="28"/>
        </w:rPr>
        <w:t xml:space="preserve"> стоянки: «Разбить меня может Наполеон, а обмануть — нет». Кутузов не поддался на хитрые речи Наполеона и в результате захватчик оставил Москву, а позже покинул с остатками своей армии пределы России.</w:t>
      </w:r>
    </w:p>
    <w:p w:rsidR="00C63EB9" w:rsidRPr="00C358CD" w:rsidRDefault="00C63EB9" w:rsidP="00C63EB9">
      <w:pPr>
        <w:rPr>
          <w:color w:val="FF0000"/>
          <w:sz w:val="28"/>
          <w:szCs w:val="28"/>
        </w:rPr>
      </w:pPr>
    </w:p>
    <w:p w:rsidR="00C63EB9" w:rsidRPr="00C358CD" w:rsidRDefault="00C63EB9" w:rsidP="00C63EB9">
      <w:pPr>
        <w:rPr>
          <w:color w:val="FF0000"/>
          <w:sz w:val="28"/>
          <w:szCs w:val="28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9F7912" w:rsidRDefault="009F7912" w:rsidP="00C358CD">
      <w:pPr>
        <w:jc w:val="center"/>
        <w:rPr>
          <w:color w:val="000000" w:themeColor="text1"/>
          <w:sz w:val="32"/>
          <w:szCs w:val="32"/>
        </w:rPr>
      </w:pPr>
    </w:p>
    <w:p w:rsidR="00C63EB9" w:rsidRDefault="00C63EB9" w:rsidP="00C358CD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C63EB9">
        <w:rPr>
          <w:color w:val="000000" w:themeColor="text1"/>
          <w:sz w:val="32"/>
          <w:szCs w:val="32"/>
        </w:rPr>
        <w:lastRenderedPageBreak/>
        <w:t>Информационный  лист</w:t>
      </w:r>
    </w:p>
    <w:p w:rsidR="00C63EB9" w:rsidRDefault="00C63EB9" w:rsidP="00C63EB9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C63EB9">
        <w:rPr>
          <w:color w:val="000000" w:themeColor="text1"/>
          <w:sz w:val="32"/>
          <w:szCs w:val="32"/>
        </w:rPr>
        <w:t>Действие басни происходит на псарне, куда по ошибке попал Волк, собиравшийся похитить овцу из овчарни. Псы моментально учуяли хищника и подняли шум. На этот шум прибежали псари и закрыли ворота, отрезав волку путь к отступлению.</w:t>
      </w:r>
    </w:p>
    <w:p w:rsidR="004A183E" w:rsidRDefault="00C63EB9" w:rsidP="00C63EB9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C63EB9">
        <w:rPr>
          <w:color w:val="000000" w:themeColor="text1"/>
          <w:sz w:val="32"/>
          <w:szCs w:val="32"/>
        </w:rPr>
        <w:t>Увидев, что выбраться из ловушки нет возможности, Волк пытался вести переговоры с псами, напоминая, что он приходится им дальним родственником. Волк клятвенно пообещал больше никогда не воровать овец и даже защищать их от других хищников.</w:t>
      </w:r>
    </w:p>
    <w:p w:rsidR="00C63EB9" w:rsidRPr="00C63EB9" w:rsidRDefault="00C63EB9" w:rsidP="00C63EB9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C63EB9">
        <w:rPr>
          <w:color w:val="000000" w:themeColor="text1"/>
          <w:sz w:val="32"/>
          <w:szCs w:val="32"/>
        </w:rPr>
        <w:t xml:space="preserve"> Басня «Волк на псарне» была впервые напечатана в журнале «Сын Отечества», </w:t>
      </w:r>
      <w:proofErr w:type="spellStart"/>
      <w:r w:rsidRPr="00C63EB9">
        <w:rPr>
          <w:color w:val="000000" w:themeColor="text1"/>
          <w:sz w:val="32"/>
          <w:szCs w:val="32"/>
        </w:rPr>
        <w:t>ч.I</w:t>
      </w:r>
      <w:proofErr w:type="spellEnd"/>
      <w:r w:rsidRPr="00C63EB9">
        <w:rPr>
          <w:color w:val="000000" w:themeColor="text1"/>
          <w:sz w:val="32"/>
          <w:szCs w:val="32"/>
        </w:rPr>
        <w:t>, №2, в октябре 1812 года. Оригинальный сюжет этой басни основан на одном из ключевых эпизодов Отечественной войны 1812 года, написана  басня  была  в этом же году, как отклик на  события войны  с Францией 1812 года.</w:t>
      </w:r>
    </w:p>
    <w:p w:rsidR="00C63EB9" w:rsidRPr="004A183E" w:rsidRDefault="004A183E" w:rsidP="004A183E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A183E">
        <w:rPr>
          <w:color w:val="000000" w:themeColor="text1"/>
          <w:sz w:val="32"/>
          <w:szCs w:val="32"/>
        </w:rPr>
        <w:t xml:space="preserve">Под Волком на псарне Крылов в своей басне подразумевает Наполеона в России. </w:t>
      </w:r>
      <w:r w:rsidR="00C63EB9" w:rsidRPr="004A183E">
        <w:rPr>
          <w:color w:val="000000" w:themeColor="text1"/>
          <w:sz w:val="32"/>
          <w:szCs w:val="32"/>
        </w:rPr>
        <w:t>Наполеон к тому моменту уже вошел в Москву и, думая, что выиграл войну, ждал, когда русский император ответит на его предложение о мире. Но император Александр I пообещал не заканчивать войну, пока неприятель не покинет пределов России.</w:t>
      </w:r>
    </w:p>
    <w:p w:rsidR="00C63EB9" w:rsidRPr="004A183E" w:rsidRDefault="004A183E" w:rsidP="004A183E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A183E">
        <w:rPr>
          <w:color w:val="000000" w:themeColor="text1"/>
          <w:sz w:val="32"/>
          <w:szCs w:val="32"/>
        </w:rPr>
        <w:t>Наполеон напрасно ждал, когда русские согласятся на его условия. В итоге, он оказался в западне. </w:t>
      </w:r>
      <w:r w:rsidR="00C63EB9" w:rsidRPr="004A183E">
        <w:rPr>
          <w:color w:val="000000" w:themeColor="text1"/>
          <w:sz w:val="32"/>
          <w:szCs w:val="32"/>
        </w:rPr>
        <w:t>Подобно Наполеону, в безвыходном положении оказался и Волк на псарне в басне Крылова. Льстивые слова Волка довольно точно соответствуют тогдашним предложениям Наполеона о заключении мира.</w:t>
      </w:r>
    </w:p>
    <w:p w:rsidR="00C63EB9" w:rsidRDefault="00C63EB9" w:rsidP="00C63EB9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C63EB9">
        <w:rPr>
          <w:color w:val="000000" w:themeColor="text1"/>
          <w:sz w:val="32"/>
          <w:szCs w:val="32"/>
        </w:rPr>
        <w:t>В ответ на речи Волка Ловчий сказал, что он хорошо знает волчью натуру и не собирается идти на мировую. После этого Ловчий сп</w:t>
      </w:r>
      <w:r w:rsidR="002B3793">
        <w:rPr>
          <w:color w:val="000000" w:themeColor="text1"/>
          <w:sz w:val="32"/>
          <w:szCs w:val="32"/>
        </w:rPr>
        <w:t xml:space="preserve">устил на Волка стаю гончих псов, </w:t>
      </w:r>
      <w:proofErr w:type="gramStart"/>
      <w:r w:rsidR="002B3793">
        <w:rPr>
          <w:color w:val="000000" w:themeColor="text1"/>
          <w:sz w:val="32"/>
          <w:szCs w:val="32"/>
        </w:rPr>
        <w:t>говоря  Волку</w:t>
      </w:r>
      <w:proofErr w:type="gramEnd"/>
      <w:r w:rsidR="002B3793">
        <w:rPr>
          <w:color w:val="000000" w:themeColor="text1"/>
          <w:sz w:val="32"/>
          <w:szCs w:val="32"/>
        </w:rPr>
        <w:t xml:space="preserve">: «Ты </w:t>
      </w:r>
      <w:proofErr w:type="spellStart"/>
      <w:r w:rsidR="002B3793">
        <w:rPr>
          <w:color w:val="000000" w:themeColor="text1"/>
          <w:sz w:val="32"/>
          <w:szCs w:val="32"/>
        </w:rPr>
        <w:t>сер,а</w:t>
      </w:r>
      <w:proofErr w:type="spellEnd"/>
      <w:r w:rsidR="002B3793">
        <w:rPr>
          <w:color w:val="000000" w:themeColor="text1"/>
          <w:sz w:val="32"/>
          <w:szCs w:val="32"/>
        </w:rPr>
        <w:t xml:space="preserve"> я, приятель, сед»</w:t>
      </w:r>
    </w:p>
    <w:p w:rsidR="004A183E" w:rsidRDefault="004A183E" w:rsidP="00C63EB9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A183E">
        <w:rPr>
          <w:color w:val="000000" w:themeColor="text1"/>
          <w:sz w:val="32"/>
          <w:szCs w:val="32"/>
        </w:rPr>
        <w:lastRenderedPageBreak/>
        <w:t>Под псами Крылов в басне подразумевает войска и народное ополчение, которые рвались в бой. Увидев Волка, псари закрыли ворота на псарню, и тот оказался в западне.</w:t>
      </w:r>
    </w:p>
    <w:p w:rsidR="004A183E" w:rsidRPr="00C63EB9" w:rsidRDefault="004A183E" w:rsidP="00C63EB9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A183E">
        <w:rPr>
          <w:color w:val="000000" w:themeColor="text1"/>
          <w:sz w:val="32"/>
          <w:szCs w:val="32"/>
        </w:rPr>
        <w:t>В образе Ловчего Крылов представил Кутузова, который «запер» Наполеона в Москве, как в ловушке. </w:t>
      </w:r>
    </w:p>
    <w:p w:rsidR="00C63EB9" w:rsidRPr="00C63EB9" w:rsidRDefault="00C63EB9" w:rsidP="00C63EB9">
      <w:pPr>
        <w:rPr>
          <w:color w:val="000000" w:themeColor="text1"/>
          <w:sz w:val="32"/>
          <w:szCs w:val="32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DD48A3" w:rsidRDefault="00DD48A3" w:rsidP="000B309D">
      <w:pPr>
        <w:rPr>
          <w:b/>
          <w:bCs/>
          <w:color w:val="FF0000"/>
          <w:sz w:val="20"/>
          <w:szCs w:val="20"/>
        </w:rPr>
      </w:pPr>
    </w:p>
    <w:p w:rsidR="000B309D" w:rsidRPr="009F7912" w:rsidRDefault="000B309D" w:rsidP="000B309D">
      <w:pPr>
        <w:rPr>
          <w:color w:val="000000" w:themeColor="text1"/>
          <w:sz w:val="28"/>
          <w:szCs w:val="28"/>
        </w:rPr>
      </w:pPr>
      <w:r w:rsidRPr="009F7912">
        <w:rPr>
          <w:b/>
          <w:bCs/>
          <w:color w:val="000000" w:themeColor="text1"/>
          <w:sz w:val="28"/>
          <w:szCs w:val="28"/>
        </w:rPr>
        <w:t>Лист самооценки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524"/>
        <w:gridCol w:w="1667"/>
        <w:gridCol w:w="1708"/>
        <w:gridCol w:w="1544"/>
        <w:gridCol w:w="49"/>
        <w:gridCol w:w="1708"/>
      </w:tblGrid>
      <w:tr w:rsidR="00DD48A3" w:rsidRPr="009F7912" w:rsidTr="00DD48A3">
        <w:trPr>
          <w:tblCellSpacing w:w="15" w:type="dxa"/>
        </w:trPr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4412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Оценка успешности</w:t>
            </w:r>
          </w:p>
        </w:tc>
      </w:tr>
      <w:tr w:rsidR="00DD48A3" w:rsidRPr="009F7912" w:rsidTr="00DD48A3">
        <w:trPr>
          <w:tblCellSpacing w:w="15" w:type="dxa"/>
        </w:trPr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«Я»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себя чувствовал в процессе учения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было ли мне комфортно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с каким настроением я работал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доволен ли собой</w:t>
            </w:r>
          </w:p>
        </w:tc>
        <w:tc>
          <w:tcPr>
            <w:tcW w:w="115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8A3" w:rsidRPr="009F7912" w:rsidTr="00DD48A3">
        <w:trPr>
          <w:tblCellSpacing w:w="15" w:type="dxa"/>
        </w:trPr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«Мы»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 xml:space="preserve">насколько мне было комфортно работать в составе малой </w:t>
            </w:r>
            <w:r w:rsidRPr="009F7912">
              <w:rPr>
                <w:color w:val="000000" w:themeColor="text1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lastRenderedPageBreak/>
              <w:t>какие у меня были затруднения в общении с группой.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смог ли я помочь товарищам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смогли ли они мне помочь</w:t>
            </w:r>
          </w:p>
        </w:tc>
        <w:tc>
          <w:tcPr>
            <w:tcW w:w="115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B309D" w:rsidRPr="009F7912" w:rsidTr="00DD48A3">
        <w:trPr>
          <w:tblCellSpacing w:w="15" w:type="dxa"/>
        </w:trPr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«Дело»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я достиг цели учения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учебный материал нужен для дальнейшей учебы, для практики, он просто интересен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в чем я затруднялся, почему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color w:val="000000" w:themeColor="text1"/>
                <w:sz w:val="28"/>
                <w:szCs w:val="28"/>
              </w:rPr>
              <w:t>как мне преодолеть свои проблемы</w:t>
            </w:r>
          </w:p>
        </w:tc>
        <w:tc>
          <w:tcPr>
            <w:tcW w:w="115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0B309D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A62F8E" w:rsidRPr="009F7912" w:rsidRDefault="000B309D" w:rsidP="000B309D">
            <w:pPr>
              <w:rPr>
                <w:color w:val="000000" w:themeColor="text1"/>
                <w:sz w:val="28"/>
                <w:szCs w:val="28"/>
              </w:rPr>
            </w:pPr>
            <w:r w:rsidRPr="009F791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63EB9" w:rsidRPr="009F7912" w:rsidRDefault="00C63EB9" w:rsidP="00C63EB9">
      <w:pPr>
        <w:rPr>
          <w:color w:val="000000" w:themeColor="text1"/>
          <w:sz w:val="28"/>
          <w:szCs w:val="28"/>
        </w:rPr>
      </w:pPr>
    </w:p>
    <w:sectPr w:rsidR="00C63EB9" w:rsidRPr="009F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8C1"/>
    <w:multiLevelType w:val="hybridMultilevel"/>
    <w:tmpl w:val="115A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258"/>
    <w:multiLevelType w:val="hybridMultilevel"/>
    <w:tmpl w:val="6700D132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 w15:restartNumberingAfterBreak="0">
    <w:nsid w:val="109A0B15"/>
    <w:multiLevelType w:val="hybridMultilevel"/>
    <w:tmpl w:val="1D862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00C2"/>
    <w:multiLevelType w:val="hybridMultilevel"/>
    <w:tmpl w:val="58E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40F"/>
    <w:multiLevelType w:val="multilevel"/>
    <w:tmpl w:val="A14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04B73"/>
    <w:multiLevelType w:val="hybridMultilevel"/>
    <w:tmpl w:val="9024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010689"/>
    <w:rsid w:val="000B309D"/>
    <w:rsid w:val="002B3793"/>
    <w:rsid w:val="002E046E"/>
    <w:rsid w:val="004A183E"/>
    <w:rsid w:val="00671755"/>
    <w:rsid w:val="009F7912"/>
    <w:rsid w:val="00A62F8E"/>
    <w:rsid w:val="00B150FB"/>
    <w:rsid w:val="00C358CD"/>
    <w:rsid w:val="00C63EB9"/>
    <w:rsid w:val="00DD48A3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D1F"/>
  <w15:docId w15:val="{8B5A502B-C323-4B0A-AFBD-F32BAB6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40F9-DE3C-4A9B-BA59-5A4E737D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Маргарита</cp:lastModifiedBy>
  <cp:revision>5</cp:revision>
  <dcterms:created xsi:type="dcterms:W3CDTF">2018-10-13T07:44:00Z</dcterms:created>
  <dcterms:modified xsi:type="dcterms:W3CDTF">2023-09-29T10:38:00Z</dcterms:modified>
</cp:coreProperties>
</file>