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94" w:rsidRPr="005C7EFD" w:rsidRDefault="00D65B94" w:rsidP="00D65B94">
      <w:pPr>
        <w:spacing w:line="240" w:lineRule="auto"/>
        <w:jc w:val="right"/>
        <w:rPr>
          <w:rFonts w:ascii="Times New Roman" w:hAnsi="Times New Roman" w:cs="Times New Roman"/>
          <w:b/>
          <w:sz w:val="24"/>
          <w:szCs w:val="24"/>
        </w:rPr>
      </w:pPr>
      <w:r w:rsidRPr="005C7EFD">
        <w:rPr>
          <w:rFonts w:ascii="Times New Roman" w:hAnsi="Times New Roman" w:cs="Times New Roman"/>
          <w:b/>
          <w:sz w:val="24"/>
          <w:szCs w:val="24"/>
        </w:rPr>
        <w:t>Приложение №2</w:t>
      </w:r>
    </w:p>
    <w:p w:rsidR="00D65B94" w:rsidRPr="005C7EFD" w:rsidRDefault="00D65B94" w:rsidP="00D65B9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7EFD">
        <w:rPr>
          <w:rFonts w:ascii="Times New Roman" w:eastAsia="Times New Roman" w:hAnsi="Times New Roman" w:cs="Times New Roman"/>
          <w:b/>
          <w:bCs/>
          <w:color w:val="000000"/>
          <w:sz w:val="24"/>
          <w:szCs w:val="24"/>
          <w:lang w:eastAsia="ru-RU"/>
        </w:rPr>
        <w:t>Подсказки для команд</w:t>
      </w:r>
    </w:p>
    <w:p w:rsidR="00D65B94" w:rsidRPr="005C7EFD" w:rsidRDefault="00D65B94" w:rsidP="00D65B94">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0" w:type="auto"/>
        <w:tblInd w:w="-858" w:type="dxa"/>
        <w:shd w:val="clear" w:color="auto" w:fill="FFFFFF"/>
        <w:tblCellMar>
          <w:top w:w="15" w:type="dxa"/>
          <w:left w:w="15" w:type="dxa"/>
          <w:bottom w:w="15" w:type="dxa"/>
          <w:right w:w="15" w:type="dxa"/>
        </w:tblCellMar>
        <w:tblLook w:val="04A0" w:firstRow="1" w:lastRow="0" w:firstColumn="1" w:lastColumn="0" w:noHBand="0" w:noVBand="1"/>
      </w:tblPr>
      <w:tblGrid>
        <w:gridCol w:w="3134"/>
        <w:gridCol w:w="7311"/>
      </w:tblGrid>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Этап</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Задание</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«Определительная»</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 xml:space="preserve">Место, где расположен этап, находится около памятника. Этот памятник самый интересный из местных достопримечательностей, сохранившийся до наших дней. Многие считают, что постамент воздвигнут в честь императрицы Екатерины  </w:t>
            </w:r>
            <w:r w:rsidRPr="005C7EFD">
              <w:rPr>
                <w:rFonts w:ascii="Times New Roman" w:eastAsia="Times New Roman" w:hAnsi="Times New Roman" w:cs="Times New Roman"/>
                <w:color w:val="000000"/>
                <w:sz w:val="24"/>
                <w:szCs w:val="24"/>
                <w:lang w:val="en-US" w:eastAsia="ru-RU"/>
              </w:rPr>
              <w:t>II</w:t>
            </w:r>
            <w:r w:rsidRPr="005C7EFD">
              <w:rPr>
                <w:rFonts w:ascii="Times New Roman" w:eastAsia="Times New Roman" w:hAnsi="Times New Roman" w:cs="Times New Roman"/>
                <w:color w:val="000000"/>
                <w:sz w:val="24"/>
                <w:szCs w:val="24"/>
                <w:lang w:eastAsia="ru-RU"/>
              </w:rPr>
              <w:t>. Но если приглядеться, то можно различить едва заметную надпись: «Царю-освободителю от крестьян Игринской, Тольенской и Поломской волостей». И внизу «Мастеръ память А.С.Новиковъ, Екатеринбург».</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«Живут у нас»</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Этап находится по дороге к месту встречи покупателя, товара и денег. Если вы правильно поняли, то на ветках акации вас ждут задания.</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«Поделочная»</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Место, где расположен этап, находится на развалинах здания, построенного 1827 году в стиле классицизма и барокко.</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«Лента времени»</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 xml:space="preserve">Этот этап связан с сибирским трактом. </w:t>
            </w:r>
            <w:r w:rsidRPr="005C7EFD">
              <w:rPr>
                <w:rFonts w:ascii="Times New Roman" w:hAnsi="Times New Roman" w:cs="Times New Roman"/>
                <w:color w:val="333333"/>
                <w:sz w:val="24"/>
                <w:szCs w:val="24"/>
                <w:shd w:val="clear" w:color="auto" w:fill="F0F8FF"/>
              </w:rPr>
              <w:t xml:space="preserve">Сибирский тракт – «великая государева дорога» - вне времени. История этого пути насчитывает пять веков. По Кезскому району через деревни Юрук, Озон, Бани, село Полом проезжали императоры государства Российского – Екатерина II, Александр I и будущий царь Александр II.  По Сибирскому тракту со звоном кандалов шли арестанты и ссыльные, которых гнали по этапу на каторгу в Сибирь. </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«Географическая»</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 xml:space="preserve">Самое высокое дерево на этой улице. Улица носит название профессора,  доктора педагогических наук.  </w:t>
            </w:r>
            <w:r w:rsidRPr="005C7EFD">
              <w:rPr>
                <w:rFonts w:ascii="Times New Roman" w:hAnsi="Times New Roman" w:cs="Times New Roman"/>
                <w:color w:val="000000"/>
                <w:sz w:val="24"/>
                <w:szCs w:val="24"/>
                <w:shd w:val="clear" w:color="auto" w:fill="FFFFFF"/>
              </w:rPr>
              <w:t>Автора руководства по дидактике для учителей начальных классов, учебников по педагогике для педагогических училищ и для институтов, а также работ по вопросам воспитания и истории педагогики.</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«Слепой ботаник»</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line="240" w:lineRule="auto"/>
              <w:jc w:val="both"/>
              <w:rPr>
                <w:rFonts w:ascii="Times New Roman" w:eastAsia="Times New Roman" w:hAnsi="Times New Roman" w:cs="Times New Roman"/>
                <w:sz w:val="24"/>
                <w:szCs w:val="24"/>
                <w:lang w:eastAsia="ru-RU"/>
              </w:rPr>
            </w:pPr>
            <w:r w:rsidRPr="005C7EFD">
              <w:rPr>
                <w:rFonts w:ascii="Times New Roman" w:eastAsia="Times New Roman" w:hAnsi="Times New Roman" w:cs="Times New Roman"/>
                <w:color w:val="000000"/>
                <w:sz w:val="24"/>
                <w:szCs w:val="24"/>
                <w:lang w:eastAsia="ru-RU"/>
              </w:rPr>
              <w:t xml:space="preserve">Этот памятник связан с Великой Отечественной войной. </w:t>
            </w:r>
            <w:r w:rsidRPr="005C7EFD">
              <w:rPr>
                <w:rFonts w:ascii="Times New Roman" w:eastAsia="Times New Roman" w:hAnsi="Times New Roman" w:cs="Times New Roman"/>
                <w:color w:val="180701"/>
                <w:sz w:val="24"/>
                <w:szCs w:val="24"/>
                <w:shd w:val="clear" w:color="auto" w:fill="FEFCFA"/>
                <w:lang w:eastAsia="ru-RU"/>
              </w:rPr>
              <w:t>С фронта вернулись с боевыми орденами и медалями около 70 тыс. уроженцев Удмуртии. Они принимали участие в героических битвах под Москвой, Сталинградом, на Курской дуге, освобождая Украину, Белоруссию, Польшу, Чехословакию. 98 удмуртских воинов удостоены высокого звания Героя Советского Союза, более 20 из них звание присвоено после взятия Берлина. Около 133 тыс. жителей республики не вернулось с фронта.</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«Наша гордость»</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Рядом с расположением этого этапа растет сирень.</w:t>
            </w:r>
          </w:p>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color w:val="000000"/>
                <w:sz w:val="24"/>
                <w:szCs w:val="24"/>
                <w:lang w:eastAsia="ru-RU"/>
              </w:rPr>
              <w:t>С именем этого русского революционера, политического деятеля связано с колхозом, существовавщим на территории нашего поселения.</w:t>
            </w:r>
          </w:p>
        </w:tc>
      </w:tr>
      <w:tr w:rsidR="00D65B94" w:rsidRPr="005C7EFD" w:rsidTr="0052683E">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center"/>
              <w:rPr>
                <w:rFonts w:ascii="Times New Roman" w:eastAsia="Times New Roman" w:hAnsi="Times New Roman" w:cs="Times New Roman"/>
                <w:color w:val="000000"/>
                <w:sz w:val="24"/>
                <w:szCs w:val="24"/>
                <w:lang w:eastAsia="ru-RU"/>
              </w:rPr>
            </w:pPr>
            <w:r w:rsidRPr="005C7EFD">
              <w:rPr>
                <w:rFonts w:ascii="Times New Roman" w:eastAsia="Times New Roman" w:hAnsi="Times New Roman" w:cs="Times New Roman"/>
                <w:b/>
                <w:bCs/>
                <w:color w:val="000000"/>
                <w:sz w:val="24"/>
                <w:szCs w:val="24"/>
                <w:lang w:eastAsia="ru-RU"/>
              </w:rPr>
              <w:t>«Краснокнижники»</w:t>
            </w:r>
          </w:p>
        </w:tc>
        <w:tc>
          <w:tcPr>
            <w:tcW w:w="7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B94" w:rsidRPr="005C7EFD" w:rsidRDefault="00D65B94" w:rsidP="0052683E">
            <w:pPr>
              <w:spacing w:after="0" w:line="240" w:lineRule="auto"/>
              <w:jc w:val="both"/>
              <w:rPr>
                <w:rFonts w:ascii="Times New Roman" w:eastAsia="Times New Roman" w:hAnsi="Times New Roman" w:cs="Times New Roman"/>
                <w:color w:val="000000"/>
                <w:sz w:val="24"/>
                <w:szCs w:val="24"/>
                <w:lang w:eastAsia="ru-RU"/>
              </w:rPr>
            </w:pPr>
            <w:r w:rsidRPr="005C7EFD">
              <w:rPr>
                <w:rFonts w:ascii="Times New Roman" w:hAnsi="Times New Roman" w:cs="Times New Roman"/>
                <w:color w:val="000000"/>
                <w:sz w:val="24"/>
                <w:szCs w:val="24"/>
                <w:shd w:val="clear" w:color="auto" w:fill="FFFFFF"/>
              </w:rPr>
              <w:t>Живописец, график. Родился в с. Полом Кезского района Удмуртии. Окончил Казанское художественное училище. Дарование одного из основоположников профессионального изобразительного искусства Удмуртии проявилось в пейзажной и портретной живописи, сюжетно-тематической картине, линогравюре, книжной графике. В творческом наследии - ряд работ, созданных на "удмуртские" темы.</w:t>
            </w:r>
          </w:p>
        </w:tc>
      </w:tr>
    </w:tbl>
    <w:p w:rsidR="00B30116" w:rsidRDefault="00D65B94">
      <w:bookmarkStart w:id="0" w:name="_GoBack"/>
      <w:bookmarkEnd w:id="0"/>
    </w:p>
    <w:sectPr w:rsidR="00B30116" w:rsidSect="00692994">
      <w:footerReference w:type="default" r:id="rId5"/>
      <w:pgSz w:w="11906" w:h="16838"/>
      <w:pgMar w:top="1134" w:right="850" w:bottom="993"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81545"/>
      <w:docPartObj>
        <w:docPartGallery w:val="Page Numbers (Bottom of Page)"/>
        <w:docPartUnique/>
      </w:docPartObj>
    </w:sdtPr>
    <w:sdtEndPr/>
    <w:sdtContent>
      <w:p w:rsidR="008A5007" w:rsidRDefault="00D65B94">
        <w:pPr>
          <w:pStyle w:val="a9"/>
          <w:jc w:val="right"/>
        </w:pPr>
        <w:r>
          <w:fldChar w:fldCharType="begin"/>
        </w:r>
        <w:r>
          <w:instrText xml:space="preserve"> PAGE   \* MERGEFORMAT </w:instrText>
        </w:r>
        <w:r>
          <w:fldChar w:fldCharType="separate"/>
        </w:r>
        <w:r>
          <w:rPr>
            <w:noProof/>
          </w:rPr>
          <w:t>12</w:t>
        </w:r>
        <w:r>
          <w:rPr>
            <w:noProof/>
          </w:rPr>
          <w:fldChar w:fldCharType="end"/>
        </w:r>
      </w:p>
    </w:sdtContent>
  </w:sdt>
  <w:p w:rsidR="008A5007" w:rsidRDefault="00D65B94">
    <w:pPr>
      <w:pStyle w:val="a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94"/>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607D8"/>
    <w:rsid w:val="0086370B"/>
    <w:rsid w:val="009D55B6"/>
    <w:rsid w:val="00B3474B"/>
    <w:rsid w:val="00C445EC"/>
    <w:rsid w:val="00C453C6"/>
    <w:rsid w:val="00C935F5"/>
    <w:rsid w:val="00D65B94"/>
    <w:rsid w:val="00D75DD5"/>
    <w:rsid w:val="00E506B6"/>
    <w:rsid w:val="00EF7F6C"/>
    <w:rsid w:val="00F22FF9"/>
    <w:rsid w:val="00F9216F"/>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footer"/>
    <w:basedOn w:val="a"/>
    <w:link w:val="aa"/>
    <w:uiPriority w:val="99"/>
    <w:unhideWhenUsed/>
    <w:rsid w:val="00D65B94"/>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D65B9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footer"/>
    <w:basedOn w:val="a"/>
    <w:link w:val="aa"/>
    <w:uiPriority w:val="99"/>
    <w:unhideWhenUsed/>
    <w:rsid w:val="00D65B94"/>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D65B9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2240</Characters>
  <Application>Microsoft Office Word</Application>
  <DocSecurity>0</DocSecurity>
  <Lines>101</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2023-07-04T08:46:00Z</dcterms:created>
  <dcterms:modified xsi:type="dcterms:W3CDTF">2023-07-04T08:46:00Z</dcterms:modified>
</cp:coreProperties>
</file>