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FE" w:rsidRPr="001D7DFE" w:rsidRDefault="001D7DFE" w:rsidP="001D7DFE">
      <w:pPr>
        <w:spacing w:after="0"/>
        <w:jc w:val="center"/>
        <w:rPr>
          <w:b/>
          <w:sz w:val="20"/>
        </w:rPr>
      </w:pPr>
      <w:r w:rsidRPr="001D7DFE">
        <w:rPr>
          <w:b/>
          <w:sz w:val="20"/>
        </w:rPr>
        <w:t>ТЕХНОЛОГИЧЕСКАЯ КАРТА</w:t>
      </w:r>
      <w:r w:rsidR="00064A63">
        <w:rPr>
          <w:b/>
          <w:sz w:val="20"/>
        </w:rPr>
        <w:t xml:space="preserve"> С МЕТОДИЧЕСКОЙ СТРУКТУРОЙ</w:t>
      </w:r>
    </w:p>
    <w:p w:rsidR="00C96307" w:rsidRPr="001D7DFE" w:rsidRDefault="001D7DFE" w:rsidP="001D7DFE">
      <w:pPr>
        <w:spacing w:after="0"/>
        <w:jc w:val="center"/>
        <w:rPr>
          <w:b/>
          <w:sz w:val="20"/>
        </w:rPr>
      </w:pPr>
      <w:r w:rsidRPr="001D7DFE">
        <w:rPr>
          <w:b/>
          <w:sz w:val="20"/>
        </w:rPr>
        <w:t xml:space="preserve">ИНТЕГРИРОВАННОГО УРОКА ХИМИИ И </w:t>
      </w:r>
      <w:r w:rsidR="00064A63">
        <w:rPr>
          <w:b/>
          <w:sz w:val="20"/>
        </w:rPr>
        <w:t>МАТЕМАТИКИ</w:t>
      </w:r>
    </w:p>
    <w:p w:rsidR="001D7DFE" w:rsidRPr="001D7DFE" w:rsidRDefault="001D7DFE" w:rsidP="001D7DFE">
      <w:pPr>
        <w:spacing w:after="0"/>
        <w:jc w:val="center"/>
        <w:rPr>
          <w:b/>
          <w:sz w:val="20"/>
        </w:rPr>
      </w:pPr>
      <w:r w:rsidRPr="001D7DFE">
        <w:rPr>
          <w:b/>
          <w:sz w:val="20"/>
        </w:rPr>
        <w:t>В 9 КЛАССЕ</w:t>
      </w:r>
    </w:p>
    <w:p w:rsidR="001D7DFE" w:rsidRDefault="001D7DFE" w:rsidP="001D7DFE">
      <w:pPr>
        <w:spacing w:after="0"/>
        <w:jc w:val="center"/>
        <w:rPr>
          <w:b/>
          <w:sz w:val="20"/>
        </w:rPr>
      </w:pPr>
      <w:r w:rsidRPr="001D7DFE">
        <w:rPr>
          <w:b/>
          <w:sz w:val="20"/>
        </w:rPr>
        <w:t>ПО ТЕМЕ «РЕШЕНИЕ ЗАДАЧ НА СПЛАВЫ, РАСТВОРЫ И СМЕСИ»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913"/>
        <w:gridCol w:w="1426"/>
        <w:gridCol w:w="481"/>
        <w:gridCol w:w="1276"/>
        <w:gridCol w:w="709"/>
        <w:gridCol w:w="141"/>
        <w:gridCol w:w="709"/>
        <w:gridCol w:w="567"/>
        <w:gridCol w:w="425"/>
        <w:gridCol w:w="709"/>
        <w:gridCol w:w="284"/>
        <w:gridCol w:w="1417"/>
      </w:tblGrid>
      <w:tr w:rsidR="001D7DFE" w:rsidTr="000E3E94">
        <w:tc>
          <w:tcPr>
            <w:tcW w:w="11057" w:type="dxa"/>
            <w:gridSpan w:val="12"/>
            <w:shd w:val="clear" w:color="auto" w:fill="FFFFFF" w:themeFill="background1"/>
          </w:tcPr>
          <w:p w:rsidR="001D7DFE" w:rsidRDefault="001F2BC0" w:rsidP="00DE5558">
            <w:pPr>
              <w:rPr>
                <w:sz w:val="22"/>
              </w:rPr>
            </w:pPr>
            <w:r w:rsidRPr="00064A63">
              <w:rPr>
                <w:b/>
                <w:sz w:val="22"/>
              </w:rPr>
              <w:t xml:space="preserve">Структура урока: </w:t>
            </w:r>
            <w:r w:rsidRPr="00064A63">
              <w:rPr>
                <w:sz w:val="22"/>
              </w:rPr>
              <w:t>урок отработки умений и рефлексии</w:t>
            </w:r>
          </w:p>
          <w:p w:rsidR="006F68A4" w:rsidRPr="006F68A4" w:rsidRDefault="006F68A4" w:rsidP="00DE5558">
            <w:pPr>
              <w:rPr>
                <w:b/>
                <w:sz w:val="20"/>
              </w:rPr>
            </w:pPr>
            <w:r w:rsidRPr="006F68A4">
              <w:rPr>
                <w:b/>
                <w:sz w:val="20"/>
              </w:rPr>
              <w:t>Учитель математики:</w:t>
            </w:r>
            <w:r w:rsidRPr="006F68A4">
              <w:rPr>
                <w:sz w:val="20"/>
              </w:rPr>
              <w:t xml:space="preserve"> </w:t>
            </w:r>
            <w:proofErr w:type="spellStart"/>
            <w:r w:rsidRPr="006F68A4">
              <w:rPr>
                <w:sz w:val="20"/>
              </w:rPr>
              <w:t>Стыжных</w:t>
            </w:r>
            <w:proofErr w:type="spellEnd"/>
            <w:r w:rsidRPr="006F68A4">
              <w:rPr>
                <w:sz w:val="20"/>
              </w:rPr>
              <w:t xml:space="preserve"> Анна Сергеевна                          </w:t>
            </w:r>
            <w:r w:rsidRPr="006F68A4">
              <w:rPr>
                <w:b/>
                <w:sz w:val="20"/>
              </w:rPr>
              <w:t>Учитель химии:</w:t>
            </w:r>
            <w:r w:rsidRPr="006F68A4">
              <w:rPr>
                <w:sz w:val="20"/>
              </w:rPr>
              <w:t xml:space="preserve"> </w:t>
            </w:r>
            <w:proofErr w:type="spellStart"/>
            <w:r w:rsidRPr="006F68A4">
              <w:rPr>
                <w:sz w:val="20"/>
              </w:rPr>
              <w:t>Ха</w:t>
            </w:r>
            <w:r>
              <w:rPr>
                <w:sz w:val="20"/>
              </w:rPr>
              <w:t>ймо</w:t>
            </w:r>
            <w:r w:rsidRPr="006F68A4">
              <w:rPr>
                <w:sz w:val="20"/>
              </w:rPr>
              <w:t>ев</w:t>
            </w:r>
            <w:proofErr w:type="spellEnd"/>
            <w:r w:rsidRPr="006F68A4">
              <w:rPr>
                <w:sz w:val="20"/>
              </w:rPr>
              <w:t xml:space="preserve"> Андрей Михайлович</w:t>
            </w:r>
          </w:p>
        </w:tc>
      </w:tr>
      <w:tr w:rsidR="001F2BC0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1F2BC0" w:rsidRPr="001D7DFE" w:rsidRDefault="001F2BC0" w:rsidP="00DE5558">
            <w:pPr>
              <w:rPr>
                <w:sz w:val="18"/>
                <w:szCs w:val="18"/>
              </w:rPr>
            </w:pPr>
            <w:r w:rsidRPr="001D7DFE">
              <w:rPr>
                <w:b/>
                <w:sz w:val="22"/>
                <w:szCs w:val="24"/>
              </w:rPr>
              <w:t xml:space="preserve">ЭТАП 1. </w:t>
            </w:r>
            <w:r w:rsidR="00064A63">
              <w:rPr>
                <w:b/>
                <w:sz w:val="22"/>
                <w:szCs w:val="24"/>
              </w:rPr>
              <w:t>Мотивация к коррекционной деятельности</w:t>
            </w:r>
          </w:p>
        </w:tc>
      </w:tr>
      <w:tr w:rsidR="00DE5558" w:rsidTr="000E3E94">
        <w:tc>
          <w:tcPr>
            <w:tcW w:w="2913" w:type="dxa"/>
          </w:tcPr>
          <w:p w:rsidR="00DE5558" w:rsidRPr="001D7DFE" w:rsidRDefault="00DE5558" w:rsidP="003A5B65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>Формирование конкретного образовательного результата (группы результатов)</w:t>
            </w:r>
          </w:p>
        </w:tc>
        <w:tc>
          <w:tcPr>
            <w:tcW w:w="1426" w:type="dxa"/>
          </w:tcPr>
          <w:p w:rsidR="00DE5558" w:rsidRPr="001D7DFE" w:rsidRDefault="00DE5558" w:rsidP="003A5B65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>Длительность этапа</w:t>
            </w:r>
          </w:p>
        </w:tc>
        <w:tc>
          <w:tcPr>
            <w:tcW w:w="2466" w:type="dxa"/>
            <w:gridSpan w:val="3"/>
          </w:tcPr>
          <w:p w:rsidR="00DE5558" w:rsidRPr="001D7DFE" w:rsidRDefault="00DE5558" w:rsidP="000E3E94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>Основной вид учебной деятельности</w:t>
            </w:r>
          </w:p>
        </w:tc>
        <w:tc>
          <w:tcPr>
            <w:tcW w:w="1417" w:type="dxa"/>
            <w:gridSpan w:val="3"/>
          </w:tcPr>
          <w:p w:rsidR="00DE5558" w:rsidRPr="001D7DFE" w:rsidRDefault="00DE5558" w:rsidP="003A5B65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>Методы обучения</w:t>
            </w:r>
          </w:p>
        </w:tc>
        <w:tc>
          <w:tcPr>
            <w:tcW w:w="1418" w:type="dxa"/>
            <w:gridSpan w:val="3"/>
          </w:tcPr>
          <w:p w:rsidR="00DE5558" w:rsidRPr="001D7DFE" w:rsidRDefault="00DE5558" w:rsidP="000E3E94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 xml:space="preserve">Средства ИКТ </w:t>
            </w:r>
          </w:p>
        </w:tc>
        <w:tc>
          <w:tcPr>
            <w:tcW w:w="1417" w:type="dxa"/>
          </w:tcPr>
          <w:p w:rsidR="00DE5558" w:rsidRPr="001D7DFE" w:rsidRDefault="00DE5558" w:rsidP="003A5B65">
            <w:pPr>
              <w:jc w:val="center"/>
              <w:rPr>
                <w:sz w:val="18"/>
                <w:szCs w:val="18"/>
              </w:rPr>
            </w:pPr>
            <w:r w:rsidRPr="001D7DFE">
              <w:rPr>
                <w:sz w:val="18"/>
                <w:szCs w:val="18"/>
              </w:rPr>
              <w:t>Форма организации деятельности учащихся</w:t>
            </w:r>
          </w:p>
        </w:tc>
      </w:tr>
      <w:tr w:rsidR="00DE5558" w:rsidTr="000E3E94">
        <w:tc>
          <w:tcPr>
            <w:tcW w:w="2913" w:type="dxa"/>
          </w:tcPr>
          <w:p w:rsidR="00DE5558" w:rsidRPr="001D7DFE" w:rsidRDefault="00DE5558" w:rsidP="00596798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Нравственно-этическое оценивание исходя из социальных и личностных ценностей</w:t>
            </w:r>
          </w:p>
        </w:tc>
        <w:tc>
          <w:tcPr>
            <w:tcW w:w="1426" w:type="dxa"/>
          </w:tcPr>
          <w:p w:rsidR="00DE5558" w:rsidRPr="001D7DFE" w:rsidRDefault="00DE5558" w:rsidP="00596798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2 мин.</w:t>
            </w:r>
          </w:p>
        </w:tc>
        <w:tc>
          <w:tcPr>
            <w:tcW w:w="2466" w:type="dxa"/>
            <w:gridSpan w:val="3"/>
          </w:tcPr>
          <w:p w:rsidR="00DE5558" w:rsidRPr="001D7DFE" w:rsidRDefault="00DE5558" w:rsidP="000E3E94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 xml:space="preserve">Эмоциональный настрой </w:t>
            </w:r>
            <w:r w:rsidR="000E3E94">
              <w:rPr>
                <w:sz w:val="20"/>
                <w:szCs w:val="24"/>
              </w:rPr>
              <w:t>и познавательный интерес к теме</w:t>
            </w:r>
            <w:r w:rsidRPr="001D7DFE">
              <w:rPr>
                <w:sz w:val="20"/>
                <w:szCs w:val="24"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DE5558" w:rsidRPr="001D7DFE" w:rsidRDefault="00DE5558" w:rsidP="00596798">
            <w:pPr>
              <w:jc w:val="center"/>
              <w:rPr>
                <w:sz w:val="18"/>
                <w:szCs w:val="24"/>
              </w:rPr>
            </w:pPr>
            <w:r w:rsidRPr="001D7DFE">
              <w:rPr>
                <w:color w:val="000000"/>
                <w:sz w:val="18"/>
                <w:szCs w:val="27"/>
                <w:shd w:val="clear" w:color="auto" w:fill="FFFFFF"/>
              </w:rPr>
              <w:t>Проблемная ситуация</w:t>
            </w:r>
          </w:p>
        </w:tc>
        <w:tc>
          <w:tcPr>
            <w:tcW w:w="1418" w:type="dxa"/>
            <w:gridSpan w:val="3"/>
          </w:tcPr>
          <w:p w:rsidR="00DE5558" w:rsidRPr="001D7DFE" w:rsidRDefault="00DE5558" w:rsidP="00596798">
            <w:pPr>
              <w:jc w:val="center"/>
              <w:rPr>
                <w:sz w:val="18"/>
                <w:szCs w:val="24"/>
              </w:rPr>
            </w:pPr>
            <w:r w:rsidRPr="001D7DFE">
              <w:rPr>
                <w:sz w:val="18"/>
                <w:szCs w:val="24"/>
              </w:rPr>
              <w:t>Журнал наблюдений за экспериментами</w:t>
            </w:r>
          </w:p>
        </w:tc>
        <w:tc>
          <w:tcPr>
            <w:tcW w:w="1417" w:type="dxa"/>
          </w:tcPr>
          <w:p w:rsidR="00DE5558" w:rsidRPr="001D7DFE" w:rsidRDefault="000E3E94" w:rsidP="0059679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Диалог</w:t>
            </w:r>
          </w:p>
        </w:tc>
      </w:tr>
      <w:tr w:rsidR="00DE5558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DE5558" w:rsidRPr="001F2BC0" w:rsidRDefault="00DE5558" w:rsidP="00DE5558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 xml:space="preserve">ЭТАП 2. Актуализация </w:t>
            </w:r>
            <w:r>
              <w:rPr>
                <w:b/>
                <w:sz w:val="22"/>
                <w:szCs w:val="24"/>
              </w:rPr>
              <w:t>и пробное учебное действие</w:t>
            </w:r>
          </w:p>
        </w:tc>
      </w:tr>
      <w:tr w:rsidR="00DE5558" w:rsidTr="000E3E94">
        <w:tc>
          <w:tcPr>
            <w:tcW w:w="2913" w:type="dxa"/>
          </w:tcPr>
          <w:p w:rsidR="00DE5558" w:rsidRPr="001D7DFE" w:rsidRDefault="00DE5558" w:rsidP="001D7DFE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Поиск и выделение необходимой информации</w:t>
            </w:r>
            <w:r w:rsidR="000E3E94">
              <w:rPr>
                <w:sz w:val="20"/>
                <w:szCs w:val="24"/>
              </w:rPr>
              <w:t>, оценка действий</w:t>
            </w:r>
          </w:p>
          <w:p w:rsidR="00DE5558" w:rsidRPr="001D7DFE" w:rsidRDefault="00DE5558" w:rsidP="000E3E94">
            <w:pPr>
              <w:rPr>
                <w:sz w:val="20"/>
                <w:szCs w:val="24"/>
              </w:rPr>
            </w:pPr>
          </w:p>
        </w:tc>
        <w:tc>
          <w:tcPr>
            <w:tcW w:w="1426" w:type="dxa"/>
          </w:tcPr>
          <w:p w:rsidR="00DE5558" w:rsidRPr="001D7DFE" w:rsidRDefault="005D3D25" w:rsidP="001D7DF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DE5558" w:rsidRPr="001D7DFE">
              <w:rPr>
                <w:sz w:val="20"/>
                <w:szCs w:val="24"/>
              </w:rPr>
              <w:t xml:space="preserve"> мин.</w:t>
            </w:r>
          </w:p>
        </w:tc>
        <w:tc>
          <w:tcPr>
            <w:tcW w:w="2466" w:type="dxa"/>
            <w:gridSpan w:val="3"/>
          </w:tcPr>
          <w:p w:rsidR="00DE5558" w:rsidRPr="001D7DFE" w:rsidRDefault="00DE5558" w:rsidP="001D7DFE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Установить правильность, осознанность усвоения учащимися типов текстовых  задач</w:t>
            </w:r>
          </w:p>
        </w:tc>
        <w:tc>
          <w:tcPr>
            <w:tcW w:w="1417" w:type="dxa"/>
            <w:gridSpan w:val="3"/>
          </w:tcPr>
          <w:p w:rsidR="00DE5558" w:rsidRDefault="00DE5558" w:rsidP="001D7DFE">
            <w:pPr>
              <w:jc w:val="center"/>
              <w:rPr>
                <w:sz w:val="20"/>
                <w:szCs w:val="24"/>
              </w:rPr>
            </w:pPr>
          </w:p>
          <w:p w:rsidR="000E3E94" w:rsidRPr="001D7DFE" w:rsidRDefault="000E3E94" w:rsidP="001D7DFE">
            <w:pPr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418" w:type="dxa"/>
            <w:gridSpan w:val="3"/>
          </w:tcPr>
          <w:p w:rsidR="00DE5558" w:rsidRDefault="00DE5558" w:rsidP="001D7DFE">
            <w:pPr>
              <w:jc w:val="center"/>
              <w:rPr>
                <w:sz w:val="18"/>
                <w:szCs w:val="24"/>
              </w:rPr>
            </w:pPr>
            <w:r w:rsidRPr="000E3E94">
              <w:rPr>
                <w:sz w:val="18"/>
                <w:szCs w:val="24"/>
              </w:rPr>
              <w:t>Презентация</w:t>
            </w:r>
            <w:r w:rsidR="000E3E94">
              <w:rPr>
                <w:sz w:val="18"/>
                <w:szCs w:val="24"/>
              </w:rPr>
              <w:t xml:space="preserve">, </w:t>
            </w:r>
            <w:r w:rsidR="000E3E94" w:rsidRPr="000E3E94">
              <w:rPr>
                <w:sz w:val="16"/>
                <w:szCs w:val="24"/>
              </w:rPr>
              <w:t>лабораторный</w:t>
            </w:r>
            <w:r w:rsidR="000E3E94">
              <w:rPr>
                <w:sz w:val="18"/>
                <w:szCs w:val="24"/>
              </w:rPr>
              <w:t xml:space="preserve"> комплекс</w:t>
            </w:r>
          </w:p>
          <w:p w:rsidR="000E3E94" w:rsidRPr="001D7DFE" w:rsidRDefault="000E3E94" w:rsidP="001D7DFE">
            <w:pPr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НаукоЛаб</w:t>
            </w:r>
            <w:proofErr w:type="spellEnd"/>
          </w:p>
        </w:tc>
        <w:tc>
          <w:tcPr>
            <w:tcW w:w="1417" w:type="dxa"/>
          </w:tcPr>
          <w:p w:rsidR="000E3E94" w:rsidRDefault="000E3E94" w:rsidP="001D7DF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Э</w:t>
            </w:r>
            <w:r w:rsidRPr="000E3E94">
              <w:rPr>
                <w:sz w:val="18"/>
                <w:szCs w:val="24"/>
              </w:rPr>
              <w:t xml:space="preserve">ксперимент </w:t>
            </w:r>
          </w:p>
          <w:p w:rsidR="00DE5558" w:rsidRPr="001D7DFE" w:rsidRDefault="000E3E94" w:rsidP="001D7DFE">
            <w:pPr>
              <w:jc w:val="center"/>
              <w:rPr>
                <w:sz w:val="20"/>
                <w:szCs w:val="24"/>
              </w:rPr>
            </w:pPr>
            <w:r w:rsidRPr="000E3E94">
              <w:rPr>
                <w:sz w:val="18"/>
                <w:szCs w:val="24"/>
              </w:rPr>
              <w:t>№ 1</w:t>
            </w:r>
          </w:p>
          <w:p w:rsidR="00DE5558" w:rsidRPr="001D7DFE" w:rsidRDefault="00DE5558" w:rsidP="001D7DFE">
            <w:pPr>
              <w:jc w:val="center"/>
              <w:rPr>
                <w:sz w:val="20"/>
                <w:szCs w:val="24"/>
              </w:rPr>
            </w:pPr>
          </w:p>
        </w:tc>
      </w:tr>
      <w:tr w:rsidR="00DE5558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DE5558" w:rsidRPr="001F2BC0" w:rsidRDefault="00DE5558" w:rsidP="00DE5558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 xml:space="preserve">ЭТАП 3. </w:t>
            </w:r>
            <w:r>
              <w:rPr>
                <w:b/>
                <w:sz w:val="22"/>
                <w:szCs w:val="24"/>
              </w:rPr>
              <w:t xml:space="preserve">Локализация индивидуальных затруднений </w:t>
            </w:r>
          </w:p>
        </w:tc>
      </w:tr>
      <w:tr w:rsidR="005D3D25" w:rsidTr="000E3E94">
        <w:tc>
          <w:tcPr>
            <w:tcW w:w="2913" w:type="dxa"/>
          </w:tcPr>
          <w:p w:rsidR="005D3D25" w:rsidRPr="005D3D25" w:rsidRDefault="005D3D25" w:rsidP="005D3D25">
            <w:pPr>
              <w:jc w:val="center"/>
              <w:rPr>
                <w:sz w:val="20"/>
                <w:szCs w:val="22"/>
              </w:rPr>
            </w:pPr>
            <w:r w:rsidRPr="005D3D25">
              <w:rPr>
                <w:sz w:val="20"/>
                <w:szCs w:val="22"/>
              </w:rPr>
              <w:t>Выбор эффективных способов решения задач.</w:t>
            </w:r>
          </w:p>
          <w:p w:rsidR="005D3D25" w:rsidRPr="000E3E94" w:rsidRDefault="005D3D25" w:rsidP="000E3E94">
            <w:pPr>
              <w:jc w:val="center"/>
              <w:rPr>
                <w:sz w:val="20"/>
                <w:szCs w:val="22"/>
              </w:rPr>
            </w:pPr>
            <w:r w:rsidRPr="005D3D25">
              <w:rPr>
                <w:sz w:val="20"/>
                <w:szCs w:val="22"/>
              </w:rPr>
              <w:t>Коррекция</w:t>
            </w:r>
          </w:p>
        </w:tc>
        <w:tc>
          <w:tcPr>
            <w:tcW w:w="1426" w:type="dxa"/>
          </w:tcPr>
          <w:p w:rsidR="005D3D25" w:rsidRPr="005D3D25" w:rsidRDefault="005D3D25" w:rsidP="005D3D25">
            <w:pPr>
              <w:jc w:val="center"/>
              <w:rPr>
                <w:sz w:val="22"/>
                <w:szCs w:val="22"/>
              </w:rPr>
            </w:pPr>
            <w:r w:rsidRPr="005D3D25">
              <w:rPr>
                <w:sz w:val="20"/>
                <w:szCs w:val="22"/>
              </w:rPr>
              <w:t>1 мин.</w:t>
            </w:r>
          </w:p>
        </w:tc>
        <w:tc>
          <w:tcPr>
            <w:tcW w:w="2466" w:type="dxa"/>
            <w:gridSpan w:val="3"/>
          </w:tcPr>
          <w:p w:rsidR="005D3D25" w:rsidRPr="005D3D25" w:rsidRDefault="005D3D25" w:rsidP="005D3D25">
            <w:pPr>
              <w:jc w:val="center"/>
              <w:rPr>
                <w:sz w:val="22"/>
                <w:szCs w:val="22"/>
              </w:rPr>
            </w:pPr>
            <w:r w:rsidRPr="005D3D25">
              <w:rPr>
                <w:sz w:val="20"/>
                <w:szCs w:val="22"/>
              </w:rPr>
              <w:t>Умение составлять схемы  и уравнения к текстовым задачам</w:t>
            </w:r>
          </w:p>
        </w:tc>
        <w:tc>
          <w:tcPr>
            <w:tcW w:w="1417" w:type="dxa"/>
            <w:gridSpan w:val="3"/>
          </w:tcPr>
          <w:p w:rsidR="005D3D25" w:rsidRPr="001D7DFE" w:rsidRDefault="000E3E94" w:rsidP="005D3D2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Опыт</w:t>
            </w:r>
          </w:p>
        </w:tc>
        <w:tc>
          <w:tcPr>
            <w:tcW w:w="1418" w:type="dxa"/>
            <w:gridSpan w:val="3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 w:rsidRPr="000E3E94">
              <w:rPr>
                <w:sz w:val="18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Заполнение журнала</w:t>
            </w:r>
          </w:p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</w:p>
        </w:tc>
      </w:tr>
      <w:tr w:rsidR="005D3D25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5D3D25" w:rsidRPr="001F2BC0" w:rsidRDefault="005D3D25" w:rsidP="000E3E94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>ЭТАП 4.</w:t>
            </w:r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Целеполагание</w:t>
            </w:r>
            <w:proofErr w:type="spellEnd"/>
            <w:r>
              <w:rPr>
                <w:b/>
                <w:sz w:val="22"/>
                <w:szCs w:val="24"/>
              </w:rPr>
              <w:t xml:space="preserve"> и построение проекта коррекции выявленных затруднений</w:t>
            </w:r>
          </w:p>
        </w:tc>
      </w:tr>
      <w:tr w:rsidR="005D3D25" w:rsidTr="0027583F">
        <w:tc>
          <w:tcPr>
            <w:tcW w:w="2913" w:type="dxa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426" w:type="dxa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1D7DFE">
              <w:rPr>
                <w:sz w:val="20"/>
                <w:szCs w:val="24"/>
              </w:rPr>
              <w:t xml:space="preserve"> мин.</w:t>
            </w:r>
          </w:p>
        </w:tc>
        <w:tc>
          <w:tcPr>
            <w:tcW w:w="2466" w:type="dxa"/>
            <w:gridSpan w:val="3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 w:rsidRPr="001D7DFE">
              <w:rPr>
                <w:sz w:val="20"/>
                <w:szCs w:val="24"/>
              </w:rPr>
              <w:t>Формулировка темы и целей урока</w:t>
            </w:r>
          </w:p>
        </w:tc>
        <w:tc>
          <w:tcPr>
            <w:tcW w:w="1417" w:type="dxa"/>
            <w:gridSpan w:val="3"/>
          </w:tcPr>
          <w:p w:rsidR="005D3D25" w:rsidRPr="001D7DFE" w:rsidRDefault="0027583F" w:rsidP="005D3D25">
            <w:pPr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418" w:type="dxa"/>
            <w:gridSpan w:val="3"/>
          </w:tcPr>
          <w:p w:rsidR="005D3D25" w:rsidRPr="000E3E94" w:rsidRDefault="005D3D25" w:rsidP="005D3D25">
            <w:pPr>
              <w:jc w:val="center"/>
              <w:rPr>
                <w:sz w:val="18"/>
                <w:szCs w:val="24"/>
              </w:rPr>
            </w:pPr>
            <w:r w:rsidRPr="000E3E94">
              <w:rPr>
                <w:sz w:val="18"/>
                <w:szCs w:val="24"/>
              </w:rPr>
              <w:t>Презентация</w:t>
            </w:r>
          </w:p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5D3D25" w:rsidRPr="001D7DFE" w:rsidRDefault="005D3D25" w:rsidP="005D3D25">
            <w:pPr>
              <w:jc w:val="center"/>
              <w:rPr>
                <w:sz w:val="20"/>
                <w:szCs w:val="24"/>
              </w:rPr>
            </w:pPr>
            <w:r w:rsidRPr="000E3E94">
              <w:rPr>
                <w:sz w:val="18"/>
                <w:szCs w:val="24"/>
              </w:rPr>
              <w:t xml:space="preserve">Формулируют </w:t>
            </w:r>
            <w:r w:rsidRPr="001D7DFE">
              <w:rPr>
                <w:sz w:val="20"/>
                <w:szCs w:val="24"/>
              </w:rPr>
              <w:t>цель урока</w:t>
            </w:r>
          </w:p>
        </w:tc>
      </w:tr>
      <w:tr w:rsidR="005D3D25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5D3D25" w:rsidRPr="001F2BC0" w:rsidRDefault="005D3D25" w:rsidP="005D3D25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 xml:space="preserve">ЭТАП 5. </w:t>
            </w:r>
            <w:r>
              <w:rPr>
                <w:b/>
                <w:sz w:val="22"/>
                <w:szCs w:val="24"/>
              </w:rPr>
              <w:t>Реализация построенного проекта</w:t>
            </w:r>
          </w:p>
        </w:tc>
      </w:tr>
      <w:tr w:rsidR="005D3D25" w:rsidTr="0027583F">
        <w:tc>
          <w:tcPr>
            <w:tcW w:w="2913" w:type="dxa"/>
          </w:tcPr>
          <w:p w:rsidR="005D3D25" w:rsidRPr="005D3D25" w:rsidRDefault="005D3D25" w:rsidP="00ED7114">
            <w:pPr>
              <w:jc w:val="center"/>
              <w:rPr>
                <w:sz w:val="20"/>
                <w:szCs w:val="20"/>
              </w:rPr>
            </w:pPr>
            <w:r w:rsidRPr="005D3D25">
              <w:rPr>
                <w:sz w:val="20"/>
                <w:szCs w:val="20"/>
              </w:rPr>
              <w:t>Развитие математической и химической речи</w:t>
            </w:r>
          </w:p>
        </w:tc>
        <w:tc>
          <w:tcPr>
            <w:tcW w:w="1426" w:type="dxa"/>
          </w:tcPr>
          <w:p w:rsidR="005D3D25" w:rsidRPr="005D3D25" w:rsidRDefault="000E3E94" w:rsidP="00ED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мин.</w:t>
            </w:r>
          </w:p>
        </w:tc>
        <w:tc>
          <w:tcPr>
            <w:tcW w:w="2466" w:type="dxa"/>
            <w:gridSpan w:val="3"/>
          </w:tcPr>
          <w:p w:rsidR="005D3D25" w:rsidRPr="005D3D25" w:rsidRDefault="005D3D25" w:rsidP="00ED7114">
            <w:pPr>
              <w:jc w:val="center"/>
              <w:rPr>
                <w:sz w:val="20"/>
                <w:szCs w:val="20"/>
              </w:rPr>
            </w:pPr>
            <w:r w:rsidRPr="005D3D25">
              <w:rPr>
                <w:sz w:val="20"/>
                <w:szCs w:val="20"/>
              </w:rPr>
              <w:t>Текстовая постановка проблемных задач из реальной жизни</w:t>
            </w:r>
          </w:p>
        </w:tc>
        <w:tc>
          <w:tcPr>
            <w:tcW w:w="1417" w:type="dxa"/>
            <w:gridSpan w:val="3"/>
          </w:tcPr>
          <w:p w:rsidR="005D3D25" w:rsidRPr="005D3D25" w:rsidRDefault="005D3D25" w:rsidP="00ED7114">
            <w:pPr>
              <w:jc w:val="center"/>
              <w:rPr>
                <w:sz w:val="20"/>
                <w:szCs w:val="20"/>
              </w:rPr>
            </w:pPr>
            <w:r w:rsidRPr="005D3D25">
              <w:rPr>
                <w:sz w:val="20"/>
                <w:szCs w:val="20"/>
              </w:rPr>
              <w:t>Работа по шаблону</w:t>
            </w:r>
          </w:p>
        </w:tc>
        <w:tc>
          <w:tcPr>
            <w:tcW w:w="1418" w:type="dxa"/>
            <w:gridSpan w:val="3"/>
          </w:tcPr>
          <w:p w:rsidR="000E3E94" w:rsidRDefault="000E3E94" w:rsidP="00ED7114">
            <w:pPr>
              <w:jc w:val="center"/>
              <w:rPr>
                <w:sz w:val="18"/>
                <w:szCs w:val="24"/>
              </w:rPr>
            </w:pPr>
            <w:r>
              <w:rPr>
                <w:sz w:val="16"/>
                <w:szCs w:val="24"/>
              </w:rPr>
              <w:t>Л</w:t>
            </w:r>
            <w:r w:rsidRPr="000E3E94">
              <w:rPr>
                <w:sz w:val="16"/>
                <w:szCs w:val="24"/>
              </w:rPr>
              <w:t>абораторный</w:t>
            </w:r>
            <w:r>
              <w:rPr>
                <w:sz w:val="18"/>
                <w:szCs w:val="24"/>
              </w:rPr>
              <w:t xml:space="preserve"> комплекс</w:t>
            </w:r>
          </w:p>
          <w:p w:rsidR="005D3D25" w:rsidRPr="005D3D25" w:rsidRDefault="000E3E94" w:rsidP="00ED71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4"/>
              </w:rPr>
              <w:t>НаукоЛаб</w:t>
            </w:r>
            <w:proofErr w:type="spellEnd"/>
          </w:p>
        </w:tc>
        <w:tc>
          <w:tcPr>
            <w:tcW w:w="1417" w:type="dxa"/>
          </w:tcPr>
          <w:p w:rsidR="00ED7114" w:rsidRPr="001D7DFE" w:rsidRDefault="00ED7114" w:rsidP="00ED711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Заполнение журнала</w:t>
            </w:r>
          </w:p>
          <w:p w:rsidR="005D3D25" w:rsidRPr="005D3D25" w:rsidRDefault="005D3D25" w:rsidP="00ED7114">
            <w:pPr>
              <w:jc w:val="center"/>
              <w:rPr>
                <w:sz w:val="20"/>
                <w:szCs w:val="20"/>
              </w:rPr>
            </w:pPr>
          </w:p>
        </w:tc>
      </w:tr>
      <w:tr w:rsidR="005D3D25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5D3D25" w:rsidRPr="001F2BC0" w:rsidRDefault="005D3D25" w:rsidP="005D3D25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 xml:space="preserve">ЭТАП </w:t>
            </w:r>
            <w:r>
              <w:rPr>
                <w:b/>
                <w:sz w:val="22"/>
                <w:szCs w:val="24"/>
              </w:rPr>
              <w:t>6</w:t>
            </w:r>
            <w:r w:rsidRPr="001F2BC0">
              <w:rPr>
                <w:b/>
                <w:sz w:val="22"/>
                <w:szCs w:val="24"/>
              </w:rPr>
              <w:t xml:space="preserve">. </w:t>
            </w:r>
            <w:r>
              <w:rPr>
                <w:b/>
                <w:sz w:val="22"/>
                <w:szCs w:val="24"/>
              </w:rPr>
              <w:t>Обобщение затруднений во внешней речи</w:t>
            </w:r>
          </w:p>
        </w:tc>
      </w:tr>
      <w:tr w:rsidR="000E3E94" w:rsidTr="0027583F">
        <w:tc>
          <w:tcPr>
            <w:tcW w:w="2913" w:type="dxa"/>
          </w:tcPr>
          <w:p w:rsidR="000E3E94" w:rsidRPr="000E3E94" w:rsidRDefault="000E3E94" w:rsidP="00ED7114">
            <w:pPr>
              <w:jc w:val="center"/>
              <w:rPr>
                <w:sz w:val="20"/>
                <w:szCs w:val="20"/>
              </w:rPr>
            </w:pPr>
            <w:r w:rsidRPr="000E3E94">
              <w:rPr>
                <w:sz w:val="20"/>
                <w:szCs w:val="20"/>
              </w:rPr>
              <w:t>Оценка действий партнёра умение с достаточной полнотой и точностью выражать свои мысли</w:t>
            </w:r>
          </w:p>
        </w:tc>
        <w:tc>
          <w:tcPr>
            <w:tcW w:w="1426" w:type="dxa"/>
          </w:tcPr>
          <w:p w:rsidR="000E3E94" w:rsidRPr="000E3E94" w:rsidRDefault="00ED7114" w:rsidP="00ED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3E94" w:rsidRPr="000E3E94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2466" w:type="dxa"/>
            <w:gridSpan w:val="3"/>
          </w:tcPr>
          <w:p w:rsidR="000E3E94" w:rsidRPr="000E3E94" w:rsidRDefault="00ED7114" w:rsidP="00ED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</w:t>
            </w:r>
            <w:r w:rsidR="000E3E94">
              <w:rPr>
                <w:sz w:val="20"/>
                <w:szCs w:val="20"/>
              </w:rPr>
              <w:t>ащита практической работы</w:t>
            </w:r>
          </w:p>
        </w:tc>
        <w:tc>
          <w:tcPr>
            <w:tcW w:w="1417" w:type="dxa"/>
            <w:gridSpan w:val="3"/>
          </w:tcPr>
          <w:p w:rsidR="000E3E94" w:rsidRPr="000E3E94" w:rsidRDefault="00ED7114" w:rsidP="00ED7114">
            <w:pPr>
              <w:jc w:val="center"/>
              <w:rPr>
                <w:sz w:val="20"/>
                <w:szCs w:val="20"/>
              </w:rPr>
            </w:pPr>
            <w:r w:rsidRPr="00ED7114">
              <w:rPr>
                <w:sz w:val="18"/>
                <w:szCs w:val="20"/>
              </w:rPr>
              <w:t>Практическая</w:t>
            </w:r>
            <w:r>
              <w:rPr>
                <w:sz w:val="20"/>
                <w:szCs w:val="20"/>
              </w:rPr>
              <w:t xml:space="preserve"> работа, </w:t>
            </w:r>
            <w:proofErr w:type="spellStart"/>
            <w:r>
              <w:rPr>
                <w:sz w:val="20"/>
                <w:szCs w:val="20"/>
              </w:rPr>
              <w:t>скрайбинг</w:t>
            </w:r>
            <w:proofErr w:type="spellEnd"/>
          </w:p>
        </w:tc>
        <w:tc>
          <w:tcPr>
            <w:tcW w:w="1418" w:type="dxa"/>
            <w:gridSpan w:val="3"/>
          </w:tcPr>
          <w:p w:rsidR="00ED7114" w:rsidRDefault="00ED7114" w:rsidP="00ED7114">
            <w:pPr>
              <w:jc w:val="center"/>
              <w:rPr>
                <w:sz w:val="18"/>
                <w:szCs w:val="24"/>
              </w:rPr>
            </w:pPr>
            <w:r>
              <w:rPr>
                <w:sz w:val="16"/>
                <w:szCs w:val="24"/>
              </w:rPr>
              <w:t>Л</w:t>
            </w:r>
            <w:r w:rsidRPr="000E3E94">
              <w:rPr>
                <w:sz w:val="16"/>
                <w:szCs w:val="24"/>
              </w:rPr>
              <w:t>абораторный</w:t>
            </w:r>
            <w:r>
              <w:rPr>
                <w:sz w:val="18"/>
                <w:szCs w:val="24"/>
              </w:rPr>
              <w:t xml:space="preserve"> комплекс</w:t>
            </w:r>
          </w:p>
          <w:p w:rsidR="000E3E94" w:rsidRPr="000E3E94" w:rsidRDefault="00ED7114" w:rsidP="00ED71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4"/>
              </w:rPr>
              <w:t>НаукоЛаб</w:t>
            </w:r>
            <w:proofErr w:type="spellEnd"/>
          </w:p>
        </w:tc>
        <w:tc>
          <w:tcPr>
            <w:tcW w:w="1417" w:type="dxa"/>
          </w:tcPr>
          <w:p w:rsidR="00ED7114" w:rsidRDefault="00ED7114" w:rsidP="00ED7114">
            <w:pPr>
              <w:jc w:val="center"/>
              <w:rPr>
                <w:sz w:val="20"/>
                <w:szCs w:val="20"/>
              </w:rPr>
            </w:pPr>
            <w:r w:rsidRPr="000E3E94">
              <w:rPr>
                <w:sz w:val="18"/>
                <w:szCs w:val="20"/>
              </w:rPr>
              <w:t>Эксперимент</w:t>
            </w:r>
            <w:r>
              <w:rPr>
                <w:sz w:val="20"/>
                <w:szCs w:val="20"/>
              </w:rPr>
              <w:t xml:space="preserve"> № 2</w:t>
            </w:r>
          </w:p>
          <w:p w:rsidR="000E3E94" w:rsidRPr="000E3E94" w:rsidRDefault="000E3E94" w:rsidP="00ED7114">
            <w:pPr>
              <w:jc w:val="center"/>
              <w:rPr>
                <w:sz w:val="20"/>
                <w:szCs w:val="20"/>
              </w:rPr>
            </w:pPr>
          </w:p>
        </w:tc>
      </w:tr>
      <w:tr w:rsidR="000E3E94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0E3E94" w:rsidRPr="001F2BC0" w:rsidRDefault="000E3E94" w:rsidP="005D3D25">
            <w:pPr>
              <w:rPr>
                <w:b/>
              </w:rPr>
            </w:pPr>
            <w:r w:rsidRPr="001F2BC0">
              <w:rPr>
                <w:b/>
                <w:sz w:val="22"/>
                <w:szCs w:val="24"/>
              </w:rPr>
              <w:t xml:space="preserve">ЭТАП 7. </w:t>
            </w:r>
            <w:r>
              <w:rPr>
                <w:b/>
                <w:sz w:val="22"/>
                <w:szCs w:val="24"/>
              </w:rPr>
              <w:t>Самостоятельная работа с самопроверкой по эталону</w:t>
            </w:r>
          </w:p>
        </w:tc>
      </w:tr>
      <w:tr w:rsidR="000E3E94" w:rsidTr="000E3E94">
        <w:tc>
          <w:tcPr>
            <w:tcW w:w="2913" w:type="dxa"/>
          </w:tcPr>
          <w:p w:rsidR="000E3E94" w:rsidRPr="00DE5558" w:rsidRDefault="000E3E94" w:rsidP="00DE5558">
            <w:pPr>
              <w:jc w:val="center"/>
              <w:rPr>
                <w:b/>
              </w:rPr>
            </w:pPr>
            <w:r w:rsidRPr="00DE5558">
              <w:rPr>
                <w:sz w:val="18"/>
                <w:szCs w:val="18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1426" w:type="dxa"/>
          </w:tcPr>
          <w:p w:rsidR="000E3E94" w:rsidRPr="00DE5558" w:rsidRDefault="000E3E94" w:rsidP="00DE5558">
            <w:pPr>
              <w:jc w:val="center"/>
              <w:rPr>
                <w:b/>
              </w:rPr>
            </w:pPr>
            <w:r w:rsidRPr="00DE5558">
              <w:rPr>
                <w:sz w:val="18"/>
                <w:szCs w:val="18"/>
              </w:rPr>
              <w:t>Длительность этапа</w:t>
            </w:r>
          </w:p>
        </w:tc>
        <w:tc>
          <w:tcPr>
            <w:tcW w:w="1757" w:type="dxa"/>
            <w:gridSpan w:val="2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Средства ИКТ для реализации данного вида учебной деятельности</w:t>
            </w:r>
          </w:p>
        </w:tc>
        <w:tc>
          <w:tcPr>
            <w:tcW w:w="1559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Методы контроля</w:t>
            </w:r>
          </w:p>
        </w:tc>
        <w:tc>
          <w:tcPr>
            <w:tcW w:w="1701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Способы коррекции</w:t>
            </w:r>
          </w:p>
        </w:tc>
        <w:tc>
          <w:tcPr>
            <w:tcW w:w="1701" w:type="dxa"/>
            <w:gridSpan w:val="2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Форма организации деятельности учащихся</w:t>
            </w:r>
          </w:p>
        </w:tc>
      </w:tr>
      <w:tr w:rsidR="000E3E94" w:rsidTr="000E3E94">
        <w:tc>
          <w:tcPr>
            <w:tcW w:w="2913" w:type="dxa"/>
          </w:tcPr>
          <w:p w:rsidR="000E3E94" w:rsidRPr="005D3D25" w:rsidRDefault="000E3E94" w:rsidP="005D3D25">
            <w:pPr>
              <w:jc w:val="center"/>
              <w:rPr>
                <w:sz w:val="20"/>
                <w:szCs w:val="24"/>
              </w:rPr>
            </w:pPr>
            <w:r w:rsidRPr="005D3D25">
              <w:rPr>
                <w:sz w:val="20"/>
                <w:szCs w:val="24"/>
              </w:rPr>
              <w:t xml:space="preserve">Выполнение </w:t>
            </w:r>
            <w:r>
              <w:rPr>
                <w:sz w:val="20"/>
                <w:szCs w:val="24"/>
              </w:rPr>
              <w:t>самостоятельной работы</w:t>
            </w:r>
          </w:p>
        </w:tc>
        <w:tc>
          <w:tcPr>
            <w:tcW w:w="1426" w:type="dxa"/>
          </w:tcPr>
          <w:p w:rsidR="000E3E94" w:rsidRPr="005D3D25" w:rsidRDefault="00ED7114" w:rsidP="005D3D2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0E3E94" w:rsidRPr="005D3D25">
              <w:rPr>
                <w:sz w:val="20"/>
                <w:szCs w:val="24"/>
              </w:rPr>
              <w:t xml:space="preserve"> мин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757" w:type="dxa"/>
            <w:gridSpan w:val="2"/>
          </w:tcPr>
          <w:p w:rsidR="000E3E94" w:rsidRPr="005D3D25" w:rsidRDefault="000E3E94" w:rsidP="005D3D25">
            <w:pPr>
              <w:jc w:val="center"/>
              <w:rPr>
                <w:sz w:val="20"/>
                <w:szCs w:val="24"/>
              </w:rPr>
            </w:pPr>
            <w:r w:rsidRPr="005D3D25">
              <w:rPr>
                <w:sz w:val="20"/>
                <w:szCs w:val="24"/>
              </w:rPr>
              <w:t>Слайд с текстом</w:t>
            </w:r>
          </w:p>
        </w:tc>
        <w:tc>
          <w:tcPr>
            <w:tcW w:w="1559" w:type="dxa"/>
            <w:gridSpan w:val="3"/>
          </w:tcPr>
          <w:p w:rsidR="000E3E94" w:rsidRPr="005D3D25" w:rsidRDefault="000E3E94" w:rsidP="005D3D25">
            <w:pPr>
              <w:jc w:val="center"/>
              <w:rPr>
                <w:sz w:val="20"/>
                <w:szCs w:val="24"/>
              </w:rPr>
            </w:pPr>
            <w:r w:rsidRPr="005D3D25">
              <w:rPr>
                <w:sz w:val="20"/>
                <w:szCs w:val="24"/>
              </w:rPr>
              <w:t>Проверка выполнения в журнале наблюдений</w:t>
            </w:r>
          </w:p>
        </w:tc>
        <w:tc>
          <w:tcPr>
            <w:tcW w:w="1701" w:type="dxa"/>
            <w:gridSpan w:val="3"/>
          </w:tcPr>
          <w:p w:rsidR="000E3E94" w:rsidRPr="005D3D25" w:rsidRDefault="000E3E94" w:rsidP="005D3D25">
            <w:pPr>
              <w:jc w:val="center"/>
              <w:rPr>
                <w:sz w:val="20"/>
                <w:szCs w:val="24"/>
              </w:rPr>
            </w:pPr>
            <w:r w:rsidRPr="005D3D25">
              <w:rPr>
                <w:sz w:val="20"/>
                <w:szCs w:val="24"/>
              </w:rPr>
              <w:t>Комментарии</w:t>
            </w:r>
          </w:p>
          <w:p w:rsidR="000E3E94" w:rsidRPr="005D3D25" w:rsidRDefault="000E3E94" w:rsidP="005D3D25">
            <w:pPr>
              <w:jc w:val="center"/>
              <w:rPr>
                <w:sz w:val="20"/>
                <w:szCs w:val="24"/>
              </w:rPr>
            </w:pPr>
            <w:r w:rsidRPr="005D3D25">
              <w:rPr>
                <w:sz w:val="20"/>
                <w:szCs w:val="24"/>
              </w:rPr>
              <w:t>учеников и учителя к решению   на слайде</w:t>
            </w:r>
          </w:p>
        </w:tc>
        <w:tc>
          <w:tcPr>
            <w:tcW w:w="1701" w:type="dxa"/>
            <w:gridSpan w:val="2"/>
          </w:tcPr>
          <w:p w:rsidR="000E3E94" w:rsidRPr="005D3D25" w:rsidRDefault="000E3E94" w:rsidP="0027583F">
            <w:pPr>
              <w:jc w:val="center"/>
              <w:rPr>
                <w:sz w:val="20"/>
                <w:szCs w:val="18"/>
              </w:rPr>
            </w:pPr>
            <w:r w:rsidRPr="005D3D25">
              <w:rPr>
                <w:sz w:val="20"/>
                <w:szCs w:val="20"/>
              </w:rPr>
              <w:t>Эксперимент</w:t>
            </w:r>
            <w:r>
              <w:rPr>
                <w:sz w:val="20"/>
                <w:szCs w:val="20"/>
              </w:rPr>
              <w:t xml:space="preserve"> № </w:t>
            </w:r>
            <w:r w:rsidR="0027583F">
              <w:rPr>
                <w:sz w:val="20"/>
                <w:szCs w:val="20"/>
              </w:rPr>
              <w:t>3</w:t>
            </w:r>
          </w:p>
        </w:tc>
      </w:tr>
      <w:tr w:rsidR="000E3E94" w:rsidTr="000E3E94">
        <w:tc>
          <w:tcPr>
            <w:tcW w:w="11057" w:type="dxa"/>
            <w:gridSpan w:val="12"/>
            <w:shd w:val="clear" w:color="auto" w:fill="D9D9D9" w:themeFill="background1" w:themeFillShade="D9"/>
          </w:tcPr>
          <w:p w:rsidR="000E3E94" w:rsidRPr="001D7DFE" w:rsidRDefault="000E3E94" w:rsidP="005D3D25">
            <w:pPr>
              <w:rPr>
                <w:b/>
              </w:rPr>
            </w:pPr>
            <w:r w:rsidRPr="00064A63">
              <w:rPr>
                <w:b/>
                <w:sz w:val="22"/>
              </w:rPr>
              <w:t>ЭТАП 8. Рефлексия</w:t>
            </w:r>
          </w:p>
        </w:tc>
      </w:tr>
      <w:tr w:rsidR="000E3E94" w:rsidTr="000E3E94">
        <w:tc>
          <w:tcPr>
            <w:tcW w:w="2913" w:type="dxa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Образовательные задачи этапа учебного занятия</w:t>
            </w:r>
          </w:p>
        </w:tc>
        <w:tc>
          <w:tcPr>
            <w:tcW w:w="1907" w:type="dxa"/>
            <w:gridSpan w:val="2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Содержание этапа учебного занятия</w:t>
            </w:r>
          </w:p>
        </w:tc>
        <w:tc>
          <w:tcPr>
            <w:tcW w:w="2126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Показатели выполнения образовательных задач этапа</w:t>
            </w:r>
          </w:p>
        </w:tc>
        <w:tc>
          <w:tcPr>
            <w:tcW w:w="1701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18"/>
                <w:szCs w:val="18"/>
              </w:rPr>
            </w:pPr>
            <w:r w:rsidRPr="00DE5558">
              <w:rPr>
                <w:sz w:val="18"/>
                <w:szCs w:val="18"/>
              </w:rPr>
              <w:t>Условия выполнения образовательных задач этапа</w:t>
            </w:r>
          </w:p>
        </w:tc>
        <w:tc>
          <w:tcPr>
            <w:tcW w:w="2410" w:type="dxa"/>
            <w:gridSpan w:val="3"/>
          </w:tcPr>
          <w:p w:rsidR="000E3E94" w:rsidRPr="00DE5558" w:rsidRDefault="000E3E94" w:rsidP="00DE5558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М</w:t>
            </w:r>
            <w:r w:rsidRPr="00DE5558">
              <w:rPr>
                <w:sz w:val="18"/>
                <w:szCs w:val="18"/>
              </w:rPr>
              <w:t>етод и приём обучения</w:t>
            </w:r>
          </w:p>
        </w:tc>
      </w:tr>
      <w:tr w:rsidR="000E3E94" w:rsidTr="000E3E94">
        <w:tc>
          <w:tcPr>
            <w:tcW w:w="2913" w:type="dxa"/>
          </w:tcPr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Инициировать рефлексию учащихся по поводу своего эмоционального состояния, мотивации своей деятельности и взаимодействия с учителями и одноклассниками</w:t>
            </w:r>
          </w:p>
        </w:tc>
        <w:tc>
          <w:tcPr>
            <w:tcW w:w="1907" w:type="dxa"/>
            <w:gridSpan w:val="2"/>
          </w:tcPr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Подведение итогов урока</w:t>
            </w:r>
            <w:r>
              <w:rPr>
                <w:sz w:val="20"/>
                <w:szCs w:val="24"/>
              </w:rPr>
              <w:t xml:space="preserve">. </w:t>
            </w:r>
            <w:r w:rsidRPr="00DE5558">
              <w:rPr>
                <w:sz w:val="20"/>
                <w:szCs w:val="24"/>
              </w:rPr>
              <w:t>Мобилизация учащихся на рефлексию своего поведения</w:t>
            </w:r>
          </w:p>
        </w:tc>
        <w:tc>
          <w:tcPr>
            <w:tcW w:w="2126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Чёткость и краткость</w:t>
            </w:r>
            <w:r>
              <w:rPr>
                <w:sz w:val="20"/>
                <w:szCs w:val="24"/>
              </w:rPr>
              <w:t xml:space="preserve">. </w:t>
            </w:r>
            <w:r w:rsidRPr="00DE5558">
              <w:rPr>
                <w:sz w:val="20"/>
                <w:szCs w:val="24"/>
              </w:rPr>
              <w:t>Открытость учащихся в осмыслении своих действий и самооценке</w:t>
            </w:r>
          </w:p>
        </w:tc>
        <w:tc>
          <w:tcPr>
            <w:tcW w:w="1701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Умение учителя давать качественную характеристику работы класса</w:t>
            </w:r>
          </w:p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Развитие способностей учащихся к рефлексии</w:t>
            </w:r>
          </w:p>
        </w:tc>
        <w:tc>
          <w:tcPr>
            <w:tcW w:w="2410" w:type="dxa"/>
            <w:gridSpan w:val="3"/>
          </w:tcPr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  <w:r w:rsidRPr="00DE5558">
              <w:rPr>
                <w:sz w:val="20"/>
                <w:szCs w:val="24"/>
              </w:rPr>
              <w:t>Приём «Чёрный и белый камень»</w:t>
            </w:r>
          </w:p>
          <w:p w:rsidR="000E3E94" w:rsidRPr="00DE5558" w:rsidRDefault="000E3E94" w:rsidP="00DE5558">
            <w:pPr>
              <w:jc w:val="center"/>
              <w:rPr>
                <w:sz w:val="20"/>
                <w:szCs w:val="24"/>
              </w:rPr>
            </w:pPr>
          </w:p>
        </w:tc>
      </w:tr>
    </w:tbl>
    <w:p w:rsidR="001D7DFE" w:rsidRDefault="001D7DFE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Default="001F2BC0" w:rsidP="001D7DFE">
      <w:pPr>
        <w:spacing w:after="0"/>
        <w:jc w:val="center"/>
        <w:rPr>
          <w:b/>
        </w:rPr>
      </w:pPr>
    </w:p>
    <w:p w:rsidR="001F2BC0" w:rsidRPr="001D7DFE" w:rsidRDefault="001F2BC0" w:rsidP="001D7DFE">
      <w:pPr>
        <w:spacing w:after="0"/>
        <w:jc w:val="center"/>
        <w:rPr>
          <w:b/>
        </w:rPr>
      </w:pPr>
      <w:r w:rsidRPr="001F2BC0">
        <w:rPr>
          <w:b/>
          <w:noProof/>
          <w:lang w:eastAsia="ru-RU"/>
        </w:rPr>
        <w:drawing>
          <wp:inline distT="0" distB="0" distL="0" distR="0">
            <wp:extent cx="5940425" cy="420348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300" cy="6011863"/>
                      <a:chOff x="323850" y="333375"/>
                      <a:chExt cx="8496300" cy="6011863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23850" y="333375"/>
                        <a:ext cx="8496300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3200" b="1" dirty="0">
                              <a:solidFill>
                                <a:srgbClr val="FFFFFF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ОСОБЕННОСТЬ СОВРЕМЕННОГО  УРОКА</a:t>
                          </a:r>
                          <a:endParaRPr sz="3200" b="1" dirty="0">
                            <a:solidFill>
                              <a:srgbClr val="FFFFFF"/>
                            </a:solidFill>
                            <a:latin typeface="Trebuchet MS" panose="020B0603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кругленный прямоугольник 6"/>
                      <a:cNvSpPr/>
                    </a:nvSpPr>
                    <a:spPr>
                      <a:xfrm>
                        <a:off x="539750" y="1844675"/>
                        <a:ext cx="1079500" cy="79216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400" b="1" dirty="0">
                              <a:solidFill>
                                <a:srgbClr val="00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</a:t>
                          </a:r>
                          <a:endParaRPr sz="4400" b="1" dirty="0">
                            <a:solidFill>
                              <a:srgbClr val="000000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571500" y="3071813"/>
                        <a:ext cx="1079500" cy="79216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400" b="1" dirty="0">
                              <a:solidFill>
                                <a:srgbClr val="00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</a:t>
                          </a:r>
                          <a:endParaRPr sz="4400" b="1" dirty="0">
                            <a:solidFill>
                              <a:srgbClr val="000000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571500" y="4214813"/>
                        <a:ext cx="1079500" cy="79216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400" b="1" dirty="0">
                              <a:solidFill>
                                <a:srgbClr val="00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</a:t>
                          </a:r>
                          <a:endParaRPr sz="4400" b="1" dirty="0">
                            <a:solidFill>
                              <a:srgbClr val="000000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571500" y="5357813"/>
                        <a:ext cx="1079500" cy="792163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400" b="1" dirty="0">
                              <a:solidFill>
                                <a:srgbClr val="0000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</a:t>
                          </a:r>
                          <a:endParaRPr sz="4400" b="1" dirty="0">
                            <a:solidFill>
                              <a:srgbClr val="000000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1979613" y="1844675"/>
                        <a:ext cx="6624638" cy="792163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000" b="1" dirty="0">
                              <a:solidFill>
                                <a:srgbClr val="FFFF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</a:t>
                          </a:r>
                          <a:r>
                            <a:rPr sz="2800" b="1" dirty="0">
                              <a:solidFill>
                                <a:schemeClr val="bg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актические знания</a:t>
                          </a:r>
                          <a:endParaRPr sz="2800" b="1" dirty="0">
                            <a:solidFill>
                              <a:schemeClr val="bg1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2051050" y="2924175"/>
                        <a:ext cx="6624638" cy="107632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000" b="1" dirty="0">
                              <a:solidFill>
                                <a:srgbClr val="FFFF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</a:t>
                          </a:r>
                          <a:r>
                            <a:rPr sz="2800" b="1" dirty="0">
                              <a:solidFill>
                                <a:schemeClr val="bg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рупповое или индивидуальное дифференцированное обучение</a:t>
                          </a:r>
                          <a:endParaRPr sz="2800" b="1" dirty="0">
                            <a:solidFill>
                              <a:schemeClr val="bg1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2071688" y="4286250"/>
                        <a:ext cx="6624638" cy="792163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000" b="1" dirty="0">
                              <a:solidFill>
                                <a:srgbClr val="FFFF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</a:t>
                          </a:r>
                          <a:r>
                            <a:rPr sz="2800" b="1" dirty="0">
                              <a:solidFill>
                                <a:schemeClr val="bg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пора на проблемное обучение</a:t>
                          </a:r>
                          <a:endParaRPr sz="2800" b="1" dirty="0">
                            <a:solidFill>
                              <a:schemeClr val="bg1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2071688" y="5286375"/>
                        <a:ext cx="6697663" cy="1058863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00B0F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lvl="1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lvl="2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lvl="3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lvl="4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lvl="5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lvl="6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lvl="7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lvl="8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b="0" i="0" u="none" kern="1200" baseline="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eaLnBrk="1" hangingPunct="1">
                            <a:buNone/>
                          </a:pPr>
                          <a:r>
                            <a:rPr sz="4000" b="1" dirty="0">
                              <a:solidFill>
                                <a:srgbClr val="FFFF00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</a:t>
                          </a:r>
                          <a:r>
                            <a:rPr sz="2800" b="1" dirty="0">
                              <a:solidFill>
                                <a:srgbClr val="FFFFFF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истемно-деятельностный  подход (самостоятельное добывание знаний) </a:t>
                          </a:r>
                          <a:endParaRPr sz="2800" b="1" dirty="0">
                            <a:solidFill>
                              <a:schemeClr val="bg1"/>
                            </a:solidFill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1F2BC0" w:rsidRPr="001D7DFE" w:rsidSect="001D7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FE"/>
    <w:rsid w:val="00064A63"/>
    <w:rsid w:val="000E3E94"/>
    <w:rsid w:val="00100FB7"/>
    <w:rsid w:val="001D7DFE"/>
    <w:rsid w:val="001F2BC0"/>
    <w:rsid w:val="0027583F"/>
    <w:rsid w:val="005D3D25"/>
    <w:rsid w:val="00633BCD"/>
    <w:rsid w:val="006F68A4"/>
    <w:rsid w:val="00870F62"/>
    <w:rsid w:val="00C96307"/>
    <w:rsid w:val="00DE5558"/>
    <w:rsid w:val="00E70DC2"/>
    <w:rsid w:val="00ED7114"/>
    <w:rsid w:val="00F2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2023-02-25T17:28:00Z</cp:lastPrinted>
  <dcterms:created xsi:type="dcterms:W3CDTF">2023-02-25T14:56:00Z</dcterms:created>
  <dcterms:modified xsi:type="dcterms:W3CDTF">2023-02-25T17:29:00Z</dcterms:modified>
</cp:coreProperties>
</file>