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326" w:rsidRPr="003414E2" w:rsidRDefault="004B5326" w:rsidP="004B5326">
      <w:pPr>
        <w:spacing w:line="360" w:lineRule="auto"/>
        <w:jc w:val="center"/>
        <w:rPr>
          <w:rFonts w:eastAsia="SimSun"/>
          <w:b/>
          <w:kern w:val="1"/>
          <w:sz w:val="24"/>
          <w:szCs w:val="24"/>
          <w:lang w:eastAsia="x-none" w:bidi="x-none"/>
        </w:rPr>
      </w:pPr>
      <w:r w:rsidRPr="003414E2">
        <w:rPr>
          <w:rFonts w:eastAsia="SimSun"/>
          <w:b/>
          <w:kern w:val="1"/>
          <w:sz w:val="24"/>
          <w:szCs w:val="24"/>
          <w:lang w:eastAsia="x-none" w:bidi="x-none"/>
        </w:rPr>
        <w:t>Приложение 3. Пять классов опасности отходов</w:t>
      </w:r>
    </w:p>
    <w:tbl>
      <w:tblPr>
        <w:tblW w:w="9384" w:type="dxa"/>
        <w:tblInd w:w="1" w:type="dxa"/>
        <w:tblCellMar>
          <w:top w:w="56" w:type="dxa"/>
          <w:left w:w="56" w:type="dxa"/>
          <w:bottom w:w="56" w:type="dxa"/>
          <w:right w:w="56" w:type="dxa"/>
        </w:tblCellMar>
        <w:tblLook w:val="0000" w:firstRow="0" w:lastRow="0" w:firstColumn="0" w:lastColumn="0" w:noHBand="0" w:noVBand="0"/>
      </w:tblPr>
      <w:tblGrid>
        <w:gridCol w:w="2114"/>
        <w:gridCol w:w="2069"/>
        <w:gridCol w:w="5201"/>
      </w:tblGrid>
      <w:tr w:rsidR="004B5326" w:rsidRPr="003414E2" w:rsidTr="001E7781">
        <w:trPr>
          <w:trHeight w:val="1200"/>
        </w:trPr>
        <w:tc>
          <w:tcPr>
            <w:tcW w:w="2114" w:type="dxa"/>
            <w:shd w:val="pct12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5326" w:rsidRPr="003414E2" w:rsidRDefault="004B5326" w:rsidP="001E7781">
            <w:pPr>
              <w:rPr>
                <w:rFonts w:eastAsia="SimSun"/>
                <w:kern w:val="1"/>
                <w:sz w:val="24"/>
                <w:szCs w:val="24"/>
                <w:lang w:eastAsia="x-none" w:bidi="x-none"/>
              </w:rPr>
            </w:pPr>
            <w:r w:rsidRPr="003414E2">
              <w:rPr>
                <w:rFonts w:eastAsia="SimSun"/>
                <w:kern w:val="1"/>
                <w:sz w:val="24"/>
                <w:szCs w:val="24"/>
                <w:lang w:eastAsia="x-none" w:bidi="x-none"/>
              </w:rPr>
              <w:t>Класс опасности отх</w:t>
            </w:r>
            <w:r w:rsidRPr="003414E2">
              <w:rPr>
                <w:rFonts w:eastAsia="SimSun"/>
                <w:kern w:val="1"/>
                <w:sz w:val="24"/>
                <w:szCs w:val="24"/>
                <w:lang w:eastAsia="x-none" w:bidi="x-none"/>
              </w:rPr>
              <w:t>о</w:t>
            </w:r>
            <w:r w:rsidRPr="003414E2">
              <w:rPr>
                <w:rFonts w:eastAsia="SimSun"/>
                <w:kern w:val="1"/>
                <w:sz w:val="24"/>
                <w:szCs w:val="24"/>
                <w:lang w:eastAsia="x-none" w:bidi="x-none"/>
              </w:rPr>
              <w:t>да</w:t>
            </w:r>
          </w:p>
          <w:p w:rsidR="004B5326" w:rsidRPr="003414E2" w:rsidRDefault="004B5326" w:rsidP="001E7781">
            <w:pPr>
              <w:rPr>
                <w:rFonts w:eastAsia="SimSun"/>
                <w:kern w:val="1"/>
                <w:sz w:val="24"/>
                <w:szCs w:val="24"/>
                <w:lang w:eastAsia="x-none" w:bidi="x-none"/>
              </w:rPr>
            </w:pPr>
            <w:r w:rsidRPr="003414E2">
              <w:rPr>
                <w:rFonts w:eastAsia="SimSun"/>
                <w:kern w:val="1"/>
                <w:sz w:val="24"/>
                <w:szCs w:val="24"/>
                <w:lang w:eastAsia="x-none" w:bidi="x-none"/>
              </w:rPr>
              <w:t>для окружающей пр</w:t>
            </w:r>
            <w:r w:rsidRPr="003414E2">
              <w:rPr>
                <w:rFonts w:eastAsia="SimSun"/>
                <w:kern w:val="1"/>
                <w:sz w:val="24"/>
                <w:szCs w:val="24"/>
                <w:lang w:eastAsia="x-none" w:bidi="x-none"/>
              </w:rPr>
              <w:t>и</w:t>
            </w:r>
            <w:r w:rsidRPr="003414E2">
              <w:rPr>
                <w:rFonts w:eastAsia="SimSun"/>
                <w:kern w:val="1"/>
                <w:sz w:val="24"/>
                <w:szCs w:val="24"/>
                <w:lang w:eastAsia="x-none" w:bidi="x-none"/>
              </w:rPr>
              <w:t>родной среды</w:t>
            </w:r>
          </w:p>
        </w:tc>
        <w:tc>
          <w:tcPr>
            <w:tcW w:w="2069" w:type="dxa"/>
            <w:shd w:val="pct12" w:color="auto" w:fill="FFFFFF"/>
          </w:tcPr>
          <w:p w:rsidR="004B5326" w:rsidRPr="003414E2" w:rsidRDefault="004B5326" w:rsidP="001E7781">
            <w:pPr>
              <w:rPr>
                <w:rFonts w:eastAsia="SimSun"/>
                <w:kern w:val="1"/>
                <w:sz w:val="24"/>
                <w:szCs w:val="24"/>
                <w:lang w:eastAsia="x-none" w:bidi="x-none"/>
              </w:rPr>
            </w:pPr>
            <w:r w:rsidRPr="003414E2">
              <w:rPr>
                <w:rFonts w:eastAsia="SimSun"/>
                <w:kern w:val="1"/>
                <w:sz w:val="24"/>
                <w:szCs w:val="24"/>
                <w:lang w:eastAsia="x-none" w:bidi="x-none"/>
              </w:rPr>
              <w:t>Степень вредного воздействия опа</w:t>
            </w:r>
            <w:r w:rsidRPr="003414E2">
              <w:rPr>
                <w:rFonts w:eastAsia="SimSun"/>
                <w:kern w:val="1"/>
                <w:sz w:val="24"/>
                <w:szCs w:val="24"/>
                <w:lang w:eastAsia="x-none" w:bidi="x-none"/>
              </w:rPr>
              <w:t>с</w:t>
            </w:r>
            <w:r w:rsidRPr="003414E2">
              <w:rPr>
                <w:rFonts w:eastAsia="SimSun"/>
                <w:kern w:val="1"/>
                <w:sz w:val="24"/>
                <w:szCs w:val="24"/>
                <w:lang w:eastAsia="x-none" w:bidi="x-none"/>
              </w:rPr>
              <w:t>ных отходов на окружающую природную ср</w:t>
            </w:r>
            <w:r w:rsidRPr="003414E2">
              <w:rPr>
                <w:rFonts w:eastAsia="SimSun"/>
                <w:kern w:val="1"/>
                <w:sz w:val="24"/>
                <w:szCs w:val="24"/>
                <w:lang w:eastAsia="x-none" w:bidi="x-none"/>
              </w:rPr>
              <w:t>е</w:t>
            </w:r>
            <w:r w:rsidRPr="003414E2">
              <w:rPr>
                <w:rFonts w:eastAsia="SimSun"/>
                <w:kern w:val="1"/>
                <w:sz w:val="24"/>
                <w:szCs w:val="24"/>
                <w:lang w:eastAsia="x-none" w:bidi="x-none"/>
              </w:rPr>
              <w:t>ду</w:t>
            </w:r>
          </w:p>
        </w:tc>
        <w:tc>
          <w:tcPr>
            <w:tcW w:w="5201" w:type="dxa"/>
            <w:shd w:val="pct12" w:color="auto" w:fill="FFFFFF"/>
          </w:tcPr>
          <w:p w:rsidR="004B5326" w:rsidRPr="003414E2" w:rsidRDefault="004B5326" w:rsidP="001E7781">
            <w:pPr>
              <w:rPr>
                <w:rFonts w:eastAsia="SimSun"/>
                <w:kern w:val="1"/>
                <w:sz w:val="24"/>
                <w:szCs w:val="24"/>
                <w:lang w:eastAsia="x-none" w:bidi="x-none"/>
              </w:rPr>
            </w:pPr>
            <w:r w:rsidRPr="003414E2">
              <w:rPr>
                <w:rFonts w:eastAsia="SimSun"/>
                <w:kern w:val="1"/>
                <w:sz w:val="24"/>
                <w:szCs w:val="24"/>
                <w:lang w:eastAsia="x-none" w:bidi="x-none"/>
              </w:rPr>
              <w:t>Критерии отнесения опасных отходов к классу опасности для окружающей природной среды</w:t>
            </w:r>
          </w:p>
        </w:tc>
      </w:tr>
      <w:tr w:rsidR="004B5326" w:rsidRPr="003414E2" w:rsidTr="001E7781">
        <w:tc>
          <w:tcPr>
            <w:tcW w:w="2114" w:type="dxa"/>
            <w:shd w:val="solid" w:color="F57061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5326" w:rsidRPr="003414E2" w:rsidRDefault="004B5326" w:rsidP="001E7781">
            <w:pPr>
              <w:rPr>
                <w:rFonts w:eastAsia="SimSun"/>
                <w:kern w:val="1"/>
                <w:sz w:val="24"/>
                <w:szCs w:val="24"/>
                <w:lang w:eastAsia="x-none" w:bidi="x-none"/>
              </w:rPr>
            </w:pPr>
            <w:r w:rsidRPr="003414E2">
              <w:rPr>
                <w:rFonts w:eastAsia="SimSun"/>
                <w:kern w:val="1"/>
                <w:sz w:val="24"/>
                <w:szCs w:val="24"/>
                <w:lang w:eastAsia="x-none" w:bidi="x-none"/>
              </w:rPr>
              <w:t>I класс (чрезв</w:t>
            </w:r>
            <w:r w:rsidRPr="003414E2">
              <w:rPr>
                <w:rFonts w:eastAsia="SimSun"/>
                <w:kern w:val="1"/>
                <w:sz w:val="24"/>
                <w:szCs w:val="24"/>
                <w:lang w:eastAsia="x-none" w:bidi="x-none"/>
              </w:rPr>
              <w:t>ы</w:t>
            </w:r>
            <w:r w:rsidRPr="003414E2">
              <w:rPr>
                <w:rFonts w:eastAsia="SimSun"/>
                <w:kern w:val="1"/>
                <w:sz w:val="24"/>
                <w:szCs w:val="24"/>
                <w:lang w:eastAsia="x-none" w:bidi="x-none"/>
              </w:rPr>
              <w:t>чайно опасные)</w:t>
            </w:r>
          </w:p>
        </w:tc>
        <w:tc>
          <w:tcPr>
            <w:tcW w:w="2069" w:type="dxa"/>
          </w:tcPr>
          <w:p w:rsidR="004B5326" w:rsidRPr="003414E2" w:rsidRDefault="004B5326" w:rsidP="001E7781">
            <w:pPr>
              <w:jc w:val="center"/>
              <w:rPr>
                <w:rFonts w:eastAsia="SimSun"/>
                <w:kern w:val="1"/>
                <w:sz w:val="24"/>
                <w:szCs w:val="24"/>
                <w:lang w:eastAsia="x-none" w:bidi="x-none"/>
              </w:rPr>
            </w:pPr>
            <w:r w:rsidRPr="003414E2">
              <w:rPr>
                <w:rFonts w:eastAsia="SimSun"/>
                <w:kern w:val="1"/>
                <w:sz w:val="24"/>
                <w:szCs w:val="24"/>
                <w:lang w:eastAsia="x-none" w:bidi="x-none"/>
              </w:rPr>
              <w:t>очень высокая</w:t>
            </w:r>
          </w:p>
        </w:tc>
        <w:tc>
          <w:tcPr>
            <w:tcW w:w="5201" w:type="dxa"/>
          </w:tcPr>
          <w:p w:rsidR="004B5326" w:rsidRPr="003414E2" w:rsidRDefault="004B5326" w:rsidP="001E7781">
            <w:pPr>
              <w:jc w:val="both"/>
              <w:rPr>
                <w:rFonts w:eastAsia="SimSun"/>
                <w:kern w:val="1"/>
                <w:sz w:val="24"/>
                <w:szCs w:val="24"/>
                <w:lang w:eastAsia="x-none" w:bidi="x-none"/>
              </w:rPr>
            </w:pPr>
            <w:r w:rsidRPr="003414E2">
              <w:rPr>
                <w:rFonts w:eastAsia="SimSun"/>
                <w:kern w:val="1"/>
                <w:sz w:val="24"/>
                <w:szCs w:val="24"/>
                <w:lang w:eastAsia="x-none" w:bidi="x-none"/>
              </w:rPr>
              <w:t>Экологическая система необратимо нарушена. Период восстановления отсутствует. (градусник, батарейки, люминесцентные лампы).</w:t>
            </w:r>
          </w:p>
        </w:tc>
      </w:tr>
      <w:tr w:rsidR="004B5326" w:rsidRPr="003414E2" w:rsidTr="001E7781">
        <w:tc>
          <w:tcPr>
            <w:tcW w:w="2114" w:type="dxa"/>
            <w:shd w:val="solid" w:color="F8DABE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5326" w:rsidRPr="003414E2" w:rsidRDefault="004B5326" w:rsidP="001E7781">
            <w:pPr>
              <w:rPr>
                <w:rFonts w:eastAsia="SimSun"/>
                <w:kern w:val="1"/>
                <w:sz w:val="24"/>
                <w:szCs w:val="24"/>
                <w:lang w:eastAsia="x-none" w:bidi="x-none"/>
              </w:rPr>
            </w:pPr>
            <w:r w:rsidRPr="003414E2">
              <w:rPr>
                <w:rFonts w:eastAsia="SimSun"/>
                <w:kern w:val="1"/>
                <w:sz w:val="24"/>
                <w:szCs w:val="24"/>
                <w:lang w:eastAsia="x-none" w:bidi="x-none"/>
              </w:rPr>
              <w:t>II класс (высок</w:t>
            </w:r>
            <w:r w:rsidRPr="003414E2">
              <w:rPr>
                <w:rFonts w:eastAsia="SimSun"/>
                <w:kern w:val="1"/>
                <w:sz w:val="24"/>
                <w:szCs w:val="24"/>
                <w:lang w:eastAsia="x-none" w:bidi="x-none"/>
              </w:rPr>
              <w:t>о</w:t>
            </w:r>
            <w:r w:rsidRPr="003414E2">
              <w:rPr>
                <w:rFonts w:eastAsia="SimSun"/>
                <w:kern w:val="1"/>
                <w:sz w:val="24"/>
                <w:szCs w:val="24"/>
                <w:lang w:eastAsia="x-none" w:bidi="x-none"/>
              </w:rPr>
              <w:t>опасные)</w:t>
            </w:r>
          </w:p>
        </w:tc>
        <w:tc>
          <w:tcPr>
            <w:tcW w:w="2069" w:type="dxa"/>
          </w:tcPr>
          <w:p w:rsidR="004B5326" w:rsidRPr="003414E2" w:rsidRDefault="004B5326" w:rsidP="001E7781">
            <w:pPr>
              <w:jc w:val="center"/>
              <w:rPr>
                <w:rFonts w:eastAsia="SimSun"/>
                <w:kern w:val="1"/>
                <w:sz w:val="24"/>
                <w:szCs w:val="24"/>
                <w:lang w:eastAsia="x-none" w:bidi="x-none"/>
              </w:rPr>
            </w:pPr>
            <w:r w:rsidRPr="003414E2">
              <w:rPr>
                <w:rFonts w:eastAsia="SimSun"/>
                <w:kern w:val="1"/>
                <w:sz w:val="24"/>
                <w:szCs w:val="24"/>
                <w:lang w:eastAsia="x-none" w:bidi="x-none"/>
              </w:rPr>
              <w:t>высокая</w:t>
            </w:r>
          </w:p>
        </w:tc>
        <w:tc>
          <w:tcPr>
            <w:tcW w:w="5201" w:type="dxa"/>
          </w:tcPr>
          <w:p w:rsidR="004B5326" w:rsidRPr="003414E2" w:rsidRDefault="004B5326" w:rsidP="001E7781">
            <w:pPr>
              <w:rPr>
                <w:rFonts w:eastAsia="SimSun"/>
                <w:kern w:val="1"/>
                <w:sz w:val="24"/>
                <w:szCs w:val="24"/>
                <w:lang w:eastAsia="x-none" w:bidi="x-none"/>
              </w:rPr>
            </w:pPr>
            <w:r w:rsidRPr="003414E2">
              <w:rPr>
                <w:rFonts w:eastAsia="SimSun"/>
                <w:kern w:val="1"/>
                <w:sz w:val="24"/>
                <w:szCs w:val="24"/>
                <w:lang w:eastAsia="x-none" w:bidi="x-none"/>
              </w:rPr>
              <w:t>Экологическая система сильно нарушена. Пер</w:t>
            </w:r>
            <w:r w:rsidRPr="003414E2">
              <w:rPr>
                <w:rFonts w:eastAsia="SimSun"/>
                <w:kern w:val="1"/>
                <w:sz w:val="24"/>
                <w:szCs w:val="24"/>
                <w:lang w:eastAsia="x-none" w:bidi="x-none"/>
              </w:rPr>
              <w:t>и</w:t>
            </w:r>
            <w:r w:rsidRPr="003414E2">
              <w:rPr>
                <w:rFonts w:eastAsia="SimSun"/>
                <w:kern w:val="1"/>
                <w:sz w:val="24"/>
                <w:szCs w:val="24"/>
                <w:lang w:eastAsia="x-none" w:bidi="x-none"/>
              </w:rPr>
              <w:t>од восстановления не менее 30 лет после полного устранения источника вредного возде</w:t>
            </w:r>
            <w:r w:rsidRPr="003414E2">
              <w:rPr>
                <w:rFonts w:eastAsia="SimSun"/>
                <w:kern w:val="1"/>
                <w:sz w:val="24"/>
                <w:szCs w:val="24"/>
                <w:lang w:eastAsia="x-none" w:bidi="x-none"/>
              </w:rPr>
              <w:t>й</w:t>
            </w:r>
            <w:r w:rsidRPr="003414E2">
              <w:rPr>
                <w:rFonts w:eastAsia="SimSun"/>
                <w:kern w:val="1"/>
                <w:sz w:val="24"/>
                <w:szCs w:val="24"/>
                <w:lang w:eastAsia="x-none" w:bidi="x-none"/>
              </w:rPr>
              <w:t>ствия.(аккумуляторы с электролитами и маши</w:t>
            </w:r>
            <w:r w:rsidRPr="003414E2">
              <w:rPr>
                <w:rFonts w:eastAsia="SimSun"/>
                <w:kern w:val="1"/>
                <w:sz w:val="24"/>
                <w:szCs w:val="24"/>
                <w:lang w:eastAsia="x-none" w:bidi="x-none"/>
              </w:rPr>
              <w:t>н</w:t>
            </w:r>
            <w:r w:rsidRPr="003414E2">
              <w:rPr>
                <w:rFonts w:eastAsia="SimSun"/>
                <w:kern w:val="1"/>
                <w:sz w:val="24"/>
                <w:szCs w:val="24"/>
                <w:lang w:eastAsia="x-none" w:bidi="x-none"/>
              </w:rPr>
              <w:t xml:space="preserve">ные масла). </w:t>
            </w:r>
          </w:p>
        </w:tc>
      </w:tr>
      <w:tr w:rsidR="004B5326" w:rsidRPr="003414E2" w:rsidTr="001E7781">
        <w:tc>
          <w:tcPr>
            <w:tcW w:w="2114" w:type="dxa"/>
          </w:tcPr>
          <w:p w:rsidR="004B5326" w:rsidRPr="003414E2" w:rsidRDefault="004B5326" w:rsidP="001E7781">
            <w:pPr>
              <w:rPr>
                <w:rFonts w:eastAsia="SimSun"/>
                <w:kern w:val="1"/>
                <w:sz w:val="24"/>
                <w:szCs w:val="24"/>
                <w:lang w:eastAsia="x-none" w:bidi="x-none"/>
              </w:rPr>
            </w:pPr>
            <w:r w:rsidRPr="003414E2">
              <w:rPr>
                <w:rFonts w:eastAsia="SimSun"/>
                <w:kern w:val="1"/>
                <w:sz w:val="24"/>
                <w:szCs w:val="24"/>
                <w:lang w:eastAsia="x-none" w:bidi="x-none"/>
              </w:rPr>
              <w:t>III класс (умеренно</w:t>
            </w:r>
          </w:p>
          <w:p w:rsidR="004B5326" w:rsidRPr="003414E2" w:rsidRDefault="004B5326" w:rsidP="001E7781">
            <w:pPr>
              <w:rPr>
                <w:rFonts w:eastAsia="SimSun"/>
                <w:kern w:val="1"/>
                <w:sz w:val="24"/>
                <w:szCs w:val="24"/>
                <w:lang w:eastAsia="x-none" w:bidi="x-none"/>
              </w:rPr>
            </w:pPr>
            <w:r w:rsidRPr="003414E2">
              <w:rPr>
                <w:rFonts w:eastAsia="SimSun"/>
                <w:kern w:val="1"/>
                <w:sz w:val="24"/>
                <w:szCs w:val="24"/>
                <w:lang w:eastAsia="x-none" w:bidi="x-none"/>
              </w:rPr>
              <w:t>опасные)</w:t>
            </w:r>
          </w:p>
        </w:tc>
        <w:tc>
          <w:tcPr>
            <w:tcW w:w="2069" w:type="dxa"/>
          </w:tcPr>
          <w:p w:rsidR="004B5326" w:rsidRPr="003414E2" w:rsidRDefault="004B5326" w:rsidP="001E7781">
            <w:pPr>
              <w:jc w:val="center"/>
              <w:rPr>
                <w:rFonts w:eastAsia="SimSun"/>
                <w:kern w:val="1"/>
                <w:sz w:val="24"/>
                <w:szCs w:val="24"/>
                <w:lang w:eastAsia="x-none" w:bidi="x-none"/>
              </w:rPr>
            </w:pPr>
            <w:r w:rsidRPr="003414E2">
              <w:rPr>
                <w:rFonts w:eastAsia="SimSun"/>
                <w:kern w:val="1"/>
                <w:sz w:val="24"/>
                <w:szCs w:val="24"/>
                <w:lang w:eastAsia="x-none" w:bidi="x-none"/>
              </w:rPr>
              <w:t>средняя</w:t>
            </w:r>
          </w:p>
        </w:tc>
        <w:tc>
          <w:tcPr>
            <w:tcW w:w="5201" w:type="dxa"/>
          </w:tcPr>
          <w:p w:rsidR="004B5326" w:rsidRPr="003414E2" w:rsidRDefault="004B5326" w:rsidP="001E7781">
            <w:pPr>
              <w:jc w:val="both"/>
              <w:rPr>
                <w:rFonts w:eastAsia="SimSun"/>
                <w:kern w:val="1"/>
                <w:sz w:val="24"/>
                <w:szCs w:val="24"/>
                <w:lang w:eastAsia="x-none" w:bidi="x-none"/>
              </w:rPr>
            </w:pPr>
            <w:r w:rsidRPr="003414E2">
              <w:rPr>
                <w:rFonts w:eastAsia="SimSun"/>
                <w:kern w:val="1"/>
                <w:sz w:val="24"/>
                <w:szCs w:val="24"/>
                <w:lang w:eastAsia="x-none" w:bidi="x-none"/>
              </w:rPr>
              <w:t>Экологическая система нарушена. Период во</w:t>
            </w:r>
            <w:r w:rsidRPr="003414E2">
              <w:rPr>
                <w:rFonts w:eastAsia="SimSun"/>
                <w:kern w:val="1"/>
                <w:sz w:val="24"/>
                <w:szCs w:val="24"/>
                <w:lang w:eastAsia="x-none" w:bidi="x-none"/>
              </w:rPr>
              <w:t>с</w:t>
            </w:r>
            <w:r w:rsidRPr="003414E2">
              <w:rPr>
                <w:rFonts w:eastAsia="SimSun"/>
                <w:kern w:val="1"/>
                <w:sz w:val="24"/>
                <w:szCs w:val="24"/>
                <w:lang w:eastAsia="x-none" w:bidi="x-none"/>
              </w:rPr>
              <w:t>становления не менее 10 лет после снижения вредного воздействия от существующего исто</w:t>
            </w:r>
            <w:r w:rsidRPr="003414E2">
              <w:rPr>
                <w:rFonts w:eastAsia="SimSun"/>
                <w:kern w:val="1"/>
                <w:sz w:val="24"/>
                <w:szCs w:val="24"/>
                <w:lang w:eastAsia="x-none" w:bidi="x-none"/>
              </w:rPr>
              <w:t>ч</w:t>
            </w:r>
            <w:r w:rsidRPr="003414E2">
              <w:rPr>
                <w:rFonts w:eastAsia="SimSun"/>
                <w:kern w:val="1"/>
                <w:sz w:val="24"/>
                <w:szCs w:val="24"/>
                <w:lang w:eastAsia="x-none" w:bidi="x-none"/>
              </w:rPr>
              <w:t>ника.(цементный раствор, краски, ацетон, мета</w:t>
            </w:r>
            <w:r w:rsidRPr="003414E2">
              <w:rPr>
                <w:rFonts w:eastAsia="SimSun"/>
                <w:kern w:val="1"/>
                <w:sz w:val="24"/>
                <w:szCs w:val="24"/>
                <w:lang w:eastAsia="x-none" w:bidi="x-none"/>
              </w:rPr>
              <w:t>л</w:t>
            </w:r>
            <w:r w:rsidRPr="003414E2">
              <w:rPr>
                <w:rFonts w:eastAsia="SimSun"/>
                <w:kern w:val="1"/>
                <w:sz w:val="24"/>
                <w:szCs w:val="24"/>
                <w:lang w:eastAsia="x-none" w:bidi="x-none"/>
              </w:rPr>
              <w:t xml:space="preserve">лические предметы). </w:t>
            </w:r>
          </w:p>
        </w:tc>
      </w:tr>
      <w:tr w:rsidR="004B5326" w:rsidRPr="003414E2" w:rsidTr="001E7781">
        <w:tc>
          <w:tcPr>
            <w:tcW w:w="2114" w:type="dxa"/>
            <w:shd w:val="solid" w:color="66CE71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5326" w:rsidRPr="003414E2" w:rsidRDefault="004B5326" w:rsidP="001E7781">
            <w:pPr>
              <w:rPr>
                <w:rFonts w:eastAsia="SimSun"/>
                <w:kern w:val="1"/>
                <w:sz w:val="24"/>
                <w:szCs w:val="24"/>
                <w:lang w:eastAsia="x-none" w:bidi="x-none"/>
              </w:rPr>
            </w:pPr>
            <w:r w:rsidRPr="003414E2">
              <w:rPr>
                <w:rFonts w:eastAsia="SimSun"/>
                <w:kern w:val="1"/>
                <w:sz w:val="24"/>
                <w:szCs w:val="24"/>
                <w:lang w:eastAsia="x-none" w:bidi="x-none"/>
              </w:rPr>
              <w:t>IV класс (мал</w:t>
            </w:r>
            <w:r w:rsidRPr="003414E2">
              <w:rPr>
                <w:rFonts w:eastAsia="SimSun"/>
                <w:kern w:val="1"/>
                <w:sz w:val="24"/>
                <w:szCs w:val="24"/>
                <w:lang w:eastAsia="x-none" w:bidi="x-none"/>
              </w:rPr>
              <w:t>о</w:t>
            </w:r>
            <w:r w:rsidRPr="003414E2">
              <w:rPr>
                <w:rFonts w:eastAsia="SimSun"/>
                <w:kern w:val="1"/>
                <w:sz w:val="24"/>
                <w:szCs w:val="24"/>
                <w:lang w:eastAsia="x-none" w:bidi="x-none"/>
              </w:rPr>
              <w:t>опасные)</w:t>
            </w:r>
          </w:p>
        </w:tc>
        <w:tc>
          <w:tcPr>
            <w:tcW w:w="2069" w:type="dxa"/>
          </w:tcPr>
          <w:p w:rsidR="004B5326" w:rsidRPr="003414E2" w:rsidRDefault="004B5326" w:rsidP="001E7781">
            <w:pPr>
              <w:jc w:val="center"/>
              <w:rPr>
                <w:rFonts w:eastAsia="SimSun"/>
                <w:kern w:val="1"/>
                <w:sz w:val="24"/>
                <w:szCs w:val="24"/>
                <w:lang w:eastAsia="x-none" w:bidi="x-none"/>
              </w:rPr>
            </w:pPr>
            <w:r w:rsidRPr="003414E2">
              <w:rPr>
                <w:rFonts w:eastAsia="SimSun"/>
                <w:kern w:val="1"/>
                <w:sz w:val="24"/>
                <w:szCs w:val="24"/>
                <w:lang w:eastAsia="x-none" w:bidi="x-none"/>
              </w:rPr>
              <w:t>низкая</w:t>
            </w:r>
          </w:p>
        </w:tc>
        <w:tc>
          <w:tcPr>
            <w:tcW w:w="5201" w:type="dxa"/>
          </w:tcPr>
          <w:p w:rsidR="004B5326" w:rsidRPr="003414E2" w:rsidRDefault="004B5326" w:rsidP="001E7781">
            <w:pPr>
              <w:jc w:val="both"/>
              <w:rPr>
                <w:rFonts w:eastAsia="SimSun"/>
                <w:kern w:val="1"/>
                <w:sz w:val="24"/>
                <w:szCs w:val="24"/>
                <w:lang w:eastAsia="x-none" w:bidi="x-none"/>
              </w:rPr>
            </w:pPr>
            <w:r w:rsidRPr="003414E2">
              <w:rPr>
                <w:rFonts w:eastAsia="SimSun"/>
                <w:kern w:val="1"/>
                <w:sz w:val="24"/>
                <w:szCs w:val="24"/>
                <w:lang w:eastAsia="x-none" w:bidi="x-none"/>
              </w:rPr>
              <w:t>Экологическая система нарушена. Период сам</w:t>
            </w:r>
            <w:r w:rsidRPr="003414E2">
              <w:rPr>
                <w:rFonts w:eastAsia="SimSun"/>
                <w:kern w:val="1"/>
                <w:sz w:val="24"/>
                <w:szCs w:val="24"/>
                <w:lang w:eastAsia="x-none" w:bidi="x-none"/>
              </w:rPr>
              <w:t>о</w:t>
            </w:r>
            <w:r w:rsidRPr="003414E2">
              <w:rPr>
                <w:rFonts w:eastAsia="SimSun"/>
                <w:kern w:val="1"/>
                <w:sz w:val="24"/>
                <w:szCs w:val="24"/>
                <w:lang w:eastAsia="x-none" w:bidi="x-none"/>
              </w:rPr>
              <w:t>восстановления не менее 3 лет. ТБО  (древесина, макулатура, автомобильные покрышки, пластик).</w:t>
            </w:r>
          </w:p>
        </w:tc>
      </w:tr>
      <w:tr w:rsidR="004B5326" w:rsidRPr="003414E2" w:rsidTr="001E7781">
        <w:trPr>
          <w:trHeight w:val="8"/>
        </w:trPr>
        <w:tc>
          <w:tcPr>
            <w:tcW w:w="2114" w:type="dxa"/>
          </w:tcPr>
          <w:p w:rsidR="004B5326" w:rsidRPr="003414E2" w:rsidRDefault="004B5326" w:rsidP="001E7781">
            <w:pPr>
              <w:rPr>
                <w:rFonts w:eastAsia="SimSun"/>
                <w:kern w:val="1"/>
                <w:sz w:val="24"/>
                <w:szCs w:val="24"/>
                <w:lang w:eastAsia="x-none" w:bidi="x-none"/>
              </w:rPr>
            </w:pPr>
            <w:r w:rsidRPr="003414E2">
              <w:rPr>
                <w:rFonts w:eastAsia="SimSun"/>
                <w:kern w:val="1"/>
                <w:sz w:val="24"/>
                <w:szCs w:val="24"/>
                <w:lang w:eastAsia="x-none" w:bidi="x-none"/>
              </w:rPr>
              <w:t>V класс (практич</w:t>
            </w:r>
            <w:r w:rsidRPr="003414E2">
              <w:rPr>
                <w:rFonts w:eastAsia="SimSun"/>
                <w:kern w:val="1"/>
                <w:sz w:val="24"/>
                <w:szCs w:val="24"/>
                <w:lang w:eastAsia="x-none" w:bidi="x-none"/>
              </w:rPr>
              <w:t>е</w:t>
            </w:r>
            <w:r w:rsidRPr="003414E2">
              <w:rPr>
                <w:rFonts w:eastAsia="SimSun"/>
                <w:kern w:val="1"/>
                <w:sz w:val="24"/>
                <w:szCs w:val="24"/>
                <w:lang w:eastAsia="x-none" w:bidi="x-none"/>
              </w:rPr>
              <w:t>ски неопасные)</w:t>
            </w:r>
          </w:p>
        </w:tc>
        <w:tc>
          <w:tcPr>
            <w:tcW w:w="2069" w:type="dxa"/>
          </w:tcPr>
          <w:p w:rsidR="004B5326" w:rsidRPr="003414E2" w:rsidRDefault="004B5326" w:rsidP="001E7781">
            <w:pPr>
              <w:jc w:val="center"/>
              <w:rPr>
                <w:rFonts w:eastAsia="SimSun"/>
                <w:kern w:val="1"/>
                <w:sz w:val="24"/>
                <w:szCs w:val="24"/>
                <w:lang w:eastAsia="x-none" w:bidi="x-none"/>
              </w:rPr>
            </w:pPr>
            <w:r w:rsidRPr="003414E2">
              <w:rPr>
                <w:rFonts w:eastAsia="SimSun"/>
                <w:kern w:val="1"/>
                <w:sz w:val="24"/>
                <w:szCs w:val="24"/>
                <w:lang w:eastAsia="x-none" w:bidi="x-none"/>
              </w:rPr>
              <w:t>очень низкая</w:t>
            </w:r>
          </w:p>
        </w:tc>
        <w:tc>
          <w:tcPr>
            <w:tcW w:w="5201" w:type="dxa"/>
            <w:tcBorders>
              <w:bottom w:val="single" w:sz="4" w:space="0" w:color="C0C0C0"/>
            </w:tcBorders>
          </w:tcPr>
          <w:p w:rsidR="004B5326" w:rsidRPr="003414E2" w:rsidRDefault="004B5326" w:rsidP="001E7781">
            <w:pPr>
              <w:rPr>
                <w:rFonts w:eastAsia="SimSun"/>
                <w:kern w:val="1"/>
                <w:sz w:val="24"/>
                <w:szCs w:val="24"/>
                <w:lang w:eastAsia="x-none" w:bidi="x-none"/>
              </w:rPr>
            </w:pPr>
            <w:r w:rsidRPr="003414E2">
              <w:rPr>
                <w:rFonts w:eastAsia="SimSun"/>
                <w:kern w:val="1"/>
                <w:sz w:val="24"/>
                <w:szCs w:val="24"/>
                <w:lang w:eastAsia="x-none" w:bidi="x-none"/>
              </w:rPr>
              <w:t>Экологическая система практически не наруш</w:t>
            </w:r>
            <w:r w:rsidRPr="003414E2">
              <w:rPr>
                <w:rFonts w:eastAsia="SimSun"/>
                <w:kern w:val="1"/>
                <w:sz w:val="24"/>
                <w:szCs w:val="24"/>
                <w:lang w:eastAsia="x-none" w:bidi="x-none"/>
              </w:rPr>
              <w:t>е</w:t>
            </w:r>
            <w:r w:rsidRPr="003414E2">
              <w:rPr>
                <w:rFonts w:eastAsia="SimSun"/>
                <w:kern w:val="1"/>
                <w:sz w:val="24"/>
                <w:szCs w:val="24"/>
                <w:lang w:eastAsia="x-none" w:bidi="x-none"/>
              </w:rPr>
              <w:t>на. (осколки керамической плитки и посуды, о</w:t>
            </w:r>
            <w:r w:rsidRPr="003414E2">
              <w:rPr>
                <w:rFonts w:eastAsia="SimSun"/>
                <w:kern w:val="1"/>
                <w:sz w:val="24"/>
                <w:szCs w:val="24"/>
                <w:lang w:eastAsia="x-none" w:bidi="x-none"/>
              </w:rPr>
              <w:t>б</w:t>
            </w:r>
            <w:r w:rsidRPr="003414E2">
              <w:rPr>
                <w:rFonts w:eastAsia="SimSun"/>
                <w:kern w:val="1"/>
                <w:sz w:val="24"/>
                <w:szCs w:val="24"/>
                <w:lang w:eastAsia="x-none" w:bidi="x-none"/>
              </w:rPr>
              <w:t xml:space="preserve">ломки кирпича, пищевые остатки, древесная стружка).  </w:t>
            </w:r>
          </w:p>
        </w:tc>
      </w:tr>
    </w:tbl>
    <w:p w:rsidR="004B5326" w:rsidRPr="003414E2" w:rsidRDefault="004B5326" w:rsidP="004B5326">
      <w:pPr>
        <w:rPr>
          <w:rFonts w:eastAsia="SimSun"/>
          <w:kern w:val="1"/>
          <w:sz w:val="24"/>
          <w:szCs w:val="24"/>
          <w:lang w:eastAsia="x-none" w:bidi="x-none"/>
        </w:rPr>
      </w:pPr>
      <w:r>
        <w:rPr>
          <w:rFonts w:eastAsia="SimSun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74E8E989" wp14:editId="265429AD">
                <wp:extent cx="8890" cy="8890"/>
                <wp:effectExtent l="0" t="0" r="0" b="0"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style="width:.7pt;height: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/EAwMAAGwGAAAOAAAAZHJzL2Uyb0RvYy54bWysVd1u0zAUvkfiHSzfZ0m6tE2iZahNG4Q0&#10;YGLwAG7iNBaJHWxv2UBISNwi8Qg8BDeIv2dI34hjZy3d4AIBubCO/46/c77vnBzdu2xqdEGlYoIn&#10;2D/wMKI8FwXj6wQ/e5o5IUZKE16QWnCa4Cuq8L3ju3eOujamI1GJuqASgROu4q5NcKV1G7uuyiva&#10;EHUgWsphsxSyIRqmcu0WknTgvandkedN3E7IopUip0rB6mLYxMfWf1nSXD8uS0U1qhMM2LQdpR1X&#10;ZnSPj0i8lqStWH4Ng/wFioYwDo/uXC2IJuhcsl9cNSyXQolSH+SicUVZspzaGCAa37sVzVlFWmpj&#10;geSodpcm9f/c5o8uTiViBXCHEScNUNR/2LzZvO+/9t83b/uP/ff+y+Zd/63/1H9GvslX16oYrp21&#10;p9JErNoTkT9XiIsnAtJr3Ii0InxNZ1KKrqKkALz2pnvjqpkocIJW3UNRwMPkXAubxMtSNsY1pAdd&#10;Wq6udlzRS41yWAzDCPjMYcNagMsl8fZiK5W+T0WDjJFgCTKwjsnFidLD0e0R8w4XGatrK4Wa31gA&#10;n8MKtVoabpMYQIBpTho4ludXkRctw2UYOMFosnQCb7FwZlkaOJPMn44Xh4s0XfivDQo/iCtWFJSb&#10;R7ea84M/4/Ra/YNadqpTomaFcWcgKblepbVEFwQ0n9nP0Aah7B1zb8Kw2xDLrZD8UeDNR5GTTcKp&#10;E2TB2ImmXuh4fjSPJl4QBYvsZkgnjNN/Dwl1CY7Go7HlbA/0rdg8+/0aG4kbpqGr1KwBdewOkdho&#10;cckLS7QmrB7svVQY+L9PxSwbe9PgMHSm0/GhExwuPWceZqkzS/3JZLqcp/PlLXaXVjHq37NhOdmT&#10;3x7e6zd+QgaSt9q0xWbqa6jYlSiuoNakqVEoHGjZYFRCvsSog/aXYPXinEiKUf2AQ72aXrk15NZY&#10;bQ3Cc7iaYI3RYKZ66KnnrWTrCjz7ljsuZlDTJbM1Z+p9QAF4zQRamkV+3X5Nz9yf21M/fxLHPwAA&#10;AP//AwBQSwMEFAAGAAgAAAAhAD27yxrYAAAAAQEAAA8AAABkcnMvZG93bnJldi54bWxMj09PwzAM&#10;xe9IfIfISNxYCkJoK02niT8aR9iQBjevMW1F4lSNtxY+Pdku4+In61nv/VzMR+/UnvrYBjZwPclA&#10;EVfBtlwbeF8/X01BRUG26AKTgR+KMC/PzwrMbRj4jfYrqVUK4ZijgUaky7WOVUMe4yR0xMn7Cr1H&#10;SWtfa9vjkMK90zdZdqc9tpwaGuzooaHqe7XzBpbTbvHxEn6H2j19Ljevm9njeibGXF6Mi3tQQqOc&#10;juGAn9ChTEzbsGMblTOQHpHjPHi3oLZH0WWh/5OXfwAAAP//AwBQSwECLQAUAAYACAAAACEAtoM4&#10;kv4AAADhAQAAEwAAAAAAAAAAAAAAAAAAAAAAW0NvbnRlbnRfVHlwZXNdLnhtbFBLAQItABQABgAI&#10;AAAAIQA4/SH/1gAAAJQBAAALAAAAAAAAAAAAAAAAAC8BAABfcmVscy8ucmVsc1BLAQItABQABgAI&#10;AAAAIQBViu/EAwMAAGwGAAAOAAAAAAAAAAAAAAAAAC4CAABkcnMvZTJvRG9jLnhtbFBLAQItABQA&#10;BgAIAAAAIQA9u8sa2AAAAAEBAAAPAAAAAAAAAAAAAAAAAF0FAABkcnMvZG93bnJldi54bWxQSwUG&#10;AAAAAAQABADzAAAAYgYAAAAA&#10;" filled="f" stroked="f">
                <o:lock v:ext="edit" rotation="t"/>
                <v:textbox inset="0,0,0,0"/>
                <w10:anchorlock/>
              </v:rect>
            </w:pict>
          </mc:Fallback>
        </mc:AlternateContent>
      </w:r>
    </w:p>
    <w:p w:rsidR="00B30116" w:rsidRDefault="004B5326">
      <w:bookmarkStart w:id="0" w:name="_GoBack"/>
      <w:bookmarkEnd w:id="0"/>
    </w:p>
    <w:sectPr w:rsidR="00B30116" w:rsidSect="004B5326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326"/>
    <w:rsid w:val="00014091"/>
    <w:rsid w:val="00031028"/>
    <w:rsid w:val="00075273"/>
    <w:rsid w:val="00124E7E"/>
    <w:rsid w:val="001A2A60"/>
    <w:rsid w:val="001F7167"/>
    <w:rsid w:val="00314EB8"/>
    <w:rsid w:val="00342FFD"/>
    <w:rsid w:val="003975D5"/>
    <w:rsid w:val="00407125"/>
    <w:rsid w:val="00480A23"/>
    <w:rsid w:val="004B5326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D55B6"/>
    <w:rsid w:val="00A12B14"/>
    <w:rsid w:val="00B3474B"/>
    <w:rsid w:val="00C445EC"/>
    <w:rsid w:val="00C453C6"/>
    <w:rsid w:val="00C935F5"/>
    <w:rsid w:val="00D75DD5"/>
    <w:rsid w:val="00E506B6"/>
    <w:rsid w:val="00EF7F6C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2023-02-14T08:24:00Z</dcterms:created>
  <dcterms:modified xsi:type="dcterms:W3CDTF">2023-02-14T08:25:00Z</dcterms:modified>
</cp:coreProperties>
</file>