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92" w:rsidRPr="004F793E" w:rsidRDefault="00924492" w:rsidP="00924492">
      <w:pPr>
        <w:rPr>
          <w:b/>
          <w:color w:val="000000"/>
          <w:sz w:val="24"/>
        </w:rPr>
      </w:pPr>
      <w:r w:rsidRPr="004F793E">
        <w:rPr>
          <w:b/>
          <w:sz w:val="24"/>
        </w:rPr>
        <w:t>Яковлева Т.Г. (265-071-390)</w:t>
      </w:r>
    </w:p>
    <w:p w:rsidR="00924492" w:rsidRPr="004F793E" w:rsidRDefault="00924492" w:rsidP="00924492">
      <w:pPr>
        <w:jc w:val="right"/>
        <w:rPr>
          <w:i/>
          <w:sz w:val="24"/>
        </w:rPr>
      </w:pPr>
      <w:r w:rsidRPr="004F793E">
        <w:rPr>
          <w:i/>
          <w:sz w:val="24"/>
        </w:rPr>
        <w:t>Приложение 2</w:t>
      </w:r>
    </w:p>
    <w:p w:rsidR="00EE7D8B" w:rsidRPr="004F793E" w:rsidRDefault="00EE7D8B" w:rsidP="00EE7D8B">
      <w:pPr>
        <w:jc w:val="center"/>
        <w:rPr>
          <w:b/>
          <w:sz w:val="24"/>
        </w:rPr>
      </w:pPr>
      <w:r w:rsidRPr="004F793E">
        <w:rPr>
          <w:b/>
          <w:sz w:val="24"/>
        </w:rPr>
        <w:t>Рабочий листок к уроку</w:t>
      </w:r>
    </w:p>
    <w:p w:rsidR="00EE7D8B" w:rsidRPr="004F793E" w:rsidRDefault="00EE7D8B" w:rsidP="00EE7D8B">
      <w:pPr>
        <w:rPr>
          <w:sz w:val="24"/>
        </w:rPr>
      </w:pPr>
      <w:r w:rsidRPr="004F793E">
        <w:rPr>
          <w:b/>
          <w:sz w:val="24"/>
        </w:rPr>
        <w:t xml:space="preserve">1. </w:t>
      </w:r>
      <w:r w:rsidRPr="004F793E">
        <w:rPr>
          <w:sz w:val="24"/>
        </w:rPr>
        <w:t>Соотнесите процесс и свойства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E7D8B" w:rsidRPr="004F793E" w:rsidTr="00223782">
        <w:tc>
          <w:tcPr>
            <w:tcW w:w="5341" w:type="dxa"/>
          </w:tcPr>
          <w:p w:rsidR="00EE7D8B" w:rsidRPr="004F793E" w:rsidRDefault="00EE7D8B" w:rsidP="00223782">
            <w:pPr>
              <w:jc w:val="center"/>
              <w:rPr>
                <w:i/>
                <w:sz w:val="24"/>
                <w:szCs w:val="24"/>
              </w:rPr>
            </w:pPr>
            <w:r w:rsidRPr="004F793E">
              <w:rPr>
                <w:b/>
                <w:bCs w:val="0"/>
                <w:iCs w:val="0"/>
                <w:color w:val="000000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5341" w:type="dxa"/>
          </w:tcPr>
          <w:p w:rsidR="00EE7D8B" w:rsidRPr="004F793E" w:rsidRDefault="00EE7D8B" w:rsidP="00223782">
            <w:pPr>
              <w:jc w:val="center"/>
              <w:rPr>
                <w:i/>
                <w:sz w:val="24"/>
                <w:szCs w:val="24"/>
              </w:rPr>
            </w:pPr>
            <w:r w:rsidRPr="004F793E">
              <w:rPr>
                <w:b/>
                <w:bCs w:val="0"/>
                <w:iCs w:val="0"/>
                <w:color w:val="000000"/>
                <w:sz w:val="24"/>
                <w:szCs w:val="24"/>
                <w:lang w:eastAsia="en-US"/>
              </w:rPr>
              <w:t>Свойства гормонов</w:t>
            </w:r>
          </w:p>
        </w:tc>
      </w:tr>
      <w:tr w:rsidR="00EE7D8B" w:rsidRPr="004F793E" w:rsidTr="00223782">
        <w:tc>
          <w:tcPr>
            <w:tcW w:w="5341" w:type="dxa"/>
          </w:tcPr>
          <w:p w:rsidR="00EE7D8B" w:rsidRPr="004F793E" w:rsidRDefault="00EE7D8B" w:rsidP="00223782">
            <w:pPr>
              <w:rPr>
                <w:i/>
                <w:sz w:val="24"/>
                <w:szCs w:val="24"/>
              </w:rPr>
            </w:pPr>
            <w:r w:rsidRPr="004F793E">
              <w:rPr>
                <w:bCs w:val="0"/>
                <w:iCs w:val="0"/>
                <w:color w:val="000000"/>
                <w:sz w:val="24"/>
                <w:szCs w:val="24"/>
                <w:lang w:eastAsia="en-US"/>
              </w:rPr>
              <w:t>1. 1 г адреналина усиливает работу 100 млн изолированных сер</w:t>
            </w:r>
            <w:r w:rsidRPr="004F793E">
              <w:rPr>
                <w:bCs w:val="0"/>
                <w:iCs w:val="0"/>
                <w:color w:val="000000"/>
                <w:sz w:val="24"/>
                <w:szCs w:val="24"/>
                <w:lang w:eastAsia="en-US"/>
              </w:rPr>
              <w:softHyphen/>
              <w:t>дец лягушки; 1 г инсулина снижает уровень сахара в крови 125 тыс. кроликов.</w:t>
            </w:r>
          </w:p>
        </w:tc>
        <w:tc>
          <w:tcPr>
            <w:tcW w:w="5341" w:type="dxa"/>
          </w:tcPr>
          <w:p w:rsidR="00EE7D8B" w:rsidRPr="004F793E" w:rsidRDefault="00EE7D8B" w:rsidP="00223782">
            <w:pPr>
              <w:rPr>
                <w:i/>
                <w:sz w:val="24"/>
                <w:szCs w:val="24"/>
              </w:rPr>
            </w:pPr>
            <w:r w:rsidRPr="004F793E">
              <w:rPr>
                <w:bCs w:val="0"/>
                <w:color w:val="000000"/>
                <w:sz w:val="24"/>
                <w:szCs w:val="24"/>
                <w:lang w:eastAsia="en-US"/>
              </w:rPr>
              <w:t>А. Воздействие через кровь и лимфу</w:t>
            </w:r>
          </w:p>
        </w:tc>
      </w:tr>
      <w:tr w:rsidR="00EE7D8B" w:rsidRPr="004F793E" w:rsidTr="00223782">
        <w:tc>
          <w:tcPr>
            <w:tcW w:w="5341" w:type="dxa"/>
          </w:tcPr>
          <w:p w:rsidR="00EE7D8B" w:rsidRPr="004F793E" w:rsidRDefault="00EE7D8B" w:rsidP="00223782">
            <w:pPr>
              <w:rPr>
                <w:i/>
                <w:sz w:val="24"/>
                <w:szCs w:val="24"/>
              </w:rPr>
            </w:pPr>
            <w:r w:rsidRPr="004F793E">
              <w:rPr>
                <w:bCs w:val="0"/>
                <w:iCs w:val="0"/>
                <w:color w:val="000000"/>
                <w:sz w:val="24"/>
                <w:szCs w:val="24"/>
                <w:lang w:eastAsia="en-US"/>
              </w:rPr>
              <w:t>2. Каждый гормон влияет на определенные органы или процессы.</w:t>
            </w:r>
          </w:p>
        </w:tc>
        <w:tc>
          <w:tcPr>
            <w:tcW w:w="5341" w:type="dxa"/>
          </w:tcPr>
          <w:p w:rsidR="00EE7D8B" w:rsidRPr="004F793E" w:rsidRDefault="00EE7D8B" w:rsidP="00223782">
            <w:pPr>
              <w:rPr>
                <w:i/>
                <w:sz w:val="24"/>
                <w:szCs w:val="24"/>
              </w:rPr>
            </w:pPr>
            <w:r w:rsidRPr="004F793E">
              <w:rPr>
                <w:bCs w:val="0"/>
                <w:color w:val="000000"/>
                <w:sz w:val="24"/>
                <w:szCs w:val="24"/>
                <w:lang w:eastAsia="en-US"/>
              </w:rPr>
              <w:t>Б. Высокая биологическая активность</w:t>
            </w:r>
          </w:p>
        </w:tc>
      </w:tr>
      <w:tr w:rsidR="00EE7D8B" w:rsidRPr="004F793E" w:rsidTr="00223782">
        <w:tc>
          <w:tcPr>
            <w:tcW w:w="5341" w:type="dxa"/>
          </w:tcPr>
          <w:p w:rsidR="00EE7D8B" w:rsidRPr="004F793E" w:rsidRDefault="00EE7D8B" w:rsidP="00223782">
            <w:pPr>
              <w:rPr>
                <w:i/>
                <w:sz w:val="24"/>
                <w:szCs w:val="24"/>
              </w:rPr>
            </w:pPr>
            <w:r w:rsidRPr="004F793E">
              <w:rPr>
                <w:bCs w:val="0"/>
                <w:iCs w:val="0"/>
                <w:color w:val="000000"/>
                <w:sz w:val="24"/>
                <w:szCs w:val="24"/>
                <w:lang w:eastAsia="en-US"/>
              </w:rPr>
              <w:t>3. Небольшие размеры молекул гормонов позволяют легко про</w:t>
            </w:r>
            <w:r w:rsidRPr="004F793E">
              <w:rPr>
                <w:bCs w:val="0"/>
                <w:iCs w:val="0"/>
                <w:color w:val="000000"/>
                <w:sz w:val="24"/>
                <w:szCs w:val="24"/>
                <w:lang w:eastAsia="en-US"/>
              </w:rPr>
              <w:softHyphen/>
              <w:t>никать через стенки капилляров в ткани</w:t>
            </w:r>
          </w:p>
        </w:tc>
        <w:tc>
          <w:tcPr>
            <w:tcW w:w="5341" w:type="dxa"/>
          </w:tcPr>
          <w:p w:rsidR="00EE7D8B" w:rsidRPr="004F793E" w:rsidRDefault="00EE7D8B" w:rsidP="00223782">
            <w:pPr>
              <w:rPr>
                <w:i/>
                <w:sz w:val="24"/>
                <w:szCs w:val="24"/>
              </w:rPr>
            </w:pPr>
            <w:r w:rsidRPr="004F793E">
              <w:rPr>
                <w:bCs w:val="0"/>
                <w:color w:val="000000"/>
                <w:sz w:val="24"/>
                <w:szCs w:val="24"/>
                <w:lang w:eastAsia="en-US"/>
              </w:rPr>
              <w:t>В.Разруше</w:t>
            </w:r>
            <w:r w:rsidRPr="004F793E">
              <w:rPr>
                <w:bCs w:val="0"/>
                <w:color w:val="000000"/>
                <w:sz w:val="24"/>
                <w:szCs w:val="24"/>
                <w:lang w:eastAsia="en-US"/>
              </w:rPr>
              <w:softHyphen/>
              <w:t>ние в органах и тканях</w:t>
            </w:r>
          </w:p>
        </w:tc>
      </w:tr>
      <w:tr w:rsidR="00EE7D8B" w:rsidRPr="004F793E" w:rsidTr="00223782">
        <w:tc>
          <w:tcPr>
            <w:tcW w:w="5341" w:type="dxa"/>
          </w:tcPr>
          <w:p w:rsidR="00EE7D8B" w:rsidRPr="004F793E" w:rsidRDefault="00EE7D8B" w:rsidP="00223782">
            <w:pPr>
              <w:rPr>
                <w:i/>
                <w:sz w:val="24"/>
                <w:szCs w:val="24"/>
              </w:rPr>
            </w:pPr>
            <w:r w:rsidRPr="004F793E">
              <w:rPr>
                <w:bCs w:val="0"/>
                <w:iCs w:val="0"/>
                <w:color w:val="000000"/>
                <w:sz w:val="24"/>
                <w:szCs w:val="24"/>
                <w:lang w:eastAsia="en-US"/>
              </w:rPr>
              <w:t>4. Железы должны постоянно вырабатывать гормоны</w:t>
            </w:r>
          </w:p>
        </w:tc>
        <w:tc>
          <w:tcPr>
            <w:tcW w:w="5341" w:type="dxa"/>
          </w:tcPr>
          <w:p w:rsidR="00EE7D8B" w:rsidRPr="004F793E" w:rsidRDefault="00EE7D8B" w:rsidP="00223782">
            <w:pPr>
              <w:rPr>
                <w:i/>
                <w:sz w:val="24"/>
                <w:szCs w:val="24"/>
              </w:rPr>
            </w:pPr>
            <w:r w:rsidRPr="004F793E">
              <w:rPr>
                <w:bCs w:val="0"/>
                <w:color w:val="000000"/>
                <w:sz w:val="24"/>
                <w:szCs w:val="24"/>
                <w:lang w:eastAsia="en-US"/>
              </w:rPr>
              <w:t>Г. Специфичность</w:t>
            </w:r>
          </w:p>
        </w:tc>
      </w:tr>
    </w:tbl>
    <w:p w:rsidR="00EE7D8B" w:rsidRPr="004F793E" w:rsidRDefault="00EE7D8B" w:rsidP="00EE7D8B">
      <w:pPr>
        <w:rPr>
          <w:b/>
          <w:sz w:val="24"/>
        </w:rPr>
      </w:pPr>
    </w:p>
    <w:p w:rsidR="00EE7D8B" w:rsidRPr="004F793E" w:rsidRDefault="00EE7D8B" w:rsidP="00EE7D8B">
      <w:pPr>
        <w:rPr>
          <w:b/>
          <w:sz w:val="24"/>
        </w:rPr>
      </w:pPr>
      <w:r w:rsidRPr="004F793E">
        <w:rPr>
          <w:b/>
          <w:sz w:val="24"/>
        </w:rPr>
        <w:t>2.  Определите свое отношение к суждениям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 xml:space="preserve">1. Щитовидная железа имеет форму бабочки </w:t>
      </w:r>
      <w:proofErr w:type="gramStart"/>
      <w:r w:rsidRPr="004F793E">
        <w:rPr>
          <w:bCs w:val="0"/>
          <w:iCs w:val="0"/>
          <w:color w:val="000000"/>
          <w:sz w:val="24"/>
          <w:lang w:eastAsia="en-US"/>
        </w:rPr>
        <w:t>и  находится</w:t>
      </w:r>
      <w:proofErr w:type="gramEnd"/>
      <w:r w:rsidRPr="004F793E">
        <w:rPr>
          <w:bCs w:val="0"/>
          <w:iCs w:val="0"/>
          <w:color w:val="000000"/>
          <w:sz w:val="24"/>
          <w:lang w:eastAsia="en-US"/>
        </w:rPr>
        <w:t xml:space="preserve"> выше щитовидного хряща.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 xml:space="preserve">2. Основные гормоны тироксин и </w:t>
      </w:r>
      <w:proofErr w:type="spellStart"/>
      <w:r w:rsidRPr="004F793E">
        <w:rPr>
          <w:bCs w:val="0"/>
          <w:iCs w:val="0"/>
          <w:color w:val="000000"/>
          <w:sz w:val="24"/>
          <w:lang w:eastAsia="en-US"/>
        </w:rPr>
        <w:t>трийодтиронин</w:t>
      </w:r>
      <w:proofErr w:type="spellEnd"/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>3. Ткань щитовидной железы образована клетками покровного эпителия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>4. Эндемический зоб связан с избытком йода в пище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>5. Признаки базедовой болезни – зоб и пучеглазие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>6. Недостаток гормона в детском возрасте вызывает развитие карликовости без нарушения умственного развития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>7. Признак микседемы – отечность конечностей</w:t>
      </w:r>
    </w:p>
    <w:p w:rsidR="00EE7D8B" w:rsidRPr="004F793E" w:rsidRDefault="00EE7D8B" w:rsidP="00EE7D8B">
      <w:pPr>
        <w:jc w:val="both"/>
        <w:rPr>
          <w:i/>
          <w:sz w:val="24"/>
        </w:rPr>
      </w:pP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4F793E">
        <w:rPr>
          <w:b/>
          <w:i/>
          <w:color w:val="000000"/>
          <w:sz w:val="24"/>
          <w:lang w:eastAsia="en-US"/>
        </w:rPr>
        <w:t xml:space="preserve">Щитовидная железа </w:t>
      </w:r>
      <w:r w:rsidRPr="004F793E">
        <w:rPr>
          <w:bCs w:val="0"/>
          <w:iCs w:val="0"/>
          <w:color w:val="000000"/>
          <w:sz w:val="24"/>
          <w:lang w:eastAsia="en-US"/>
        </w:rPr>
        <w:t>имеет форму бабочки и находится на перед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ней поверхности шеи ниже щитовидного хряща. Она состоит из двух до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лей, соединенных между собой перешейком. Ткань щитовидной железы представлена большим количе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ством мелких пузырьков — фоллику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лов, которые образованы клетками железистого эпителия и окружены гу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 xml:space="preserve">стой сетью кровеносных капилляров. В них синтезируются гормоны </w:t>
      </w:r>
      <w:proofErr w:type="spellStart"/>
      <w:r w:rsidRPr="004F793E">
        <w:rPr>
          <w:bCs w:val="0"/>
          <w:i/>
          <w:color w:val="000000"/>
          <w:sz w:val="24"/>
          <w:lang w:eastAsia="en-US"/>
        </w:rPr>
        <w:t>трийодтиронин</w:t>
      </w:r>
      <w:proofErr w:type="spellEnd"/>
      <w:r w:rsidRPr="004F793E">
        <w:rPr>
          <w:bCs w:val="0"/>
          <w:i/>
          <w:color w:val="000000"/>
          <w:sz w:val="24"/>
          <w:lang w:eastAsia="en-US"/>
        </w:rPr>
        <w:t xml:space="preserve"> </w:t>
      </w:r>
      <w:r w:rsidRPr="004F793E">
        <w:rPr>
          <w:bCs w:val="0"/>
          <w:iCs w:val="0"/>
          <w:color w:val="000000"/>
          <w:sz w:val="24"/>
          <w:lang w:eastAsia="en-US"/>
        </w:rPr>
        <w:t xml:space="preserve">и </w:t>
      </w:r>
      <w:r w:rsidRPr="004F793E">
        <w:rPr>
          <w:bCs w:val="0"/>
          <w:i/>
          <w:color w:val="000000"/>
          <w:sz w:val="24"/>
          <w:lang w:eastAsia="en-US"/>
        </w:rPr>
        <w:t xml:space="preserve">тироксин. </w:t>
      </w:r>
      <w:r w:rsidRPr="004F793E">
        <w:rPr>
          <w:bCs w:val="0"/>
          <w:iCs w:val="0"/>
          <w:color w:val="000000"/>
          <w:sz w:val="24"/>
          <w:lang w:eastAsia="en-US"/>
        </w:rPr>
        <w:t>Йод поступает в организм главным образом с пищей и водой. Однако в не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которых странах, в том числе и в Бела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руси, в природной среде йода недоста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 xml:space="preserve">точно. Хронический </w:t>
      </w:r>
      <w:proofErr w:type="spellStart"/>
      <w:r w:rsidRPr="004F793E">
        <w:rPr>
          <w:bCs w:val="0"/>
          <w:iCs w:val="0"/>
          <w:color w:val="000000"/>
          <w:sz w:val="24"/>
          <w:lang w:eastAsia="en-US"/>
        </w:rPr>
        <w:t>йододефицит</w:t>
      </w:r>
      <w:proofErr w:type="spellEnd"/>
      <w:r w:rsidRPr="004F793E">
        <w:rPr>
          <w:bCs w:val="0"/>
          <w:iCs w:val="0"/>
          <w:color w:val="000000"/>
          <w:sz w:val="24"/>
          <w:lang w:eastAsia="en-US"/>
        </w:rPr>
        <w:t xml:space="preserve"> при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водит к развитию эндемического зоба - ткани щитовид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ной железы разрастаются, и в области шеи появляется утолщение.  Для профилактики нарушений щи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товидной железы йод добавляют в поваренную соль. Также рекоменду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ется употреблять в пищу продукты, богатые йодом, например, морские водоросли, рыбу, креветки, салат, гречку, шпинат, яйца, картофель и морковь.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>Повышенное образование гормонов щитовидной железы сопро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вождается развитием базедовой болез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ни. Наиболее часто она встречается у женщин. Ее характерными внешними признаками являются зоб и пучеглазие. У больных повышается тем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пература тела и учащается сердечный ритм. Они суетливы, многословны и раздражительны. Несмотря на возрос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ший аппетит, существенно теряют мас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су тела.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>Дефицит гормонов щитовидной же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лезы не менее опасен, чем их избыток. Детском возрасте он вызывает разви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 xml:space="preserve">тие кретинизма, который проявляется    в задержке роста, умственного и полового развития. А у взрослого человека развивается микседема — заболевание, сопровождающееся отечностью лица и конечностей, ломкостью и выпадением </w:t>
      </w:r>
      <w:proofErr w:type="gramStart"/>
      <w:r w:rsidRPr="004F793E">
        <w:rPr>
          <w:bCs w:val="0"/>
          <w:iCs w:val="0"/>
          <w:color w:val="000000"/>
          <w:sz w:val="24"/>
          <w:lang w:eastAsia="en-US"/>
        </w:rPr>
        <w:t>волос,  сухостью</w:t>
      </w:r>
      <w:proofErr w:type="gramEnd"/>
      <w:r w:rsidRPr="004F793E">
        <w:rPr>
          <w:bCs w:val="0"/>
          <w:iCs w:val="0"/>
          <w:color w:val="000000"/>
          <w:sz w:val="24"/>
          <w:lang w:eastAsia="en-US"/>
        </w:rPr>
        <w:t xml:space="preserve"> и бледностью кожи. 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/>
          <w:bCs w:val="0"/>
          <w:iCs w:val="0"/>
          <w:color w:val="000000"/>
          <w:sz w:val="24"/>
          <w:lang w:eastAsia="en-US"/>
        </w:rPr>
      </w:pPr>
      <w:r w:rsidRPr="004F793E">
        <w:rPr>
          <w:b/>
          <w:bCs w:val="0"/>
          <w:iCs w:val="0"/>
          <w:color w:val="000000"/>
          <w:sz w:val="24"/>
          <w:lang w:eastAsia="en-US"/>
        </w:rPr>
        <w:t>3. Выберите 5 утверждений, на ваш взгляд, самых важных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 xml:space="preserve"> </w:t>
      </w:r>
      <w:r w:rsidRPr="004F793E">
        <w:rPr>
          <w:color w:val="000000"/>
          <w:sz w:val="24"/>
          <w:lang w:eastAsia="en-US"/>
        </w:rPr>
        <w:t xml:space="preserve">1. Надпочечники </w:t>
      </w:r>
      <w:r w:rsidRPr="004F793E">
        <w:rPr>
          <w:bCs w:val="0"/>
          <w:iCs w:val="0"/>
          <w:color w:val="000000"/>
          <w:sz w:val="24"/>
          <w:lang w:eastAsia="en-US"/>
        </w:rPr>
        <w:t xml:space="preserve">— парные железы, </w:t>
      </w:r>
      <w:proofErr w:type="gramStart"/>
      <w:r w:rsidRPr="004F793E">
        <w:rPr>
          <w:bCs w:val="0"/>
          <w:iCs w:val="0"/>
          <w:color w:val="000000"/>
          <w:sz w:val="24"/>
          <w:lang w:eastAsia="en-US"/>
        </w:rPr>
        <w:t>расположенные  на</w:t>
      </w:r>
      <w:proofErr w:type="gramEnd"/>
      <w:r w:rsidRPr="004F793E">
        <w:rPr>
          <w:bCs w:val="0"/>
          <w:iCs w:val="0"/>
          <w:color w:val="000000"/>
          <w:sz w:val="24"/>
          <w:lang w:eastAsia="en-US"/>
        </w:rPr>
        <w:t xml:space="preserve"> верхних  полюсах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 xml:space="preserve">почек. 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>2. В надпочечниках раз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личают наружный слой — корковое ве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щество и внутренний слой — мозговое вещество.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4F793E">
        <w:rPr>
          <w:iCs w:val="0"/>
          <w:color w:val="000000"/>
          <w:sz w:val="24"/>
          <w:lang w:eastAsia="en-US"/>
        </w:rPr>
        <w:t xml:space="preserve">3. Корковое вещество </w:t>
      </w:r>
      <w:r w:rsidRPr="004F793E">
        <w:rPr>
          <w:bCs w:val="0"/>
          <w:iCs w:val="0"/>
          <w:color w:val="000000"/>
          <w:sz w:val="24"/>
          <w:lang w:eastAsia="en-US"/>
        </w:rPr>
        <w:t>представлено клетками, вырабатывающими гормоны альдостерон, кортизол, а также муж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ские и женские половые гормоны.</w:t>
      </w:r>
    </w:p>
    <w:p w:rsidR="00A30498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color w:val="000000"/>
          <w:sz w:val="24"/>
          <w:lang w:eastAsia="en-US"/>
        </w:rPr>
        <w:lastRenderedPageBreak/>
        <w:t xml:space="preserve">4. Альдостерон </w:t>
      </w:r>
      <w:r w:rsidRPr="004F793E">
        <w:rPr>
          <w:bCs w:val="0"/>
          <w:iCs w:val="0"/>
          <w:color w:val="000000"/>
          <w:sz w:val="24"/>
          <w:lang w:eastAsia="en-US"/>
        </w:rPr>
        <w:t xml:space="preserve">участвует в регуляции водно-солевого обмена. Снижение его секреции приводит к обезвоживанию организма. </w:t>
      </w:r>
    </w:p>
    <w:p w:rsidR="00EE7D8B" w:rsidRPr="004F793E" w:rsidRDefault="00A30498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 xml:space="preserve">5. </w:t>
      </w:r>
      <w:r w:rsidR="00EE7D8B" w:rsidRPr="004F793E">
        <w:rPr>
          <w:bCs w:val="0"/>
          <w:color w:val="000000"/>
          <w:sz w:val="24"/>
          <w:lang w:eastAsia="en-US"/>
        </w:rPr>
        <w:t xml:space="preserve">Кортизол </w:t>
      </w:r>
      <w:r w:rsidR="00EE7D8B" w:rsidRPr="004F793E">
        <w:rPr>
          <w:bCs w:val="0"/>
          <w:iCs w:val="0"/>
          <w:color w:val="000000"/>
          <w:sz w:val="24"/>
          <w:lang w:eastAsia="en-US"/>
        </w:rPr>
        <w:t>является одним из регуляторов углеводного обме</w:t>
      </w:r>
      <w:r w:rsidR="00EE7D8B" w:rsidRPr="004F793E">
        <w:rPr>
          <w:bCs w:val="0"/>
          <w:iCs w:val="0"/>
          <w:color w:val="000000"/>
          <w:sz w:val="24"/>
          <w:lang w:eastAsia="en-US"/>
        </w:rPr>
        <w:softHyphen/>
        <w:t>на. Он стимулирует образование глюкозы и повышает ее уровень в крови.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 xml:space="preserve">6. Недостаточная продукция гормонов коры надпочечников является причиной </w:t>
      </w:r>
      <w:r w:rsidRPr="004F793E">
        <w:rPr>
          <w:iCs w:val="0"/>
          <w:color w:val="000000"/>
          <w:sz w:val="24"/>
          <w:lang w:eastAsia="en-US"/>
        </w:rPr>
        <w:t xml:space="preserve">бронзовой болезни. 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iCs w:val="0"/>
          <w:color w:val="000000"/>
          <w:sz w:val="24"/>
          <w:lang w:eastAsia="en-US"/>
        </w:rPr>
        <w:t xml:space="preserve">7. </w:t>
      </w:r>
      <w:r w:rsidRPr="004F793E">
        <w:rPr>
          <w:bCs w:val="0"/>
          <w:iCs w:val="0"/>
          <w:color w:val="000000"/>
          <w:sz w:val="24"/>
          <w:lang w:eastAsia="en-US"/>
        </w:rPr>
        <w:t>Ее характерными признаками являются мышечная слабость, повышенная утомляемость, потеря аппетита и массы тела, нарушение чувствительности конечностей. Наиболее яркий симптом заболевания — бронзовая окраска кожи.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color w:val="000000"/>
          <w:sz w:val="24"/>
          <w:lang w:eastAsia="en-US"/>
        </w:rPr>
        <w:t xml:space="preserve">8. Половые гормоны </w:t>
      </w:r>
      <w:r w:rsidRPr="004F793E">
        <w:rPr>
          <w:bCs w:val="0"/>
          <w:iCs w:val="0"/>
          <w:color w:val="000000"/>
          <w:sz w:val="24"/>
          <w:lang w:eastAsia="en-US"/>
        </w:rPr>
        <w:t>коры надпочечников способствуют развитию вто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 xml:space="preserve">ричных половых признаков. 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 xml:space="preserve">9. Наибольшее значение эти гормоны имеют в детском возрасте, когда внутрисекреторная функция половых желез еще незначительна. 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 xml:space="preserve">10. Важно знать, что и </w:t>
      </w:r>
      <w:proofErr w:type="gramStart"/>
      <w:r w:rsidRPr="004F793E">
        <w:rPr>
          <w:bCs w:val="0"/>
          <w:iCs w:val="0"/>
          <w:color w:val="000000"/>
          <w:sz w:val="24"/>
          <w:lang w:eastAsia="en-US"/>
        </w:rPr>
        <w:t>у мужчин</w:t>
      </w:r>
      <w:proofErr w:type="gramEnd"/>
      <w:r w:rsidRPr="004F793E">
        <w:rPr>
          <w:bCs w:val="0"/>
          <w:iCs w:val="0"/>
          <w:color w:val="000000"/>
          <w:sz w:val="24"/>
          <w:lang w:eastAsia="en-US"/>
        </w:rPr>
        <w:t xml:space="preserve"> и у женщин, поми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мо гормонов своего пола, в незначительном количестве вырабатываются половые гормоны противоположного пола.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>11. В случае избыточного образования гормонов противополож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ного пола у мужчин замедляется рост бороды и усов, по женскому типу начинает от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 xml:space="preserve">кладываться жир, повышается тембр голоса,  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rPr>
          <w:rFonts w:eastAsiaTheme="minorHAnsi"/>
          <w:bCs w:val="0"/>
          <w:iCs w:val="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>12. У женщин увеличивается мы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>шечная масса, грубеет голос, начинают расти усы и борода.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rPr>
          <w:bCs w:val="0"/>
          <w:i/>
          <w:color w:val="000000"/>
          <w:sz w:val="24"/>
          <w:lang w:eastAsia="en-US"/>
        </w:rPr>
      </w:pPr>
      <w:r w:rsidRPr="004F793E">
        <w:rPr>
          <w:iCs w:val="0"/>
          <w:color w:val="000000"/>
          <w:sz w:val="24"/>
          <w:lang w:eastAsia="en-US"/>
        </w:rPr>
        <w:t>13. Мозговой слой</w:t>
      </w:r>
      <w:r w:rsidRPr="004F793E">
        <w:rPr>
          <w:b/>
          <w:iCs w:val="0"/>
          <w:color w:val="000000"/>
          <w:sz w:val="24"/>
          <w:lang w:eastAsia="en-US"/>
        </w:rPr>
        <w:t xml:space="preserve"> </w:t>
      </w:r>
      <w:r w:rsidRPr="004F793E">
        <w:rPr>
          <w:bCs w:val="0"/>
          <w:iCs w:val="0"/>
          <w:color w:val="000000"/>
          <w:sz w:val="24"/>
          <w:lang w:eastAsia="en-US"/>
        </w:rPr>
        <w:t xml:space="preserve">надпочечников вырабатывает гормоны </w:t>
      </w:r>
      <w:r w:rsidRPr="004F793E">
        <w:rPr>
          <w:bCs w:val="0"/>
          <w:i/>
          <w:color w:val="000000"/>
          <w:sz w:val="24"/>
          <w:lang w:eastAsia="en-US"/>
        </w:rPr>
        <w:t xml:space="preserve">адреналин </w:t>
      </w:r>
      <w:r w:rsidRPr="004F793E">
        <w:rPr>
          <w:bCs w:val="0"/>
          <w:iCs w:val="0"/>
          <w:color w:val="000000"/>
          <w:sz w:val="24"/>
          <w:lang w:eastAsia="en-US"/>
        </w:rPr>
        <w:t xml:space="preserve">и </w:t>
      </w:r>
      <w:r w:rsidRPr="004F793E">
        <w:rPr>
          <w:bCs w:val="0"/>
          <w:i/>
          <w:color w:val="000000"/>
          <w:sz w:val="24"/>
          <w:lang w:eastAsia="en-US"/>
        </w:rPr>
        <w:t xml:space="preserve">норадреналин. 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rPr>
          <w:rFonts w:eastAsiaTheme="minorHAnsi"/>
          <w:bCs w:val="0"/>
          <w:iCs w:val="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 xml:space="preserve">14. Эти гормоны учащают дыхание, сердечный ритм, сужают просвет кровеносных сосудов кожи, кишечника и расширяют сосуды в работающих </w:t>
      </w:r>
      <w:proofErr w:type="gramStart"/>
      <w:r w:rsidRPr="004F793E">
        <w:rPr>
          <w:bCs w:val="0"/>
          <w:iCs w:val="0"/>
          <w:color w:val="000000"/>
          <w:sz w:val="24"/>
          <w:lang w:eastAsia="en-US"/>
        </w:rPr>
        <w:t>мышцах,  повышают</w:t>
      </w:r>
      <w:proofErr w:type="gramEnd"/>
      <w:r w:rsidRPr="004F793E">
        <w:rPr>
          <w:bCs w:val="0"/>
          <w:iCs w:val="0"/>
          <w:color w:val="000000"/>
          <w:sz w:val="24"/>
          <w:lang w:eastAsia="en-US"/>
        </w:rPr>
        <w:t xml:space="preserve"> содержание глюкозы в крови.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rPr>
          <w:bCs w:val="0"/>
          <w:iCs w:val="0"/>
          <w:color w:val="000000"/>
          <w:sz w:val="24"/>
          <w:lang w:eastAsia="en-US"/>
        </w:rPr>
      </w:pPr>
      <w:r w:rsidRPr="004F793E">
        <w:rPr>
          <w:bCs w:val="0"/>
          <w:iCs w:val="0"/>
          <w:color w:val="000000"/>
          <w:sz w:val="24"/>
          <w:lang w:eastAsia="en-US"/>
        </w:rPr>
        <w:t>15. Адреналин и норадреналин часто называют гормонами страха и гне</w:t>
      </w:r>
      <w:r w:rsidRPr="004F793E">
        <w:rPr>
          <w:bCs w:val="0"/>
          <w:iCs w:val="0"/>
          <w:color w:val="000000"/>
          <w:sz w:val="24"/>
          <w:lang w:eastAsia="en-US"/>
        </w:rPr>
        <w:softHyphen/>
        <w:t xml:space="preserve">ва. </w:t>
      </w:r>
    </w:p>
    <w:p w:rsidR="00EE7D8B" w:rsidRPr="004F793E" w:rsidRDefault="00EE7D8B" w:rsidP="00EE7D8B">
      <w:pPr>
        <w:shd w:val="clear" w:color="auto" w:fill="FFFFFF"/>
        <w:autoSpaceDE w:val="0"/>
        <w:autoSpaceDN w:val="0"/>
        <w:adjustRightInd w:val="0"/>
        <w:rPr>
          <w:bCs w:val="0"/>
          <w:iCs w:val="0"/>
          <w:color w:val="000000"/>
          <w:sz w:val="24"/>
          <w:lang w:eastAsia="en-US"/>
        </w:rPr>
      </w:pPr>
    </w:p>
    <w:p w:rsidR="00661D41" w:rsidRPr="004F793E" w:rsidRDefault="004F793E">
      <w:pPr>
        <w:rPr>
          <w:sz w:val="24"/>
        </w:rPr>
      </w:pPr>
      <w:bookmarkStart w:id="0" w:name="_GoBack"/>
      <w:bookmarkEnd w:id="0"/>
    </w:p>
    <w:sectPr w:rsidR="00661D41" w:rsidRPr="004F793E" w:rsidSect="00EE7D8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D8B"/>
    <w:rsid w:val="00085B90"/>
    <w:rsid w:val="00241FB4"/>
    <w:rsid w:val="00314B58"/>
    <w:rsid w:val="00321C66"/>
    <w:rsid w:val="0034132B"/>
    <w:rsid w:val="003C3F7C"/>
    <w:rsid w:val="003E44C8"/>
    <w:rsid w:val="004E714A"/>
    <w:rsid w:val="004F793E"/>
    <w:rsid w:val="00511171"/>
    <w:rsid w:val="00527B82"/>
    <w:rsid w:val="0059571E"/>
    <w:rsid w:val="005C3179"/>
    <w:rsid w:val="005C3672"/>
    <w:rsid w:val="00663C5A"/>
    <w:rsid w:val="00711C56"/>
    <w:rsid w:val="007200E3"/>
    <w:rsid w:val="00723768"/>
    <w:rsid w:val="007F169C"/>
    <w:rsid w:val="008030CE"/>
    <w:rsid w:val="0080602C"/>
    <w:rsid w:val="00855DBF"/>
    <w:rsid w:val="00924492"/>
    <w:rsid w:val="0099560B"/>
    <w:rsid w:val="009D0CF0"/>
    <w:rsid w:val="009D0D92"/>
    <w:rsid w:val="00A30498"/>
    <w:rsid w:val="00AF38E4"/>
    <w:rsid w:val="00B36AA3"/>
    <w:rsid w:val="00D34383"/>
    <w:rsid w:val="00DF1268"/>
    <w:rsid w:val="00EA0FE5"/>
    <w:rsid w:val="00EC5242"/>
    <w:rsid w:val="00EE7D8B"/>
    <w:rsid w:val="00EF2D5E"/>
    <w:rsid w:val="00F14F3A"/>
    <w:rsid w:val="00FA252D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432A"/>
  <w15:docId w15:val="{7D6AF883-D117-4DD4-8F19-C1E31EF3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8B"/>
    <w:pPr>
      <w:spacing w:after="0" w:line="240" w:lineRule="auto"/>
    </w:pPr>
    <w:rPr>
      <w:rFonts w:ascii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1FB4"/>
    <w:pPr>
      <w:keepNext/>
      <w:contextualSpacing/>
      <w:jc w:val="center"/>
      <w:outlineLvl w:val="0"/>
    </w:pPr>
    <w:rPr>
      <w:rFonts w:eastAsiaTheme="majorEastAsia" w:cstheme="majorBidi"/>
      <w:b/>
      <w:i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1FB4"/>
    <w:pPr>
      <w:keepNext/>
      <w:spacing w:before="240" w:after="60"/>
      <w:jc w:val="center"/>
      <w:outlineLvl w:val="1"/>
    </w:pPr>
    <w:rPr>
      <w:rFonts w:eastAsiaTheme="majorEastAsia" w:cstheme="majorBidi"/>
      <w:b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упное название"/>
    <w:autoRedefine/>
    <w:uiPriority w:val="1"/>
    <w:qFormat/>
    <w:rsid w:val="00FA252D"/>
    <w:pPr>
      <w:spacing w:after="0" w:line="240" w:lineRule="auto"/>
      <w:contextualSpacing/>
      <w:jc w:val="center"/>
    </w:pPr>
    <w:rPr>
      <w:rFonts w:cs="Times New Roman"/>
      <w:b/>
      <w:bCs/>
      <w:i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FB4"/>
    <w:rPr>
      <w:rFonts w:eastAsiaTheme="majorEastAsia" w:cstheme="majorBidi"/>
      <w:b/>
      <w:bCs/>
      <w:i/>
      <w:i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FB4"/>
    <w:rPr>
      <w:rFonts w:eastAsiaTheme="majorEastAsia" w:cstheme="majorBidi"/>
      <w:b/>
      <w:bCs/>
      <w:i/>
      <w:sz w:val="28"/>
      <w:szCs w:val="28"/>
    </w:rPr>
  </w:style>
  <w:style w:type="paragraph" w:styleId="a4">
    <w:name w:val="Title"/>
    <w:basedOn w:val="a"/>
    <w:next w:val="a"/>
    <w:link w:val="a5"/>
    <w:autoRedefine/>
    <w:uiPriority w:val="10"/>
    <w:qFormat/>
    <w:rsid w:val="00241FB4"/>
    <w:pPr>
      <w:contextualSpacing/>
      <w:jc w:val="center"/>
      <w:outlineLvl w:val="0"/>
    </w:pPr>
    <w:rPr>
      <w:rFonts w:eastAsiaTheme="majorEastAsia" w:cstheme="majorBidi"/>
      <w:b/>
      <w:kern w:val="28"/>
      <w:sz w:val="36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241FB4"/>
    <w:rPr>
      <w:rFonts w:eastAsiaTheme="majorEastAsia" w:cstheme="majorBidi"/>
      <w:b/>
      <w:bCs/>
      <w:iCs/>
      <w:kern w:val="28"/>
      <w:sz w:val="36"/>
      <w:szCs w:val="32"/>
    </w:rPr>
  </w:style>
  <w:style w:type="table" w:styleId="a6">
    <w:name w:val="Table Grid"/>
    <w:basedOn w:val="a1"/>
    <w:uiPriority w:val="39"/>
    <w:rsid w:val="00EE7D8B"/>
    <w:pPr>
      <w:spacing w:after="0" w:line="240" w:lineRule="auto"/>
    </w:pPr>
    <w:rPr>
      <w:rFonts w:eastAsia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2005-12-31T22:58:00Z</dcterms:created>
  <dcterms:modified xsi:type="dcterms:W3CDTF">2023-01-27T12:40:00Z</dcterms:modified>
</cp:coreProperties>
</file>