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1" w:rsidRPr="00566B9F" w:rsidRDefault="00DC73D1" w:rsidP="00DC73D1">
      <w:pPr>
        <w:spacing w:before="10" w:after="10" w:line="360" w:lineRule="auto"/>
        <w:jc w:val="center"/>
        <w:rPr>
          <w:rFonts w:cs="Times New Roman"/>
          <w:b/>
          <w:sz w:val="24"/>
          <w:szCs w:val="24"/>
        </w:rPr>
      </w:pPr>
      <w:r w:rsidRPr="00566B9F">
        <w:rPr>
          <w:rFonts w:cs="Times New Roman"/>
          <w:b/>
          <w:sz w:val="24"/>
          <w:szCs w:val="24"/>
        </w:rPr>
        <w:t>Технологическая карта урока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446"/>
        <w:gridCol w:w="1898"/>
        <w:gridCol w:w="2661"/>
        <w:gridCol w:w="1766"/>
        <w:gridCol w:w="2712"/>
        <w:gridCol w:w="1887"/>
        <w:gridCol w:w="2772"/>
        <w:gridCol w:w="1134"/>
      </w:tblGrid>
      <w:tr w:rsidR="00DC73D1" w:rsidRPr="00566B9F" w:rsidTr="003E2806">
        <w:tc>
          <w:tcPr>
            <w:tcW w:w="44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898" w:type="dxa"/>
          </w:tcPr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Структурные элементы урока</w:t>
            </w:r>
          </w:p>
        </w:tc>
        <w:tc>
          <w:tcPr>
            <w:tcW w:w="2661" w:type="dxa"/>
          </w:tcPr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766" w:type="dxa"/>
          </w:tcPr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Методы и приемы обучения</w:t>
            </w:r>
          </w:p>
        </w:tc>
        <w:tc>
          <w:tcPr>
            <w:tcW w:w="2712" w:type="dxa"/>
          </w:tcPr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1887" w:type="dxa"/>
          </w:tcPr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 xml:space="preserve">Дидактические </w:t>
            </w:r>
          </w:p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772" w:type="dxa"/>
          </w:tcPr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Формируемые ПК, ОК</w:t>
            </w:r>
          </w:p>
        </w:tc>
        <w:tc>
          <w:tcPr>
            <w:tcW w:w="1134" w:type="dxa"/>
          </w:tcPr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</w:tr>
      <w:tr w:rsidR="00DC73D1" w:rsidRPr="00566B9F" w:rsidTr="003E2806">
        <w:tc>
          <w:tcPr>
            <w:tcW w:w="44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98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Организацион-ный этап</w:t>
            </w:r>
          </w:p>
        </w:tc>
        <w:tc>
          <w:tcPr>
            <w:tcW w:w="2661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Здравствуйте, всем доброго утра! Я, рада приветствовать вас на нашем уроке.</w:t>
            </w:r>
          </w:p>
        </w:tc>
        <w:tc>
          <w:tcPr>
            <w:tcW w:w="176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информацион-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но - сообщаю-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щие</w:t>
            </w:r>
          </w:p>
        </w:tc>
        <w:tc>
          <w:tcPr>
            <w:tcW w:w="271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Приветствуют  друг друга, настрой на деловое сотрудничество.</w:t>
            </w:r>
          </w:p>
        </w:tc>
        <w:tc>
          <w:tcPr>
            <w:tcW w:w="1887" w:type="dxa"/>
          </w:tcPr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Создать положительный настрой</w:t>
            </w:r>
          </w:p>
        </w:tc>
        <w:tc>
          <w:tcPr>
            <w:tcW w:w="277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ОК 6. Работать в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коллективе и команде, взаимодействовать с коллегами.</w:t>
            </w:r>
          </w:p>
        </w:tc>
        <w:tc>
          <w:tcPr>
            <w:tcW w:w="1134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30 сек</w:t>
            </w:r>
          </w:p>
        </w:tc>
      </w:tr>
      <w:tr w:rsidR="00DC73D1" w:rsidRPr="00566B9F" w:rsidTr="003E2806">
        <w:tc>
          <w:tcPr>
            <w:tcW w:w="44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98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Мотивацион-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ный этап</w:t>
            </w:r>
          </w:p>
        </w:tc>
        <w:tc>
          <w:tcPr>
            <w:tcW w:w="2661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Создает мотивацию учебной деятельности,  для  определения темы урока предлагает просмотр мультфильма</w:t>
            </w:r>
            <w:r>
              <w:rPr>
                <w:rFonts w:cs="Times New Roman"/>
                <w:sz w:val="24"/>
                <w:szCs w:val="24"/>
              </w:rPr>
              <w:t xml:space="preserve"> «Мост»</w:t>
            </w:r>
            <w:r w:rsidRPr="00566B9F">
              <w:rPr>
                <w:rFonts w:cs="Times New Roman"/>
                <w:sz w:val="24"/>
                <w:szCs w:val="24"/>
              </w:rPr>
              <w:t>.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 xml:space="preserve">Постановка цели и задач урока. </w:t>
            </w:r>
          </w:p>
        </w:tc>
        <w:tc>
          <w:tcPr>
            <w:tcW w:w="176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Наглядные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(видеоролик)</w:t>
            </w:r>
          </w:p>
        </w:tc>
        <w:tc>
          <w:tcPr>
            <w:tcW w:w="271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-смотрят видеосюжет и формулируют тему урока.</w:t>
            </w:r>
          </w:p>
        </w:tc>
        <w:tc>
          <w:tcPr>
            <w:tcW w:w="1887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Определить тему урока, задачи и способы их достижения.</w:t>
            </w:r>
          </w:p>
        </w:tc>
        <w:tc>
          <w:tcPr>
            <w:tcW w:w="277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34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1 мин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30 сек</w:t>
            </w:r>
          </w:p>
        </w:tc>
      </w:tr>
      <w:tr w:rsidR="00DC73D1" w:rsidRPr="00566B9F" w:rsidTr="003E2806">
        <w:tc>
          <w:tcPr>
            <w:tcW w:w="44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98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 xml:space="preserve"> Актуализация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2661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 xml:space="preserve">Предлагаю в течение 2 минут написать как можно больше синонимов к слову «конфликт». </w:t>
            </w:r>
            <w:r w:rsidRPr="00566B9F">
              <w:rPr>
                <w:rFonts w:cs="Times New Roman"/>
                <w:b/>
                <w:sz w:val="24"/>
                <w:szCs w:val="24"/>
              </w:rPr>
              <w:t>Упражнение «Хорошо – плохо».</w:t>
            </w:r>
          </w:p>
          <w:p w:rsidR="00DC73D1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- разделите лист на две части и в левой части запишите  положительные стороны конфликта, а в правой отрицательные.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Затем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66B9F">
              <w:rPr>
                <w:rFonts w:cs="Times New Roman"/>
                <w:sz w:val="24"/>
                <w:szCs w:val="24"/>
              </w:rPr>
              <w:t xml:space="preserve">приглашается  1 человек из подгруппы и  зачитывает плюсы, </w:t>
            </w:r>
            <w:r w:rsidRPr="00566B9F">
              <w:rPr>
                <w:rFonts w:cs="Times New Roman"/>
                <w:sz w:val="24"/>
                <w:szCs w:val="24"/>
              </w:rPr>
              <w:lastRenderedPageBreak/>
              <w:t>другой – минусы конфликта.</w:t>
            </w:r>
          </w:p>
        </w:tc>
        <w:tc>
          <w:tcPr>
            <w:tcW w:w="176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lastRenderedPageBreak/>
              <w:t>Проблемные методы</w:t>
            </w:r>
          </w:p>
        </w:tc>
        <w:tc>
          <w:tcPr>
            <w:tcW w:w="271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 xml:space="preserve">-работа в группах по 5 человек, записывают слова –синонимы к слову конфликт, затем зачитывают их. 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Студенты записывают на листе положительные и отрицательные стороны конфликта, затем, одному участник от группы  зачитывает список положительных и отрицательных сторон конфликта.</w:t>
            </w:r>
          </w:p>
        </w:tc>
        <w:tc>
          <w:tcPr>
            <w:tcW w:w="1887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Создать мотив творческой познавательной деятельности.</w:t>
            </w:r>
          </w:p>
        </w:tc>
        <w:tc>
          <w:tcPr>
            <w:tcW w:w="277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ОК 6. Работать в коллективе и команде, взаимодействовать с коллегами</w:t>
            </w:r>
          </w:p>
        </w:tc>
        <w:tc>
          <w:tcPr>
            <w:tcW w:w="1134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2 мин</w:t>
            </w:r>
          </w:p>
        </w:tc>
      </w:tr>
      <w:tr w:rsidR="00DC73D1" w:rsidRPr="00566B9F" w:rsidTr="003E2806">
        <w:tc>
          <w:tcPr>
            <w:tcW w:w="44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8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2661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Сообщение нового материала, ознакомление с понятием конфликта, его видами, структурой, динамикой развития и стратегиями урегулирования.</w:t>
            </w:r>
          </w:p>
        </w:tc>
        <w:tc>
          <w:tcPr>
            <w:tcW w:w="176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 xml:space="preserve">Проблемные, 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объяснительно-иллюстративные</w:t>
            </w:r>
          </w:p>
        </w:tc>
        <w:tc>
          <w:tcPr>
            <w:tcW w:w="271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Студенты настраиваются на восприятие, понимание и запоминание материала</w:t>
            </w:r>
          </w:p>
        </w:tc>
        <w:tc>
          <w:tcPr>
            <w:tcW w:w="1887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13 мин</w:t>
            </w:r>
          </w:p>
        </w:tc>
      </w:tr>
      <w:tr w:rsidR="00DC73D1" w:rsidRPr="00566B9F" w:rsidTr="003E2806">
        <w:tc>
          <w:tcPr>
            <w:tcW w:w="44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98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 xml:space="preserve">Закрепление 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 xml:space="preserve">материала. Работа в группах </w:t>
            </w:r>
          </w:p>
        </w:tc>
        <w:tc>
          <w:tcPr>
            <w:tcW w:w="2661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Предлагаются различные ситуации, связанные с педагогической профессией.</w:t>
            </w:r>
          </w:p>
        </w:tc>
        <w:tc>
          <w:tcPr>
            <w:tcW w:w="176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Контрольно-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оценочные</w:t>
            </w:r>
          </w:p>
        </w:tc>
        <w:tc>
          <w:tcPr>
            <w:tcW w:w="271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Студенты самостоятельно в группах решают конфликтные педагогические ситуации.</w:t>
            </w:r>
          </w:p>
        </w:tc>
        <w:tc>
          <w:tcPr>
            <w:tcW w:w="1887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-выявить умения студентов анализировать и предлагать варианты решения конфликтных ситуаций.</w:t>
            </w:r>
          </w:p>
        </w:tc>
        <w:tc>
          <w:tcPr>
            <w:tcW w:w="2772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ОК2.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ОК 6. Работать в коллективе и команде, взаимодействовать с коллегами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ПК 3.3 Осуществлять педагогический контроль</w:t>
            </w:r>
          </w:p>
        </w:tc>
        <w:tc>
          <w:tcPr>
            <w:tcW w:w="1134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13 мин</w:t>
            </w:r>
          </w:p>
        </w:tc>
      </w:tr>
      <w:tr w:rsidR="00DC73D1" w:rsidRPr="00566B9F" w:rsidTr="003E2806">
        <w:tc>
          <w:tcPr>
            <w:tcW w:w="44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98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6B9F">
              <w:rPr>
                <w:rFonts w:cs="Times New Roman"/>
                <w:b/>
                <w:sz w:val="24"/>
                <w:szCs w:val="24"/>
              </w:rPr>
              <w:t xml:space="preserve"> Рефлексия и итог урока</w:t>
            </w:r>
          </w:p>
        </w:tc>
        <w:tc>
          <w:tcPr>
            <w:tcW w:w="2661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Сегодня на уроке я узнал, я понял, меня удивило.</w:t>
            </w:r>
          </w:p>
        </w:tc>
        <w:tc>
          <w:tcPr>
            <w:tcW w:w="1766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DC73D1" w:rsidRPr="00566B9F" w:rsidRDefault="00DC73D1" w:rsidP="003E2806">
            <w:pPr>
              <w:spacing w:before="10" w:after="10"/>
              <w:jc w:val="center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Рефлексия урока «Рюкзак».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1.Разобрался, понял тему.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2.Узнал больше, чем знал.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 xml:space="preserve">3.Полностью понял </w:t>
            </w:r>
            <w:r w:rsidRPr="00566B9F">
              <w:rPr>
                <w:rFonts w:cs="Times New Roman"/>
                <w:sz w:val="24"/>
                <w:szCs w:val="24"/>
              </w:rPr>
              <w:lastRenderedPageBreak/>
              <w:t>материал.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4.Не все понял, но сумею сам разобраться.</w:t>
            </w:r>
          </w:p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5.Могу проконсультировать по трудным вопросам.</w:t>
            </w:r>
          </w:p>
        </w:tc>
        <w:tc>
          <w:tcPr>
            <w:tcW w:w="1887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C73D1" w:rsidRPr="00566B9F" w:rsidRDefault="00DC73D1" w:rsidP="003E2806">
            <w:pPr>
              <w:spacing w:before="10" w:after="10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 xml:space="preserve">ОК 8.  Самостоятельно определять задачи </w:t>
            </w:r>
          </w:p>
          <w:p w:rsidR="00DC73D1" w:rsidRPr="00566B9F" w:rsidRDefault="00DC73D1" w:rsidP="003E2806">
            <w:pPr>
              <w:spacing w:before="10" w:after="10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Профессионального и личностного развития, заниматься</w:t>
            </w:r>
          </w:p>
          <w:p w:rsidR="00DC73D1" w:rsidRPr="00566B9F" w:rsidRDefault="00DC73D1" w:rsidP="003E2806">
            <w:pPr>
              <w:spacing w:before="10" w:after="10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самообразованием.</w:t>
            </w:r>
          </w:p>
        </w:tc>
        <w:tc>
          <w:tcPr>
            <w:tcW w:w="1134" w:type="dxa"/>
          </w:tcPr>
          <w:p w:rsidR="00DC73D1" w:rsidRPr="00566B9F" w:rsidRDefault="00DC73D1" w:rsidP="003E2806">
            <w:pPr>
              <w:spacing w:before="10" w:after="10"/>
              <w:jc w:val="both"/>
              <w:rPr>
                <w:rFonts w:cs="Times New Roman"/>
                <w:sz w:val="24"/>
                <w:szCs w:val="24"/>
              </w:rPr>
            </w:pPr>
            <w:r w:rsidRPr="00566B9F">
              <w:rPr>
                <w:rFonts w:cs="Times New Roman"/>
                <w:sz w:val="24"/>
                <w:szCs w:val="24"/>
              </w:rPr>
              <w:t>1 мин.</w:t>
            </w:r>
          </w:p>
        </w:tc>
      </w:tr>
    </w:tbl>
    <w:p w:rsidR="00DC73D1" w:rsidRPr="00566B9F" w:rsidRDefault="00DC73D1" w:rsidP="00DC73D1">
      <w:pPr>
        <w:spacing w:before="10" w:after="10" w:line="240" w:lineRule="auto"/>
        <w:jc w:val="both"/>
        <w:rPr>
          <w:rFonts w:cs="Times New Roman"/>
          <w:b/>
          <w:sz w:val="24"/>
          <w:szCs w:val="24"/>
        </w:rPr>
      </w:pPr>
    </w:p>
    <w:p w:rsidR="00B30116" w:rsidRDefault="00DC73D1">
      <w:bookmarkStart w:id="0" w:name="_GoBack"/>
      <w:bookmarkEnd w:id="0"/>
    </w:p>
    <w:sectPr w:rsidR="00B30116" w:rsidSect="00DC73D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6691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C73D1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2022-11-22T13:27:00Z</dcterms:created>
  <dcterms:modified xsi:type="dcterms:W3CDTF">2022-11-22T13:28:00Z</dcterms:modified>
</cp:coreProperties>
</file>