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70" w:rsidRDefault="00FF0270" w:rsidP="00FF027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86383">
        <w:rPr>
          <w:b/>
          <w:color w:val="000000"/>
        </w:rPr>
        <w:t>Технологическая карта урока</w:t>
      </w:r>
    </w:p>
    <w:p w:rsidR="00FF0270" w:rsidRPr="003859CC" w:rsidRDefault="00FF0270" w:rsidP="00FF027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2336"/>
        <w:gridCol w:w="2342"/>
        <w:gridCol w:w="2627"/>
        <w:gridCol w:w="2272"/>
      </w:tblGrid>
      <w:tr w:rsidR="00FF0270" w:rsidTr="00026174">
        <w:tc>
          <w:tcPr>
            <w:tcW w:w="2694" w:type="dxa"/>
          </w:tcPr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ind w:right="339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ind w:right="339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Основные цели этапа</w:t>
            </w:r>
          </w:p>
        </w:tc>
        <w:tc>
          <w:tcPr>
            <w:tcW w:w="2336" w:type="dxa"/>
          </w:tcPr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ind w:right="339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Что делает учитель</w:t>
            </w:r>
          </w:p>
        </w:tc>
        <w:tc>
          <w:tcPr>
            <w:tcW w:w="2342" w:type="dxa"/>
          </w:tcPr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ind w:right="3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Что делают ученики</w:t>
            </w:r>
          </w:p>
        </w:tc>
        <w:tc>
          <w:tcPr>
            <w:tcW w:w="2627" w:type="dxa"/>
          </w:tcPr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Информационные ресурсы и инструментарий</w:t>
            </w:r>
          </w:p>
        </w:tc>
        <w:tc>
          <w:tcPr>
            <w:tcW w:w="2272" w:type="dxa"/>
          </w:tcPr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ind w:right="339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Формы оценивания</w:t>
            </w:r>
          </w:p>
        </w:tc>
      </w:tr>
      <w:tr w:rsidR="00FF0270" w:rsidTr="00026174">
        <w:tc>
          <w:tcPr>
            <w:tcW w:w="2694" w:type="dxa"/>
          </w:tcPr>
          <w:p w:rsidR="00FF0270" w:rsidRPr="009907CA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before="66" w:line="292" w:lineRule="auto"/>
              <w:ind w:left="318" w:hanging="318"/>
              <w:contextualSpacing w:val="0"/>
              <w:rPr>
                <w:b/>
                <w:sz w:val="24"/>
                <w:szCs w:val="28"/>
              </w:rPr>
            </w:pPr>
            <w:r w:rsidRPr="009907CA">
              <w:rPr>
                <w:b/>
                <w:sz w:val="24"/>
                <w:szCs w:val="28"/>
              </w:rPr>
              <w:t>Мотивация и целеполагание.</w:t>
            </w:r>
          </w:p>
        </w:tc>
        <w:tc>
          <w:tcPr>
            <w:tcW w:w="3119" w:type="dxa"/>
          </w:tcPr>
          <w:p w:rsidR="00FF0270" w:rsidRDefault="00FF0270" w:rsidP="00026174">
            <w:pPr>
              <w:tabs>
                <w:tab w:val="left" w:pos="33"/>
              </w:tabs>
              <w:ind w:right="160"/>
              <w:rPr>
                <w:rFonts w:cs="Times New Roman"/>
                <w:sz w:val="24"/>
                <w:szCs w:val="28"/>
              </w:rPr>
            </w:pPr>
            <w:r w:rsidRPr="00976E21">
              <w:rPr>
                <w:rFonts w:cs="Times New Roman"/>
                <w:sz w:val="24"/>
                <w:szCs w:val="28"/>
              </w:rPr>
              <w:t>Создать положительную мотивацию для изучения темы, показать значимость материала для решения практических задач, заинтересовать учеников.</w:t>
            </w:r>
          </w:p>
          <w:p w:rsidR="00FF0270" w:rsidRDefault="00FF0270" w:rsidP="00026174">
            <w:pPr>
              <w:tabs>
                <w:tab w:val="left" w:pos="33"/>
              </w:tabs>
              <w:ind w:right="160"/>
              <w:rPr>
                <w:rFonts w:cs="Times New Roman"/>
                <w:sz w:val="24"/>
                <w:szCs w:val="28"/>
              </w:rPr>
            </w:pPr>
          </w:p>
          <w:p w:rsidR="00FF0270" w:rsidRPr="00976E21" w:rsidRDefault="00FF0270" w:rsidP="00026174">
            <w:pPr>
              <w:tabs>
                <w:tab w:val="left" w:pos="33"/>
              </w:tabs>
              <w:ind w:right="16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Обеспечить готовность учащихся к активной познавательной деятельности на уроке.</w:t>
            </w:r>
          </w:p>
        </w:tc>
        <w:tc>
          <w:tcPr>
            <w:tcW w:w="2336" w:type="dxa"/>
          </w:tcPr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Приветствие, эмоциональный настрой на урок.</w:t>
            </w:r>
          </w:p>
          <w:p w:rsidR="00FF0270" w:rsidRDefault="00FF0270" w:rsidP="00026174">
            <w:pPr>
              <w:tabs>
                <w:tab w:val="left" w:pos="887"/>
              </w:tabs>
              <w:spacing w:line="292" w:lineRule="auto"/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spacing w:before="66" w:line="292" w:lineRule="auto"/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Pr="00CA0971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Подводит к теме урока, целям.</w:t>
            </w:r>
          </w:p>
        </w:tc>
        <w:tc>
          <w:tcPr>
            <w:tcW w:w="2342" w:type="dxa"/>
          </w:tcPr>
          <w:p w:rsidR="00FF0270" w:rsidRDefault="00FF0270" w:rsidP="00026174">
            <w:pPr>
              <w:tabs>
                <w:tab w:val="left" w:pos="887"/>
              </w:tabs>
              <w:ind w:right="34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Организуют рабочее место, проверяют готовность к уроку.</w:t>
            </w: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rPr>
                <w:rFonts w:cs="Times New Roman"/>
                <w:sz w:val="24"/>
                <w:szCs w:val="28"/>
              </w:rPr>
            </w:pPr>
          </w:p>
          <w:p w:rsidR="00FF0270" w:rsidRPr="00CA0971" w:rsidRDefault="00FF0270" w:rsidP="00026174">
            <w:pPr>
              <w:tabs>
                <w:tab w:val="left" w:pos="887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Формулируют тему урока и цели своей деятельности.</w:t>
            </w:r>
          </w:p>
        </w:tc>
        <w:tc>
          <w:tcPr>
            <w:tcW w:w="2627" w:type="dxa"/>
          </w:tcPr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Презентация.</w:t>
            </w: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Слайд №1, 2.</w:t>
            </w: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  <w:p w:rsidR="00FF0270" w:rsidRPr="00CA0971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Слайд.3.</w:t>
            </w:r>
          </w:p>
        </w:tc>
        <w:tc>
          <w:tcPr>
            <w:tcW w:w="2272" w:type="dxa"/>
          </w:tcPr>
          <w:p w:rsidR="00FF0270" w:rsidRDefault="00FF0270" w:rsidP="00026174">
            <w:pPr>
              <w:tabs>
                <w:tab w:val="left" w:pos="887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Полная готовность класса к работе. Организация внимания учащихся. Эмоциональный настрой на урок.</w:t>
            </w:r>
          </w:p>
          <w:p w:rsidR="00FF0270" w:rsidRPr="00CA0971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Мотивационная готовность к активной учебно-познавательной деятельности. Формулировка темы и целей.</w:t>
            </w:r>
          </w:p>
        </w:tc>
      </w:tr>
      <w:tr w:rsidR="00FF0270" w:rsidTr="00026174">
        <w:tc>
          <w:tcPr>
            <w:tcW w:w="2694" w:type="dxa"/>
          </w:tcPr>
          <w:p w:rsidR="00FF0270" w:rsidRPr="009907CA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before="119" w:line="292" w:lineRule="auto"/>
              <w:ind w:left="318" w:right="339" w:hanging="284"/>
              <w:contextualSpacing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Pr="009907CA">
              <w:rPr>
                <w:b/>
                <w:sz w:val="24"/>
                <w:szCs w:val="28"/>
              </w:rPr>
              <w:t>Актуализация знаний.</w:t>
            </w:r>
          </w:p>
        </w:tc>
        <w:tc>
          <w:tcPr>
            <w:tcW w:w="3119" w:type="dxa"/>
          </w:tcPr>
          <w:p w:rsidR="00FF0270" w:rsidRPr="00976E21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Выявить уже имеющиеся знания или опыт учеников, на который будет опираться изучение темы.</w:t>
            </w:r>
          </w:p>
        </w:tc>
        <w:tc>
          <w:tcPr>
            <w:tcW w:w="2336" w:type="dxa"/>
          </w:tcPr>
          <w:p w:rsidR="00FF0270" w:rsidRPr="002D2436" w:rsidRDefault="00FF0270" w:rsidP="00026174">
            <w:pPr>
              <w:tabs>
                <w:tab w:val="left" w:pos="887"/>
              </w:tabs>
              <w:rPr>
                <w:rFonts w:cs="Times New Roman"/>
                <w:sz w:val="24"/>
                <w:szCs w:val="28"/>
              </w:rPr>
            </w:pPr>
            <w:r w:rsidRPr="002D2436">
              <w:rPr>
                <w:rFonts w:cs="Times New Roman"/>
                <w:sz w:val="24"/>
                <w:szCs w:val="28"/>
              </w:rPr>
              <w:t>П</w:t>
            </w:r>
            <w:r>
              <w:rPr>
                <w:rFonts w:cs="Times New Roman"/>
                <w:sz w:val="24"/>
                <w:szCs w:val="28"/>
              </w:rPr>
              <w:t>роводит устный счёт, используя вопросы и задания разного уровня сложности.</w:t>
            </w:r>
          </w:p>
        </w:tc>
        <w:tc>
          <w:tcPr>
            <w:tcW w:w="2342" w:type="dxa"/>
          </w:tcPr>
          <w:p w:rsidR="00FF0270" w:rsidRPr="002D2436" w:rsidRDefault="00FF0270" w:rsidP="00026174">
            <w:pPr>
              <w:tabs>
                <w:tab w:val="left" w:pos="887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Отвечают на вопросы, выполняют задания.</w:t>
            </w:r>
          </w:p>
        </w:tc>
        <w:tc>
          <w:tcPr>
            <w:tcW w:w="2627" w:type="dxa"/>
          </w:tcPr>
          <w:p w:rsidR="00FF0270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Образовательная платформа «Экзамен – Медиа»:</w:t>
            </w:r>
          </w:p>
          <w:p w:rsidR="00FF0270" w:rsidRDefault="00FF0270" w:rsidP="00026174">
            <w:pPr>
              <w:tabs>
                <w:tab w:val="left" w:pos="887"/>
                <w:tab w:val="left" w:pos="14570"/>
              </w:tabs>
              <w:ind w:right="-31"/>
              <w:rPr>
                <w:rFonts w:cs="Times New Roman"/>
                <w:sz w:val="24"/>
                <w:szCs w:val="24"/>
              </w:rPr>
            </w:pPr>
            <w:hyperlink r:id="rId6" w:history="1">
              <w:r w:rsidRPr="002F7A55">
                <w:rPr>
                  <w:rStyle w:val="a9"/>
                  <w:rFonts w:cs="Times New Roman"/>
                  <w:sz w:val="28"/>
                </w:rPr>
                <w:t>https://platform.examen-media.ru/dec/107a97f579237be3f5b0ad47edde68ed-59085</w:t>
              </w:r>
            </w:hyperlink>
          </w:p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27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Устный опрос.</w:t>
            </w:r>
          </w:p>
        </w:tc>
      </w:tr>
      <w:tr w:rsidR="00FF0270" w:rsidTr="00026174">
        <w:tc>
          <w:tcPr>
            <w:tcW w:w="2694" w:type="dxa"/>
          </w:tcPr>
          <w:p w:rsidR="00FF0270" w:rsidRPr="009907CA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before="119" w:line="292" w:lineRule="auto"/>
              <w:ind w:left="318" w:right="34" w:hanging="283"/>
              <w:contextualSpacing w:val="0"/>
              <w:rPr>
                <w:b/>
                <w:sz w:val="24"/>
                <w:szCs w:val="28"/>
              </w:rPr>
            </w:pPr>
            <w:r w:rsidRPr="009907CA">
              <w:rPr>
                <w:b/>
                <w:sz w:val="24"/>
                <w:szCs w:val="28"/>
              </w:rPr>
              <w:lastRenderedPageBreak/>
              <w:t xml:space="preserve">Постановка </w:t>
            </w:r>
            <w:r>
              <w:rPr>
                <w:b/>
                <w:sz w:val="24"/>
                <w:szCs w:val="28"/>
              </w:rPr>
              <w:t>учебной проблемы</w:t>
            </w:r>
            <w:r w:rsidRPr="009907C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119" w:type="dxa"/>
          </w:tcPr>
          <w:p w:rsidR="00FF0270" w:rsidRPr="00EC0ACF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 w:rsidRPr="00EC0ACF">
              <w:rPr>
                <w:rFonts w:cs="Times New Roman"/>
                <w:sz w:val="24"/>
                <w:szCs w:val="28"/>
              </w:rPr>
              <w:t xml:space="preserve">Совместно с учениками определить задачи, которые нужно будет выполнить на уроке </w:t>
            </w:r>
          </w:p>
        </w:tc>
        <w:tc>
          <w:tcPr>
            <w:tcW w:w="2336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4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27" w:type="dxa"/>
          </w:tcPr>
          <w:p w:rsidR="00FF0270" w:rsidRPr="00D37840" w:rsidRDefault="00FF0270" w:rsidP="00026174">
            <w:pPr>
              <w:tabs>
                <w:tab w:val="left" w:pos="887"/>
                <w:tab w:val="left" w:pos="14570"/>
              </w:tabs>
              <w:ind w:right="-3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4ACD0" wp14:editId="19A682AE">
                      <wp:simplePos x="0" y="0"/>
                      <wp:positionH relativeFrom="column">
                        <wp:posOffset>7628890</wp:posOffset>
                      </wp:positionH>
                      <wp:positionV relativeFrom="paragraph">
                        <wp:posOffset>-27940</wp:posOffset>
                      </wp:positionV>
                      <wp:extent cx="141605" cy="260985"/>
                      <wp:effectExtent l="6985" t="6350" r="1333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00.7pt;margin-top:-2.2pt;width:11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"/>
                  </w:pict>
                </mc:Fallback>
              </mc:AlternateContent>
            </w:r>
            <w:r w:rsidRPr="00D37840">
              <w:rPr>
                <w:rFonts w:cs="Times New Roman"/>
                <w:sz w:val="24"/>
                <w:szCs w:val="24"/>
              </w:rPr>
              <w:t>Образовательная платформа «Российская электронная школа», РЭШ: Урок.40. Вычитание вида 10</w:t>
            </w:r>
            <w:r>
              <w:rPr>
                <w:rFonts w:cs="Times New Roman"/>
                <w:sz w:val="24"/>
                <w:szCs w:val="24"/>
              </w:rPr>
              <w:t xml:space="preserve"> -  .</w:t>
            </w:r>
          </w:p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hyperlink r:id="rId7" w:history="1">
              <w:r w:rsidRPr="00D37840">
                <w:rPr>
                  <w:rStyle w:val="a9"/>
                  <w:rFonts w:cs="Times New Roman"/>
                  <w:sz w:val="24"/>
                  <w:szCs w:val="24"/>
                </w:rPr>
                <w:t>https://resh.edu.ru/subject/lesson/5220/conspect/131917/</w:t>
              </w:r>
            </w:hyperlink>
          </w:p>
        </w:tc>
        <w:tc>
          <w:tcPr>
            <w:tcW w:w="227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Устный опрос.</w:t>
            </w:r>
          </w:p>
        </w:tc>
      </w:tr>
      <w:tr w:rsidR="00FF0270" w:rsidTr="00026174">
        <w:tc>
          <w:tcPr>
            <w:tcW w:w="2694" w:type="dxa"/>
          </w:tcPr>
          <w:p w:rsidR="00FF0270" w:rsidRPr="009907CA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before="119" w:line="292" w:lineRule="auto"/>
              <w:ind w:left="459" w:right="34" w:hanging="425"/>
              <w:contextualSpacing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«Открытие учащимися нового знания.</w:t>
            </w:r>
          </w:p>
        </w:tc>
        <w:tc>
          <w:tcPr>
            <w:tcW w:w="3119" w:type="dxa"/>
          </w:tcPr>
          <w:p w:rsidR="00FF0270" w:rsidRPr="00EC0ACF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 w:rsidRPr="00EC0ACF">
              <w:rPr>
                <w:rFonts w:cs="Times New Roman"/>
                <w:sz w:val="24"/>
                <w:szCs w:val="28"/>
              </w:rPr>
              <w:t>Организовать работу детей по изучению новой информации</w:t>
            </w:r>
          </w:p>
        </w:tc>
        <w:tc>
          <w:tcPr>
            <w:tcW w:w="2336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Подводит к объяснению нового приема вычитания.</w:t>
            </w:r>
          </w:p>
        </w:tc>
        <w:tc>
          <w:tcPr>
            <w:tcW w:w="234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Самостоятельно объясняют новый приём.</w:t>
            </w:r>
          </w:p>
        </w:tc>
        <w:tc>
          <w:tcPr>
            <w:tcW w:w="2627" w:type="dxa"/>
          </w:tcPr>
          <w:p w:rsidR="00FF0270" w:rsidRPr="00D37840" w:rsidRDefault="00FF0270" w:rsidP="00026174">
            <w:pPr>
              <w:tabs>
                <w:tab w:val="left" w:pos="887"/>
                <w:tab w:val="left" w:pos="14570"/>
              </w:tabs>
              <w:ind w:right="-3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FFBE5" wp14:editId="489F39E3">
                      <wp:simplePos x="0" y="0"/>
                      <wp:positionH relativeFrom="column">
                        <wp:posOffset>7628890</wp:posOffset>
                      </wp:positionH>
                      <wp:positionV relativeFrom="paragraph">
                        <wp:posOffset>-27940</wp:posOffset>
                      </wp:positionV>
                      <wp:extent cx="141605" cy="260985"/>
                      <wp:effectExtent l="6985" t="13335" r="1333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0.7pt;margin-top:-2.2pt;width:1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"/>
                  </w:pict>
                </mc:Fallback>
              </mc:AlternateContent>
            </w:r>
            <w:r w:rsidRPr="00D37840">
              <w:rPr>
                <w:rFonts w:cs="Times New Roman"/>
                <w:sz w:val="24"/>
                <w:szCs w:val="24"/>
              </w:rPr>
              <w:t>Образовательная платформа «Российская электронная школа», РЭШ: Урок.40. Вычитание вида 10</w:t>
            </w:r>
            <w:r>
              <w:rPr>
                <w:rFonts w:cs="Times New Roman"/>
                <w:sz w:val="24"/>
                <w:szCs w:val="24"/>
              </w:rPr>
              <w:t xml:space="preserve"> -  .</w:t>
            </w:r>
          </w:p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hyperlink r:id="rId8" w:history="1">
              <w:r w:rsidRPr="00D37840">
                <w:rPr>
                  <w:rStyle w:val="a9"/>
                  <w:rFonts w:cs="Times New Roman"/>
                  <w:sz w:val="24"/>
                  <w:szCs w:val="24"/>
                </w:rPr>
                <w:t>https://resh.edu.ru/subject/lesson/5220/conspect/131917/</w:t>
              </w:r>
            </w:hyperlink>
          </w:p>
        </w:tc>
        <w:tc>
          <w:tcPr>
            <w:tcW w:w="227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Устный опрос.</w:t>
            </w:r>
          </w:p>
        </w:tc>
      </w:tr>
      <w:tr w:rsidR="00FF0270" w:rsidTr="00026174">
        <w:tc>
          <w:tcPr>
            <w:tcW w:w="2694" w:type="dxa"/>
          </w:tcPr>
          <w:p w:rsidR="00FF0270" w:rsidRPr="009907CA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303"/>
              </w:tabs>
              <w:autoSpaceDE w:val="0"/>
              <w:autoSpaceDN w:val="0"/>
              <w:spacing w:before="119" w:line="292" w:lineRule="auto"/>
              <w:ind w:left="459" w:hanging="425"/>
              <w:contextualSpacing w:val="0"/>
              <w:rPr>
                <w:b/>
                <w:sz w:val="24"/>
                <w:szCs w:val="28"/>
              </w:rPr>
            </w:pPr>
            <w:r w:rsidRPr="009907CA">
              <w:rPr>
                <w:b/>
                <w:sz w:val="24"/>
                <w:szCs w:val="28"/>
              </w:rPr>
              <w:t>Первичное закрепление.</w:t>
            </w:r>
          </w:p>
        </w:tc>
        <w:tc>
          <w:tcPr>
            <w:tcW w:w="3119" w:type="dxa"/>
          </w:tcPr>
          <w:p w:rsidR="00FF0270" w:rsidRPr="00EC0ACF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 w:rsidRPr="00EC0ACF">
              <w:rPr>
                <w:rFonts w:cs="Times New Roman"/>
                <w:sz w:val="24"/>
                <w:szCs w:val="28"/>
              </w:rPr>
              <w:t>Организовать работу детей по закреплению нового материала, выявить возникшие затруднения</w:t>
            </w:r>
          </w:p>
        </w:tc>
        <w:tc>
          <w:tcPr>
            <w:tcW w:w="2336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Организует решение новых примеров с комментированием и самостоятельно.</w:t>
            </w:r>
          </w:p>
        </w:tc>
        <w:tc>
          <w:tcPr>
            <w:tcW w:w="234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Находят значение выражений.</w:t>
            </w:r>
          </w:p>
        </w:tc>
        <w:tc>
          <w:tcPr>
            <w:tcW w:w="2627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Рабочий лист.</w:t>
            </w:r>
          </w:p>
        </w:tc>
        <w:tc>
          <w:tcPr>
            <w:tcW w:w="227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Устный опрос.</w:t>
            </w:r>
          </w:p>
        </w:tc>
      </w:tr>
      <w:tr w:rsidR="00FF0270" w:rsidTr="00026174">
        <w:tc>
          <w:tcPr>
            <w:tcW w:w="2694" w:type="dxa"/>
          </w:tcPr>
          <w:p w:rsidR="00FF0270" w:rsidRPr="009907CA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before="119" w:line="292" w:lineRule="auto"/>
              <w:ind w:left="459" w:right="34" w:hanging="425"/>
              <w:contextualSpacing w:val="0"/>
              <w:rPr>
                <w:b/>
                <w:sz w:val="24"/>
                <w:szCs w:val="28"/>
              </w:rPr>
            </w:pPr>
            <w:r w:rsidRPr="009907CA">
              <w:rPr>
                <w:b/>
                <w:sz w:val="24"/>
                <w:szCs w:val="28"/>
              </w:rPr>
              <w:t xml:space="preserve">Самостоятельная работа с самопроверкой </w:t>
            </w:r>
            <w:r>
              <w:rPr>
                <w:b/>
                <w:sz w:val="24"/>
                <w:szCs w:val="28"/>
              </w:rPr>
              <w:t>и самооценкой в классе.</w:t>
            </w:r>
          </w:p>
        </w:tc>
        <w:tc>
          <w:tcPr>
            <w:tcW w:w="3119" w:type="dxa"/>
          </w:tcPr>
          <w:p w:rsidR="00FF0270" w:rsidRPr="00EC0ACF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 w:rsidRPr="00EC0ACF">
              <w:rPr>
                <w:rFonts w:cs="Times New Roman"/>
                <w:sz w:val="24"/>
                <w:szCs w:val="28"/>
              </w:rPr>
              <w:t xml:space="preserve">Организовать самостоятельную работу детей по применению новых знаний с самопроверкой </w:t>
            </w:r>
          </w:p>
        </w:tc>
        <w:tc>
          <w:tcPr>
            <w:tcW w:w="2336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Организует решение задач, занимательных заданий.</w:t>
            </w:r>
          </w:p>
        </w:tc>
        <w:tc>
          <w:tcPr>
            <w:tcW w:w="234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Решение задач различной степени сложности. Выполнение занимательного задания в группе.</w:t>
            </w:r>
          </w:p>
        </w:tc>
        <w:tc>
          <w:tcPr>
            <w:tcW w:w="2627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Рабочий лист</w:t>
            </w:r>
          </w:p>
        </w:tc>
        <w:tc>
          <w:tcPr>
            <w:tcW w:w="227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Самопроверка по эталону.</w:t>
            </w:r>
          </w:p>
        </w:tc>
      </w:tr>
      <w:tr w:rsidR="00FF0270" w:rsidTr="00026174">
        <w:tc>
          <w:tcPr>
            <w:tcW w:w="2694" w:type="dxa"/>
          </w:tcPr>
          <w:p w:rsidR="00FF0270" w:rsidRPr="00400716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before="119" w:line="292" w:lineRule="auto"/>
              <w:ind w:left="318" w:hanging="284"/>
              <w:contextualSpacing w:val="0"/>
              <w:rPr>
                <w:b/>
                <w:sz w:val="24"/>
                <w:szCs w:val="28"/>
              </w:rPr>
            </w:pPr>
            <w:r w:rsidRPr="00400716">
              <w:rPr>
                <w:b/>
                <w:sz w:val="24"/>
                <w:szCs w:val="28"/>
              </w:rPr>
              <w:t xml:space="preserve">Включение </w:t>
            </w:r>
            <w:r w:rsidRPr="00400716">
              <w:rPr>
                <w:b/>
                <w:sz w:val="24"/>
                <w:szCs w:val="28"/>
              </w:rPr>
              <w:lastRenderedPageBreak/>
              <w:t xml:space="preserve">новых знаний в систему знаний и повторение. </w:t>
            </w:r>
          </w:p>
        </w:tc>
        <w:tc>
          <w:tcPr>
            <w:tcW w:w="3119" w:type="dxa"/>
          </w:tcPr>
          <w:p w:rsidR="00FF0270" w:rsidRPr="00EC0ACF" w:rsidRDefault="00FF0270" w:rsidP="00026174">
            <w:pPr>
              <w:tabs>
                <w:tab w:val="left" w:pos="26"/>
              </w:tabs>
              <w:ind w:right="339"/>
              <w:rPr>
                <w:rFonts w:cs="Times New Roman"/>
                <w:sz w:val="24"/>
                <w:szCs w:val="28"/>
              </w:rPr>
            </w:pPr>
            <w:r w:rsidRPr="00EC0ACF">
              <w:rPr>
                <w:rFonts w:cs="Times New Roman"/>
                <w:sz w:val="24"/>
                <w:szCs w:val="28"/>
              </w:rPr>
              <w:lastRenderedPageBreak/>
              <w:t xml:space="preserve">Обобщить полученные </w:t>
            </w:r>
            <w:r w:rsidRPr="00EC0ACF">
              <w:rPr>
                <w:rFonts w:cs="Times New Roman"/>
                <w:sz w:val="24"/>
                <w:szCs w:val="28"/>
              </w:rPr>
              <w:lastRenderedPageBreak/>
              <w:t>знания и умения, проверить, решены ли поставленные задачи, достигнуты ли цели урока</w:t>
            </w:r>
          </w:p>
        </w:tc>
        <w:tc>
          <w:tcPr>
            <w:tcW w:w="2336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 xml:space="preserve">Постановка </w:t>
            </w:r>
            <w:r>
              <w:rPr>
                <w:rFonts w:cs="Times New Roman"/>
                <w:sz w:val="24"/>
                <w:szCs w:val="28"/>
              </w:rPr>
              <w:lastRenderedPageBreak/>
              <w:t>вопросов.</w:t>
            </w:r>
          </w:p>
        </w:tc>
        <w:tc>
          <w:tcPr>
            <w:tcW w:w="234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 xml:space="preserve">Ответы на </w:t>
            </w:r>
            <w:r>
              <w:rPr>
                <w:rFonts w:cs="Times New Roman"/>
                <w:sz w:val="24"/>
                <w:szCs w:val="28"/>
              </w:rPr>
              <w:lastRenderedPageBreak/>
              <w:t>вопросы.</w:t>
            </w:r>
          </w:p>
        </w:tc>
        <w:tc>
          <w:tcPr>
            <w:tcW w:w="2627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Рабочий лист</w:t>
            </w:r>
          </w:p>
        </w:tc>
        <w:tc>
          <w:tcPr>
            <w:tcW w:w="227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Устный опрос</w:t>
            </w:r>
          </w:p>
        </w:tc>
      </w:tr>
      <w:tr w:rsidR="00FF0270" w:rsidTr="00026174">
        <w:tc>
          <w:tcPr>
            <w:tcW w:w="2694" w:type="dxa"/>
          </w:tcPr>
          <w:p w:rsidR="00FF0270" w:rsidRPr="00400716" w:rsidRDefault="00FF0270" w:rsidP="00FF027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spacing w:before="119" w:line="292" w:lineRule="auto"/>
              <w:ind w:left="318" w:right="33" w:hanging="284"/>
              <w:contextualSpacing w:val="0"/>
              <w:rPr>
                <w:b/>
                <w:sz w:val="24"/>
                <w:szCs w:val="28"/>
              </w:rPr>
            </w:pPr>
            <w:r w:rsidRPr="00400716">
              <w:rPr>
                <w:b/>
                <w:sz w:val="24"/>
                <w:szCs w:val="28"/>
              </w:rPr>
              <w:lastRenderedPageBreak/>
              <w:t>Рефлексия.</w:t>
            </w:r>
          </w:p>
        </w:tc>
        <w:tc>
          <w:tcPr>
            <w:tcW w:w="3119" w:type="dxa"/>
          </w:tcPr>
          <w:p w:rsidR="00FF0270" w:rsidRPr="00EC0ACF" w:rsidRDefault="00FF0270" w:rsidP="00026174">
            <w:pPr>
              <w:tabs>
                <w:tab w:val="left" w:pos="26"/>
              </w:tabs>
              <w:ind w:right="339"/>
              <w:rPr>
                <w:rFonts w:cs="Times New Roman"/>
                <w:sz w:val="24"/>
                <w:szCs w:val="28"/>
              </w:rPr>
            </w:pPr>
            <w:r w:rsidRPr="00EC0ACF">
              <w:rPr>
                <w:rFonts w:cs="Times New Roman"/>
                <w:sz w:val="24"/>
                <w:szCs w:val="28"/>
              </w:rPr>
              <w:t>Организовать рефлексию</w:t>
            </w:r>
          </w:p>
        </w:tc>
        <w:tc>
          <w:tcPr>
            <w:tcW w:w="2336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Создает условия для анализа деятельности.</w:t>
            </w:r>
          </w:p>
        </w:tc>
        <w:tc>
          <w:tcPr>
            <w:tcW w:w="234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Ответы на вопросы. Самооценка эмоционального состояния.</w:t>
            </w:r>
          </w:p>
        </w:tc>
        <w:tc>
          <w:tcPr>
            <w:tcW w:w="2627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272" w:type="dxa"/>
          </w:tcPr>
          <w:p w:rsidR="00FF0270" w:rsidRPr="002D2436" w:rsidRDefault="00FF0270" w:rsidP="00026174">
            <w:pPr>
              <w:tabs>
                <w:tab w:val="left" w:pos="887"/>
              </w:tabs>
              <w:ind w:right="339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Оценочный лист.</w:t>
            </w:r>
          </w:p>
        </w:tc>
      </w:tr>
    </w:tbl>
    <w:p w:rsidR="00B30116" w:rsidRDefault="00FF0270">
      <w:bookmarkStart w:id="0" w:name="_GoBack"/>
      <w:bookmarkEnd w:id="0"/>
    </w:p>
    <w:sectPr w:rsidR="00B30116" w:rsidSect="00FF027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F22"/>
    <w:multiLevelType w:val="hybridMultilevel"/>
    <w:tmpl w:val="C334455A"/>
    <w:lvl w:ilvl="0" w:tplc="C896A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70"/>
    <w:rsid w:val="00014091"/>
    <w:rsid w:val="00075273"/>
    <w:rsid w:val="00124E7E"/>
    <w:rsid w:val="001A2A60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FF0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FF027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F02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FF0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FF027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F02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20/conspect/1319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220/conspect/1319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.examen-media.ru/dec/107a97f579237be3f5b0ad47edde68ed-590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2022-11-15T09:32:00Z</dcterms:created>
  <dcterms:modified xsi:type="dcterms:W3CDTF">2022-11-15T09:33:00Z</dcterms:modified>
</cp:coreProperties>
</file>