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92"/>
        <w:gridCol w:w="6237"/>
        <w:gridCol w:w="1871"/>
        <w:gridCol w:w="1276"/>
        <w:gridCol w:w="2380"/>
      </w:tblGrid>
      <w:tr w:rsidR="00451875" w:rsidRPr="004F6DB4" w:rsidTr="004F6DB4">
        <w:tc>
          <w:tcPr>
            <w:tcW w:w="14600" w:type="dxa"/>
            <w:gridSpan w:val="6"/>
            <w:vAlign w:val="center"/>
          </w:tcPr>
          <w:p w:rsidR="00451875" w:rsidRPr="004F6DB4" w:rsidRDefault="00451875" w:rsidP="005D2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Организационная структура (сценарий урока)</w:t>
            </w:r>
          </w:p>
        </w:tc>
      </w:tr>
      <w:tr w:rsidR="00E9697A" w:rsidRPr="004F6DB4" w:rsidTr="002D640B">
        <w:tc>
          <w:tcPr>
            <w:tcW w:w="1844" w:type="dxa"/>
          </w:tcPr>
          <w:p w:rsidR="00E9697A" w:rsidRPr="004F6DB4" w:rsidRDefault="00E9697A" w:rsidP="002D6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</w:tcPr>
          <w:p w:rsidR="00E9697A" w:rsidRPr="004F6DB4" w:rsidRDefault="00E9697A" w:rsidP="002D6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6237" w:type="dxa"/>
          </w:tcPr>
          <w:p w:rsidR="00E9697A" w:rsidRPr="004F6DB4" w:rsidRDefault="00E9697A" w:rsidP="002D6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ahoma" w:hAnsi="Tahoma" w:cs="Tahoma"/>
                <w:b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871" w:type="dxa"/>
          </w:tcPr>
          <w:p w:rsidR="00E9697A" w:rsidRPr="004F6DB4" w:rsidRDefault="00E9697A" w:rsidP="002D6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Осуществляемая деятельность учащихся</w:t>
            </w:r>
          </w:p>
        </w:tc>
        <w:tc>
          <w:tcPr>
            <w:tcW w:w="1276" w:type="dxa"/>
          </w:tcPr>
          <w:p w:rsidR="00E9697A" w:rsidRPr="004F6DB4" w:rsidRDefault="00E9697A" w:rsidP="002D6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Формы органи-зации</w:t>
            </w:r>
            <w:r w:rsidR="007F2A6C" w:rsidRPr="004F6D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взаимо</w:t>
            </w:r>
            <w:r w:rsidR="007F2A6C" w:rsidRPr="004F6DB4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действия на уроке</w:t>
            </w:r>
          </w:p>
        </w:tc>
        <w:tc>
          <w:tcPr>
            <w:tcW w:w="2380" w:type="dxa"/>
          </w:tcPr>
          <w:p w:rsidR="00E9697A" w:rsidRPr="004F6DB4" w:rsidRDefault="00E9697A" w:rsidP="002D6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Формируемые умения (универсальные учебные действия)</w:t>
            </w:r>
          </w:p>
        </w:tc>
      </w:tr>
      <w:tr w:rsidR="00E9697A" w:rsidRPr="004F6DB4" w:rsidTr="004F6DB4">
        <w:tc>
          <w:tcPr>
            <w:tcW w:w="1844" w:type="dxa"/>
            <w:vAlign w:val="center"/>
          </w:tcPr>
          <w:p w:rsidR="00E9697A" w:rsidRPr="004F6DB4" w:rsidRDefault="00E9697A" w:rsidP="005D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9697A" w:rsidRPr="004F6DB4" w:rsidRDefault="00E9697A" w:rsidP="005D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E9697A" w:rsidRPr="004F6DB4" w:rsidRDefault="00E9697A" w:rsidP="005D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vAlign w:val="center"/>
          </w:tcPr>
          <w:p w:rsidR="00E9697A" w:rsidRPr="004F6DB4" w:rsidRDefault="00E9697A" w:rsidP="005D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9697A" w:rsidRPr="004F6DB4" w:rsidRDefault="00E9697A" w:rsidP="005D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</w:tcPr>
          <w:p w:rsidR="00E9697A" w:rsidRPr="004F6DB4" w:rsidRDefault="00E9697A" w:rsidP="005D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697A" w:rsidRPr="004F6DB4" w:rsidTr="004F6DB4">
        <w:tc>
          <w:tcPr>
            <w:tcW w:w="1844" w:type="dxa"/>
          </w:tcPr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. Органи-зацион</w:t>
            </w:r>
            <w:r w:rsidRPr="004F6DB4">
              <w:rPr>
                <w:rFonts w:ascii="Tahoma" w:hAnsi="Tahoma" w:cs="Tahoma"/>
                <w:b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ный момент</w:t>
            </w:r>
          </w:p>
        </w:tc>
        <w:tc>
          <w:tcPr>
            <w:tcW w:w="992" w:type="dxa"/>
          </w:tcPr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9697A" w:rsidRPr="004F6DB4" w:rsidRDefault="00E9697A" w:rsidP="004A5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Доброе утро, ребята! Сегодня у нас учебное занятие по изобразительному искусству.</w:t>
            </w:r>
          </w:p>
          <w:p w:rsidR="00E9697A" w:rsidRPr="004F6DB4" w:rsidRDefault="00E9697A" w:rsidP="004A5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97A" w:rsidRPr="004F6DB4" w:rsidTr="004F6DB4">
        <w:tc>
          <w:tcPr>
            <w:tcW w:w="1844" w:type="dxa"/>
          </w:tcPr>
          <w:p w:rsidR="00E9697A" w:rsidRPr="004F6DB4" w:rsidRDefault="00E9697A" w:rsidP="007F2A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. Анализ имеющихся знаний</w:t>
            </w:r>
            <w:r w:rsidR="007F2A6C" w:rsidRPr="004F6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 w:rsidR="007F2A6C" w:rsidRPr="004F6DB4">
              <w:rPr>
                <w:rFonts w:ascii="Times New Roman" w:hAnsi="Times New Roman"/>
                <w:sz w:val="24"/>
                <w:szCs w:val="24"/>
              </w:rPr>
              <w:t>КЛОК-БАДДИС.</w:t>
            </w:r>
          </w:p>
        </w:tc>
        <w:tc>
          <w:tcPr>
            <w:tcW w:w="992" w:type="dxa"/>
          </w:tcPr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-Вы дома должны были подготовить ответ на предложенный вопрос.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-обменяйтесь карточками с соседом по плечу, чтобы у него была возможность ответить на вопрос, с которым работали вы.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тот , кто из вас ближе к потолку, отвечает первым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- теперь время для ответа второго участника вашей пары.  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-Надеюсь, вы услышали друг друга и, если были ошибки, исправили их?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-Тогда я сейчас вас проверю! Предлагаю выполнить мини-тест. На столе есть шаблон для внесения ответов, где вы будете фиксировать буквенное обозначение верного ответа. (убери лишнюю картинку – слайды №  ).</w:t>
            </w:r>
          </w:p>
          <w:p w:rsidR="00E9697A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Прошу вас положить выполненную работу в центр стола.</w:t>
            </w:r>
          </w:p>
        </w:tc>
        <w:tc>
          <w:tcPr>
            <w:tcW w:w="1871" w:type="dxa"/>
          </w:tcPr>
          <w:p w:rsidR="00E9697A" w:rsidRPr="004F6DB4" w:rsidRDefault="00E9697A" w:rsidP="004A5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Отвечают на вопрос</w:t>
            </w:r>
          </w:p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</w:tc>
        <w:tc>
          <w:tcPr>
            <w:tcW w:w="2380" w:type="dxa"/>
          </w:tcPr>
          <w:p w:rsidR="00E9697A" w:rsidRPr="004F6DB4" w:rsidRDefault="00E9697A" w:rsidP="00E9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Регулятивные: излагают своё мнение, корректируют мнение одноклассника.</w:t>
            </w:r>
          </w:p>
          <w:p w:rsidR="00E9697A" w:rsidRPr="004F6DB4" w:rsidRDefault="00E9697A" w:rsidP="00E9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Познавательные: анализируют ответ одноклассника, выдвигают своё мнение.</w:t>
            </w:r>
          </w:p>
          <w:p w:rsidR="00E9697A" w:rsidRPr="004F6DB4" w:rsidRDefault="00E9697A" w:rsidP="00E969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Коммуникативные: формулируют, аргументируют своё мнение, строят понятное для собеседника высказывание.</w:t>
            </w:r>
          </w:p>
          <w:p w:rsidR="00E9697A" w:rsidRPr="004F6DB4" w:rsidRDefault="00E9697A" w:rsidP="005D2A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0D6" w:rsidRPr="004F6DB4" w:rsidTr="004F6DB4">
        <w:tc>
          <w:tcPr>
            <w:tcW w:w="1844" w:type="dxa"/>
          </w:tcPr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.Мотивационный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цели урока, проблемы деятельности </w:t>
            </w:r>
          </w:p>
        </w:tc>
        <w:tc>
          <w:tcPr>
            <w:tcW w:w="6237" w:type="dxa"/>
          </w:tcPr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Что общего между тремя оставшимися изображениями?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(там несколько зданий, или ансамбль, или…)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Обратите внимание, здания расположены не хаотично, у каждого своё место. Какой термин можно применить к данным изображениям? (-Как одним словом можно назвать увиденное?)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Слушают учителя. Определяют тему и цель учебной деятельности. 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>Фронталь-ная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 Регулятивные: определяют цель, проблему в учебной деятельности.</w:t>
            </w:r>
          </w:p>
          <w:p w:rsidR="003460D6" w:rsidRPr="004F6DB4" w:rsidRDefault="003460D6" w:rsidP="00346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Личностные: понимают значение знаний для человека, осознают целостность мира и многообразие взглядов.</w:t>
            </w:r>
          </w:p>
        </w:tc>
      </w:tr>
      <w:tr w:rsidR="005260BF" w:rsidRPr="004F6DB4" w:rsidTr="002D640B">
        <w:trPr>
          <w:trHeight w:val="5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F" w:rsidRPr="004F6DB4" w:rsidRDefault="005260BF" w:rsidP="00A61D0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F6DB4">
              <w:rPr>
                <w:rFonts w:ascii="Tahoma" w:hAnsi="Tahoma" w:cs="Tahoma"/>
                <w:b/>
                <w:sz w:val="24"/>
                <w:szCs w:val="24"/>
                <w:lang w:val="en-US"/>
              </w:rPr>
              <w:t>﻿</w:t>
            </w:r>
            <w:r w:rsidRPr="004F6D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IV. Изучение нового материала 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5260BF" w:rsidRPr="004F6DB4" w:rsidRDefault="005260BF" w:rsidP="007020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>Объяснительно-иллюстратив-ный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Архитектурно-художественная композиция 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Архитектура, являясь средой обитания человека, воздействует на чувства, отражается в сознании человека и тем самым участвует в формировании его духовного мира. 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Существуют три вида архитектурной композиции – фронтальная, объёмная, глубинно-пространственная.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Характерным для фронтальной композиции является расположение всех ее элементов и частей по отношению к зрителю, главным образом, в двух фронтальных координатах - ширине и высоте. 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Объемная композиция рассчитана на видимость с различных сторон и воспринимается при движении вокруг неё. Компактный дом на отдельном участке пример объемной композиции, состоящей из элементов, развитых по всем трем координатам (ширине, высоте, глубине). 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Глубинно-пространственная композиция обладает формами, создающими зрительную глубину. Глубинная композиция может быть образована с помощью следующих видов пространств: 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• закрытого со всех сторон и сверху (интерьер); </w:t>
            </w:r>
          </w:p>
          <w:p w:rsidR="005260BF" w:rsidRPr="004F6DB4" w:rsidRDefault="005260BF" w:rsidP="00526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• ограниченного с одной или нескольких сторон (экстерьер).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Слушают учителя. Знакомятся с архитектурными композициями. Смотрят презентацию, анализируют памятники архитектуры. 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0BF" w:rsidRPr="004F6DB4" w:rsidRDefault="005260BF" w:rsidP="00702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>Познавательные: анализируют композицию объёмов, составляющих общий облик.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Регулятивные: определяют проблему будущей практической деятельности.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 Коммуникативные: формулируют своё мнение; учатся осмысливать предложенную информацию, строят понятные для собеседника высказывания.</w:t>
            </w:r>
          </w:p>
          <w:p w:rsidR="005260BF" w:rsidRPr="004F6DB4" w:rsidRDefault="005260BF" w:rsidP="002C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Личностные: формулируют компетентность в общении и </w:t>
            </w:r>
            <w:r w:rsidRPr="004F6DB4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 одноклассниками и учителем в процессе образовательной, творческой деятельности.</w:t>
            </w:r>
          </w:p>
        </w:tc>
      </w:tr>
      <w:tr w:rsidR="005F1710" w:rsidRPr="004F6DB4" w:rsidTr="004F6DB4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ahoma" w:hAnsi="Tahoma" w:cs="Tahoma"/>
                <w:b/>
                <w:sz w:val="24"/>
                <w:szCs w:val="24"/>
              </w:rPr>
              <w:lastRenderedPageBreak/>
              <w:t>﻿</w:t>
            </w:r>
            <w:r w:rsidRPr="004F6D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. Творческая практическая деятельность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СТРУКТУРА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 xml:space="preserve"> ФИНК-РАЙТ - РАУНД РОБИН -  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 xml:space="preserve">(Анализ увиденного)  </w:t>
            </w:r>
          </w:p>
        </w:tc>
        <w:tc>
          <w:tcPr>
            <w:tcW w:w="992" w:type="dxa"/>
          </w:tcPr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Частично-поисковый 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Мы продолжим работу по изготовлению архитектурных сооружений и разработаем композиционное пространство нашего Зимнего города. На прошлом уроке мы сделали заготовки макетов зданий.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Сегодня вам предстоит: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1. Из шаблонов изготовить макеты зданий.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2.Создать композицию из получившихся зданий.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Композиция каждой группы будет частью общего проекта.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 Ребята, время ограничено. А я вам буду помогать!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Готовят рабочее место. Самостоятельно создают композицию 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Индиви-дуальная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Познавательные: используют вспомогательные соединительные элементы в пространственной композиции.</w:t>
            </w:r>
          </w:p>
          <w:p w:rsidR="005F1710" w:rsidRPr="004F6DB4" w:rsidRDefault="005F1710" w:rsidP="005F1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Коммуникативные: самостоятельно определяют цель, задают вопросы, вырабатывают решение.</w:t>
            </w:r>
          </w:p>
        </w:tc>
      </w:tr>
      <w:tr w:rsidR="00CE622A" w:rsidRPr="004F6DB4" w:rsidTr="007020FE">
        <w:trPr>
          <w:trHeight w:val="9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VI. Итоги урока. Оценка деятельности.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 xml:space="preserve">Рефлексия. 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Домашнее 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6DB4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992" w:type="dxa"/>
          </w:tcPr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lastRenderedPageBreak/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Организует обсуждение работ. 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-Каждая группа создала лишь часть макета нашего Зимнего города.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 xml:space="preserve">- Посмотрите, как по-разному вы оформили композиционное пространство. Каждый из вариантов достоин внимания. Вы сегодня хорошо потрудились. 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Мне очень понравились ваши работы.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Ребята, если вы тоже довольны результатом своей работы и результатом работы группы, вы можете зажечь свет в окнах.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Я предлагаю с нашим проектом принять участие в научно-практической конференции в школе. Но нам предстоит его ещё доработать.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- Как пример про</w:t>
            </w:r>
            <w:r w:rsidR="00B61FCB">
              <w:rPr>
                <w:rFonts w:ascii="Times New Roman" w:hAnsi="Times New Roman"/>
                <w:sz w:val="24"/>
                <w:szCs w:val="24"/>
              </w:rPr>
              <w:t>екта я могу показать вам «Шоу</w:t>
            </w:r>
            <w:r w:rsidR="00B61FCB" w:rsidRPr="00B61FCB"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4F6DB4">
              <w:rPr>
                <w:rFonts w:ascii="Times New Roman" w:hAnsi="Times New Roman"/>
                <w:sz w:val="24"/>
                <w:szCs w:val="24"/>
              </w:rPr>
              <w:t>макет «Золотое кольцо».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lastRenderedPageBreak/>
              <w:t>Учебник: стр. 59-63 (знать определения). Подготовить шаблоны для создания административных, социальных, игровых объектов (на выбор).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lastRenderedPageBreak/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 xml:space="preserve">Выставляют работы для просмотра. Смотрят, обсуждают, анализируют 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622A" w:rsidRPr="004F6DB4" w:rsidRDefault="00CE622A" w:rsidP="002D64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imes New Roman" w:hAnsi="Times New Roman"/>
                <w:sz w:val="24"/>
                <w:szCs w:val="24"/>
              </w:rPr>
              <w:t>Зажигают огоньки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>Индивиду-альная и фронталь-ная</w:t>
            </w:r>
          </w:p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2A" w:rsidRPr="004F6DB4" w:rsidRDefault="00CE622A" w:rsidP="00CE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DB4">
              <w:rPr>
                <w:rFonts w:ascii="Tahoma" w:hAnsi="Tahoma" w:cs="Tahoma"/>
                <w:sz w:val="24"/>
                <w:szCs w:val="24"/>
              </w:rPr>
              <w:t>﻿</w:t>
            </w:r>
            <w:r w:rsidRPr="004F6DB4">
              <w:rPr>
                <w:rFonts w:ascii="Times New Roman" w:hAnsi="Times New Roman"/>
                <w:sz w:val="24"/>
                <w:szCs w:val="24"/>
              </w:rPr>
              <w:t>Коммуникативные: излагают своё мнение в диалоге; строят понятные для партнёра по коммуникации речевые высказывания.</w:t>
            </w:r>
          </w:p>
        </w:tc>
      </w:tr>
    </w:tbl>
    <w:p w:rsidR="00A61D0D" w:rsidRPr="00A61D0D" w:rsidRDefault="00A61D0D">
      <w:pPr>
        <w:rPr>
          <w:rFonts w:ascii="Times New Roman" w:hAnsi="Times New Roman"/>
        </w:rPr>
      </w:pPr>
    </w:p>
    <w:sectPr w:rsidR="00A61D0D" w:rsidRPr="00A61D0D" w:rsidSect="00A61D0D">
      <w:footerReference w:type="default" r:id="rId8"/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29" w:rsidRDefault="00F45429" w:rsidP="00491C7F">
      <w:pPr>
        <w:spacing w:after="0" w:line="240" w:lineRule="auto"/>
      </w:pPr>
      <w:r>
        <w:separator/>
      </w:r>
    </w:p>
  </w:endnote>
  <w:endnote w:type="continuationSeparator" w:id="0">
    <w:p w:rsidR="00F45429" w:rsidRDefault="00F45429" w:rsidP="0049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75" w:rsidRDefault="00850A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61FCB">
      <w:rPr>
        <w:noProof/>
      </w:rPr>
      <w:t>4</w:t>
    </w:r>
    <w:r>
      <w:rPr>
        <w:noProof/>
      </w:rPr>
      <w:fldChar w:fldCharType="end"/>
    </w:r>
  </w:p>
  <w:p w:rsidR="00451875" w:rsidRDefault="0045187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29" w:rsidRDefault="00F45429" w:rsidP="00491C7F">
      <w:pPr>
        <w:spacing w:after="0" w:line="240" w:lineRule="auto"/>
      </w:pPr>
      <w:r>
        <w:separator/>
      </w:r>
    </w:p>
  </w:footnote>
  <w:footnote w:type="continuationSeparator" w:id="0">
    <w:p w:rsidR="00F45429" w:rsidRDefault="00F45429" w:rsidP="00491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AD"/>
    <w:rsid w:val="00045973"/>
    <w:rsid w:val="00190FC7"/>
    <w:rsid w:val="00254770"/>
    <w:rsid w:val="002875CF"/>
    <w:rsid w:val="002A112D"/>
    <w:rsid w:val="002B67DF"/>
    <w:rsid w:val="002D640B"/>
    <w:rsid w:val="00313B08"/>
    <w:rsid w:val="003460D6"/>
    <w:rsid w:val="00451875"/>
    <w:rsid w:val="00491C7F"/>
    <w:rsid w:val="004A56F4"/>
    <w:rsid w:val="004B6CC6"/>
    <w:rsid w:val="004F6DB4"/>
    <w:rsid w:val="005260BF"/>
    <w:rsid w:val="005553B6"/>
    <w:rsid w:val="005D2AA7"/>
    <w:rsid w:val="005F1710"/>
    <w:rsid w:val="006415AD"/>
    <w:rsid w:val="006459C1"/>
    <w:rsid w:val="00674BC2"/>
    <w:rsid w:val="006D076F"/>
    <w:rsid w:val="006D251D"/>
    <w:rsid w:val="006D3D9B"/>
    <w:rsid w:val="007020FE"/>
    <w:rsid w:val="0075682D"/>
    <w:rsid w:val="00770E10"/>
    <w:rsid w:val="007F2A6C"/>
    <w:rsid w:val="00850ADC"/>
    <w:rsid w:val="00915330"/>
    <w:rsid w:val="00923890"/>
    <w:rsid w:val="009978D4"/>
    <w:rsid w:val="009C2124"/>
    <w:rsid w:val="00A61D0D"/>
    <w:rsid w:val="00AC3B04"/>
    <w:rsid w:val="00AF5367"/>
    <w:rsid w:val="00B37C67"/>
    <w:rsid w:val="00B51818"/>
    <w:rsid w:val="00B5468C"/>
    <w:rsid w:val="00B61FCB"/>
    <w:rsid w:val="00BE3AF1"/>
    <w:rsid w:val="00C80880"/>
    <w:rsid w:val="00CA1933"/>
    <w:rsid w:val="00CE622A"/>
    <w:rsid w:val="00D40058"/>
    <w:rsid w:val="00D769A8"/>
    <w:rsid w:val="00DD0244"/>
    <w:rsid w:val="00E759FF"/>
    <w:rsid w:val="00E9697A"/>
    <w:rsid w:val="00F45429"/>
    <w:rsid w:val="00F94E83"/>
    <w:rsid w:val="00F96B8F"/>
    <w:rsid w:val="00FA5D95"/>
    <w:rsid w:val="00FD1AA4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0E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E1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770E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770E1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770E1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70E10"/>
    <w:rPr>
      <w:rFonts w:cs="Times New Roman"/>
      <w:i/>
      <w:iCs/>
    </w:rPr>
  </w:style>
  <w:style w:type="paragraph" w:styleId="a7">
    <w:name w:val="No Spacing"/>
    <w:uiPriority w:val="99"/>
    <w:qFormat/>
    <w:rsid w:val="00770E10"/>
    <w:rPr>
      <w:lang w:eastAsia="en-US"/>
    </w:rPr>
  </w:style>
  <w:style w:type="character" w:styleId="a8">
    <w:name w:val="Subtle Emphasis"/>
    <w:basedOn w:val="a0"/>
    <w:uiPriority w:val="99"/>
    <w:qFormat/>
    <w:rsid w:val="00770E10"/>
    <w:rPr>
      <w:rFonts w:cs="Times New Roman"/>
      <w:i/>
      <w:iCs/>
      <w:color w:val="808080"/>
    </w:rPr>
  </w:style>
  <w:style w:type="character" w:styleId="a9">
    <w:name w:val="Intense Emphasis"/>
    <w:basedOn w:val="a0"/>
    <w:uiPriority w:val="99"/>
    <w:qFormat/>
    <w:rsid w:val="00770E10"/>
    <w:rPr>
      <w:rFonts w:cs="Times New Roman"/>
      <w:b/>
      <w:bCs/>
      <w:i/>
      <w:iCs/>
      <w:color w:val="4F81BD"/>
    </w:rPr>
  </w:style>
  <w:style w:type="table" w:styleId="aa">
    <w:name w:val="Table Grid"/>
    <w:basedOn w:val="a1"/>
    <w:uiPriority w:val="99"/>
    <w:rsid w:val="006415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9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91C7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49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491C7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A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0E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0E1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770E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770E1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Strong"/>
    <w:basedOn w:val="a0"/>
    <w:uiPriority w:val="99"/>
    <w:qFormat/>
    <w:rsid w:val="00770E1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770E10"/>
    <w:rPr>
      <w:rFonts w:cs="Times New Roman"/>
      <w:i/>
      <w:iCs/>
    </w:rPr>
  </w:style>
  <w:style w:type="paragraph" w:styleId="a7">
    <w:name w:val="No Spacing"/>
    <w:uiPriority w:val="99"/>
    <w:qFormat/>
    <w:rsid w:val="00770E10"/>
    <w:rPr>
      <w:lang w:eastAsia="en-US"/>
    </w:rPr>
  </w:style>
  <w:style w:type="character" w:styleId="a8">
    <w:name w:val="Subtle Emphasis"/>
    <w:basedOn w:val="a0"/>
    <w:uiPriority w:val="99"/>
    <w:qFormat/>
    <w:rsid w:val="00770E10"/>
    <w:rPr>
      <w:rFonts w:cs="Times New Roman"/>
      <w:i/>
      <w:iCs/>
      <w:color w:val="808080"/>
    </w:rPr>
  </w:style>
  <w:style w:type="character" w:styleId="a9">
    <w:name w:val="Intense Emphasis"/>
    <w:basedOn w:val="a0"/>
    <w:uiPriority w:val="99"/>
    <w:qFormat/>
    <w:rsid w:val="00770E10"/>
    <w:rPr>
      <w:rFonts w:cs="Times New Roman"/>
      <w:b/>
      <w:bCs/>
      <w:i/>
      <w:iCs/>
      <w:color w:val="4F81BD"/>
    </w:rPr>
  </w:style>
  <w:style w:type="table" w:styleId="aa">
    <w:name w:val="Table Grid"/>
    <w:basedOn w:val="a1"/>
    <w:uiPriority w:val="99"/>
    <w:rsid w:val="006415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9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91C7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49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491C7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1C7F-691B-4623-9909-D9F506FC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RIMERA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 Пронская</cp:lastModifiedBy>
  <cp:revision>4</cp:revision>
  <dcterms:created xsi:type="dcterms:W3CDTF">2022-11-07T11:52:00Z</dcterms:created>
  <dcterms:modified xsi:type="dcterms:W3CDTF">2022-11-07T11:52:00Z</dcterms:modified>
</cp:coreProperties>
</file>