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B4C" w:rsidRDefault="00A96B4C" w:rsidP="00A96B4C">
      <w:pPr>
        <w:spacing w:after="0"/>
        <w:rPr>
          <w:rFonts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cs="Times New Roman"/>
          <w:b/>
          <w:i/>
          <w:color w:val="000000" w:themeColor="text1"/>
          <w:sz w:val="28"/>
          <w:szCs w:val="28"/>
          <w:shd w:val="clear" w:color="auto" w:fill="FFFFFF"/>
        </w:rPr>
        <w:t>Приложение к проекту</w:t>
      </w:r>
    </w:p>
    <w:p w:rsidR="00A96B4C" w:rsidRDefault="00A96B4C" w:rsidP="00A96B4C">
      <w:pPr>
        <w:spacing w:after="0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</w:p>
    <w:p w:rsidR="00A96B4C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92A9F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Сюжетно - ролевая игра «На дорогах города».</w:t>
      </w:r>
      <w:r w:rsidRPr="00292A9F">
        <w:rPr>
          <w:rFonts w:cs="Times New Roman"/>
          <w:color w:val="000000"/>
          <w:sz w:val="28"/>
          <w:szCs w:val="28"/>
        </w:rPr>
        <w:br/>
      </w:r>
      <w:r w:rsidRPr="00292A9F">
        <w:rPr>
          <w:rFonts w:cs="Times New Roman"/>
          <w:color w:val="000000"/>
          <w:sz w:val="28"/>
          <w:szCs w:val="28"/>
          <w:shd w:val="clear" w:color="auto" w:fill="FFFFFF"/>
        </w:rPr>
        <w:t>Цель: закрепить знания детей о правилах дорожного движения, познакомить с новой ролью – регулировщик, воспитывать выдержку, терпение, внимание на дороге.</w:t>
      </w:r>
      <w:r w:rsidRPr="00292A9F">
        <w:rPr>
          <w:rFonts w:cs="Times New Roman"/>
          <w:color w:val="000000"/>
          <w:sz w:val="28"/>
          <w:szCs w:val="28"/>
        </w:rPr>
        <w:br/>
      </w:r>
      <w:r w:rsidRPr="00292A9F">
        <w:rPr>
          <w:rFonts w:cs="Times New Roman"/>
          <w:color w:val="000000"/>
          <w:sz w:val="28"/>
          <w:szCs w:val="28"/>
          <w:shd w:val="clear" w:color="auto" w:fill="FFFFFF"/>
        </w:rPr>
        <w:t>Оборудование: игрушечные машины, флажки для регулировщика – красный и зеленый.</w:t>
      </w:r>
      <w:r w:rsidRPr="00292A9F">
        <w:rPr>
          <w:rFonts w:cs="Times New Roman"/>
          <w:color w:val="000000"/>
          <w:sz w:val="28"/>
          <w:szCs w:val="28"/>
        </w:rPr>
        <w:br/>
      </w:r>
      <w:r w:rsidRPr="00292A9F">
        <w:rPr>
          <w:rFonts w:cs="Times New Roman"/>
          <w:color w:val="000000"/>
          <w:sz w:val="28"/>
          <w:szCs w:val="28"/>
          <w:shd w:val="clear" w:color="auto" w:fill="FFFFFF"/>
        </w:rPr>
        <w:t>Ход игры: детям предлагают построить красивое здание – театр. Выбираем место для постройки. Но сначала нужно перевезти строительный материал в нужное место. С этим легко справятся водители на машинах. Дети берут машины и едут за стройматериалом. Но вот неудача – на главных дорогах не работает светофор. Чтобы не было аварии на дороге, необходимо, чтобы движением машин управлял регулировщик. Выбираем Регулировщика. Он становится в кружок. В руках у него красный и зеленый флажки. Красный флажок – «стой», зеленый флажок – «иди». Теперь все будет в порядке. Регулировщик управляет движением.</w:t>
      </w:r>
    </w:p>
    <w:p w:rsidR="00A96B4C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A96B4C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Подвижные игры, используемые в работе над проектом.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«Зебра»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Цель: упражнять детей в точности исполнения правил игры, развивать быстроту реакции, скорость, ориентировку в пространстве.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Материал: полоски белой бумаги (картона).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Ход игры: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Всем участникам в каждой команде, кроме последнего, раздается по полоске белой бумаги (картона). По сигналу - первый участник кладет полосу, встает на нее и возвращается к своей команде. Второй шагает строго по своей полосе, кладет свою «ступеньку» зебры и возвращается обратно. Последний участник шагает по всем полоскам, возвращаясь, собирает их.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«Стоп — Идите».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Подготовка к игре: Дети игроки располагаются по одну сторону помещения, а водящий с пешеходным светофором в руках — по другую.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Атрибуты: Светофор.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Правила игры: Игроки по сигналу светофора «Идите» начинают двигаться в сторону водящего. По сигналу «Стоп» замирают. По сигналу «Идите» продолжаю движение. Тот, кто первым достигнет водящего, побеждает и занимает его место. Двигаться игроки могут бегом или в небольших помещениях «лилипутиками», переставляя ногу на длину ступни пятка к носку.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«Будь внимательным»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Цель: активизировать процессы мышления, внимания, закрепить знания детей о правилах дорожного движения. Учить действовать по сигналу.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Подготовка к игре: Дети встают в круг, регулировщик – в центр круга.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Ход игры: Дети запоминают, что и когда надо делать. Идут по кругу и внимательно слушают сигналы регулировщика дорожного движения.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По сигналу: «Светофор!» — стоим на месте;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по сигналу: «Переход!» — шагаем;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по сигналу: «Автомобиль!» — держим в руках руль.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«Светофор»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Цель: закреплять представление детей о назначении светофора, о его сигналах.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Атрибуты: цветные картонные кружки (желтый, зеленый, красный); макет светофора.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Ход игры: Ведущий, раздав детям кружки зеленого, желтого, красного цветов, последовательно переключает светофор, а дети показывают соответствующие кружки и объясняют, что означает каждый из них. Выигрывает тот, кто правильно покажет все кружки и расскажет о значении цвета.</w:t>
      </w:r>
    </w:p>
    <w:p w:rsidR="00A96B4C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A96B4C" w:rsidRDefault="00A96B4C" w:rsidP="00A96B4C">
      <w:pPr>
        <w:spacing w:after="0"/>
        <w:rPr>
          <w:rFonts w:cs="Times New Roman"/>
          <w:color w:val="000000"/>
          <w:sz w:val="28"/>
          <w:szCs w:val="28"/>
        </w:rPr>
      </w:pP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Дидактические игры, используемые в работе над проектом.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«Дорожное лото»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Цель: Закрепить у детей знания о правилах дорожного движения; учить находить нужные дорожные знаки в зависимости от ситуации на дороге; развивать логическое мышление, память, внимание, наблюдательность.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Материал: Карточки с ситуациями на дороге, дорожные знаки.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Ход игры: Каждому ребенку дается карточка, на которой изображена дорожная ситуация, детям предлагается найти нужный знак, соответствующий ситуации на дороге.</w:t>
      </w:r>
      <w:r w:rsidRPr="000C56A9">
        <w:rPr>
          <w:rFonts w:cs="Times New Roman"/>
          <w:color w:val="000000"/>
          <w:sz w:val="28"/>
          <w:szCs w:val="28"/>
        </w:rPr>
        <w:br/>
      </w:r>
    </w:p>
    <w:p w:rsidR="00A96B4C" w:rsidRPr="000C56A9" w:rsidRDefault="00A96B4C" w:rsidP="00A96B4C">
      <w:pPr>
        <w:spacing w:after="0"/>
        <w:rPr>
          <w:rFonts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«Знай и выполняй правила уличного движения»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Цель: Закрепить с детьми правила уличного движения; повторить значения светофора.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Материал: Иллюстрации улиц города.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Ход игры: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Детям загадывается загадка про светофор, проводиться обсуждение значения цветов светофора, разбор ситуаций на дороге и правильное поведение персонажей.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«Собери знак»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Цель: закрепить знания детей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о дорожных знаках и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ПДД; развивать логическое мышление, внимательность; воспитывать культуру безопасного поведения детей на дороге и в общественных местах.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Материал: в конвертах пазлы – дорожные знаки.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Ход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игры: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Воспитатель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рассаживает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детей и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общей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 xml:space="preserve">команде(сигнал 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свистка) дети открывают конверты и склад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ывают свои знаки из частей(пазлы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).Выигрывает тот, кто первым собрал знак.</w:t>
      </w:r>
    </w:p>
    <w:p w:rsidR="00A96B4C" w:rsidRDefault="00A96B4C" w:rsidP="00A96B4C">
      <w:pPr>
        <w:spacing w:after="0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</w:p>
    <w:p w:rsidR="00A96B4C" w:rsidRPr="000C56A9" w:rsidRDefault="00A96B4C" w:rsidP="00A96B4C">
      <w:pPr>
        <w:spacing w:after="0"/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Физкультминутки, используемые в работе над проектом</w:t>
      </w:r>
      <w:r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96B4C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«Светофор».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Светит красный светофор: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Нет проезда – стой шофёр! (стоят на месте).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Светит жёлтый – значит жди, (полуприседание).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Свет зелёный впереди.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Вот зелёный светофор –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Поезжай вперёд, шофёр! (двигаются по кругу топающим шагом).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Стук- стук- стук.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День - день – день.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Так мы ездим целый день.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(вращение согнутыми в локтях руками).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«Машина».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Би- би- би – гудит машина. (Ритмично постукивают кулачком одной руки о кулачок другой руки)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Тук-тук-тук – мотор стучит. (Ритмично хлопают в ладоши)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Едем, едем, едем, едем –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Он так громко говорит.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Шины трутся о дорогу: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Шу- шу- шу – они шуршат. (Потирают ладони друг о друга)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Быстро крутятся колёса: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Та-та-та – вперёд спешат. (Ритмично вертят руками)</w:t>
      </w:r>
    </w:p>
    <w:p w:rsidR="00A96B4C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A96B4C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 гимнастика, используемая в работе над проектом.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«Машины».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Все машины по порядку,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Подъезжают на заправку: (Обеими руками «крутят руль» перед собой).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Бензовоз, мусоровоз,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С молоком молоковоз,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С хлебом свежим хлебовоз.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И тяжелый лесовоз. (Пальцами поочередно, начиная с мизинца, касаются ладошки).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«Дорожных правил очень много».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Дорожных правил очень много. («грозят» пальчиками)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Раз - Внимание дорога! (загибают поочередно пальцы)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Два - сигналы светофора,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Три – смотри дорожный знак,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А четыре – «переход».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Правила все надо знать (хлопки руками)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И всегда их выполнять. (показывают «класс!» большим пальцем)</w:t>
      </w:r>
    </w:p>
    <w:p w:rsidR="00A96B4C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A96B4C" w:rsidRPr="000C56A9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C56A9">
        <w:rPr>
          <w:rStyle w:val="a8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Загадки, используемые в работе над проектом.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Эту ленту не возьмешь,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И в косичку не вплетешь.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На земле она лежит,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Транспорт вдоль по ней бежит. (Дорога)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Никогда я не сплю,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На дорогу смотрю.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Подскажу, когда стоять,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Когда движенье начинать. (Светофор)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Тут машина не пойдет.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Главный здесь – пешеход.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Что друг другу не мешать,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Нужно справа путь держать. (Тротуар)...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Этой зебры на дороге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Я нисколько не боюсь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Если все вокруг в порядке,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По полоскам в путь пущусь. (Знак «Пешеходный переход»)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Эй, водитель осторожно!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Ехать быстро невозможно.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Знают люди все на свете-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В этом месте ходят дети! (Знак «Дети»)</w:t>
      </w:r>
    </w:p>
    <w:p w:rsidR="00A96B4C" w:rsidRPr="000C56A9" w:rsidRDefault="00A96B4C" w:rsidP="00A96B4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A96B4C" w:rsidRPr="000C56A9" w:rsidRDefault="00A96B4C" w:rsidP="00A96B4C">
      <w:pPr>
        <w:spacing w:after="0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Ч</w:t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удо конь велосипед,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Можно ехать или нет?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Странный этот синий знак, не понять его никак! (велосипедная дорожка)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Видно строить будут дом -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Кирпичи висят кругом.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Но у нашего двора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Стройплощадка не видна. (въезд запрещён)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Выходя на улицу,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Приготовь заранее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Вежливость и сдержанность,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А главное - ...(Внимание.)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Все водителю расскажет,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Скорость верную укажет.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У дороги, как маяк, 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Добрый друг - ...(Дорожный знак.)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Командуя жезлом, он всех направляет,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И всем перекрёстком один управляет.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Он словно волшебник, машин дрессировщик,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А имя ему - ... (Регулировщик)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Тормози скорей шофер!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Можно врезаться в забор!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Кто нам путь загородил,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И дорогу перекрыл? (железнодорожный переезд со шлагбаумом)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Это что за чудо - юдо,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Два горба, как у верблюда?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Треугольный этот знак,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Называется он как? ("Неровная дорога".)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Предупреждает этот знак,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Что у дороги здесь зигзаг,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И впереди машину ждёт</w:t>
      </w:r>
      <w:r w:rsidRPr="000C56A9">
        <w:rPr>
          <w:rFonts w:cs="Times New Roman"/>
          <w:color w:val="000000"/>
          <w:sz w:val="28"/>
          <w:szCs w:val="28"/>
        </w:rPr>
        <w:br/>
      </w:r>
      <w:r w:rsidRPr="000C56A9">
        <w:rPr>
          <w:rFonts w:cs="Times New Roman"/>
          <w:color w:val="000000"/>
          <w:sz w:val="28"/>
          <w:szCs w:val="28"/>
          <w:shd w:val="clear" w:color="auto" w:fill="FFFFFF"/>
        </w:rPr>
        <w:t>Крутой...("Опасный поворот".)</w:t>
      </w:r>
    </w:p>
    <w:p w:rsidR="00A96B4C" w:rsidRPr="00D84F81" w:rsidRDefault="00A96B4C" w:rsidP="00A96B4C">
      <w:pPr>
        <w:spacing w:after="0"/>
        <w:rPr>
          <w:rFonts w:cs="Times New Roman"/>
          <w:b/>
          <w:i/>
          <w:color w:val="000000" w:themeColor="text1"/>
          <w:sz w:val="28"/>
          <w:szCs w:val="28"/>
        </w:rPr>
      </w:pPr>
      <w:r>
        <w:rPr>
          <w:rFonts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A47B8C2" wp14:editId="4C87A332">
            <wp:extent cx="5940425" cy="3564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2_0853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4C" w:rsidRPr="00875038" w:rsidRDefault="00A96B4C" w:rsidP="00A96B4C">
      <w:pPr>
        <w:spacing w:after="0"/>
        <w:rPr>
          <w:rFonts w:cs="Times New Roman"/>
          <w:sz w:val="28"/>
          <w:szCs w:val="28"/>
        </w:rPr>
      </w:pPr>
    </w:p>
    <w:p w:rsidR="00A96B4C" w:rsidRDefault="00A96B4C" w:rsidP="00A96B4C">
      <w:pPr>
        <w:spacing w:after="0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A8CA243" wp14:editId="5039A9CC">
            <wp:extent cx="5940425" cy="3564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2_085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4C" w:rsidRDefault="00A96B4C" w:rsidP="00A96B4C">
      <w:pPr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br w:type="page"/>
      </w:r>
    </w:p>
    <w:p w:rsidR="00A96B4C" w:rsidRDefault="00A96B4C" w:rsidP="00A96B4C">
      <w:pPr>
        <w:spacing w:after="0"/>
        <w:rPr>
          <w:rFonts w:cs="Times New Roman"/>
          <w:b/>
          <w:i/>
          <w:sz w:val="28"/>
          <w:szCs w:val="28"/>
        </w:rPr>
      </w:pPr>
    </w:p>
    <w:p w:rsidR="00A96B4C" w:rsidRDefault="00A96B4C" w:rsidP="00A96B4C">
      <w:pPr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F33DF8F" wp14:editId="141452BC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6_1115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4C" w:rsidRDefault="00A96B4C" w:rsidP="00A96B4C">
      <w:pPr>
        <w:spacing w:after="0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AB6AB58" wp14:editId="7CD83FE2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6_1116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4C" w:rsidRDefault="00A96B4C" w:rsidP="00A96B4C">
      <w:pPr>
        <w:rPr>
          <w:rFonts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cs="Times New Roman"/>
          <w:b/>
          <w:i/>
          <w:sz w:val="28"/>
          <w:szCs w:val="28"/>
        </w:rPr>
        <w:br w:type="page"/>
      </w:r>
    </w:p>
    <w:p w:rsidR="00A96B4C" w:rsidRPr="00875038" w:rsidRDefault="00A96B4C" w:rsidP="00A96B4C">
      <w:pPr>
        <w:spacing w:after="0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4B53E18" wp14:editId="681C0658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5_190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16" w:rsidRDefault="00A96B4C"/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4C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65FFE"/>
    <w:rsid w:val="00800344"/>
    <w:rsid w:val="008302A5"/>
    <w:rsid w:val="008607D8"/>
    <w:rsid w:val="0086370B"/>
    <w:rsid w:val="00A96B4C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Strong"/>
    <w:basedOn w:val="a0"/>
    <w:uiPriority w:val="22"/>
    <w:qFormat/>
    <w:rsid w:val="00A96B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Strong"/>
    <w:basedOn w:val="a0"/>
    <w:uiPriority w:val="22"/>
    <w:qFormat/>
    <w:rsid w:val="00A96B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2022-10-19T10:29:00Z</dcterms:created>
  <dcterms:modified xsi:type="dcterms:W3CDTF">2022-10-19T10:30:00Z</dcterms:modified>
</cp:coreProperties>
</file>