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1" w:rsidRPr="005A41D6" w:rsidRDefault="003C39A1" w:rsidP="003C39A1">
      <w:pPr>
        <w:spacing w:line="0" w:lineRule="atLeast"/>
        <w:jc w:val="right"/>
        <w:rPr>
          <w:rFonts w:asciiTheme="majorHAnsi" w:hAnsiTheme="majorHAnsi"/>
          <w:b/>
          <w:sz w:val="20"/>
          <w:szCs w:val="20"/>
          <w:u w:val="single"/>
        </w:rPr>
      </w:pPr>
      <w:r w:rsidRPr="005A41D6">
        <w:rPr>
          <w:rFonts w:asciiTheme="majorHAnsi" w:hAnsiTheme="majorHAnsi"/>
          <w:b/>
          <w:sz w:val="20"/>
          <w:szCs w:val="20"/>
          <w:u w:val="single"/>
        </w:rPr>
        <w:t>Приложение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551"/>
        <w:gridCol w:w="2040"/>
        <w:gridCol w:w="2171"/>
      </w:tblGrid>
      <w:tr w:rsidR="003C39A1" w:rsidRPr="005A41D6" w:rsidTr="009C0F60">
        <w:trPr>
          <w:trHeight w:val="305"/>
        </w:trPr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eastAsia="Times New Roman" w:cs="Times New Roman"/>
                <w:color w:val="212121"/>
                <w:lang w:eastAsia="ru-RU"/>
              </w:rPr>
            </w:pPr>
            <w:r>
              <w:rPr>
                <w:rFonts w:eastAsia="Times New Roman" w:cs="Times New Roman"/>
                <w:color w:val="212121"/>
                <w:lang w:eastAsia="ru-RU"/>
              </w:rPr>
              <w:t>Название препарата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C39A1" w:rsidRPr="009B26BA" w:rsidRDefault="003C39A1" w:rsidP="009C0F60">
            <w:pPr>
              <w:spacing w:after="0" w:line="0" w:lineRule="atLeast"/>
              <w:jc w:val="both"/>
              <w:rPr>
                <w:rFonts w:eastAsia="Times New Roman" w:cs="Times New Roman"/>
                <w:color w:val="212121"/>
                <w:lang w:eastAsia="ru-RU"/>
              </w:rPr>
            </w:pPr>
            <w:r w:rsidRPr="009B26BA">
              <w:rPr>
                <w:rFonts w:cs="Times New Roman"/>
                <w:bCs/>
                <w:color w:val="444444"/>
                <w:shd w:val="clear" w:color="auto" w:fill="FFFFFF"/>
              </w:rPr>
              <w:t>Лекарственная форма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eastAsia="Times New Roman" w:cs="Times New Roman"/>
                <w:color w:val="212121"/>
                <w:lang w:eastAsia="ru-RU"/>
              </w:rPr>
            </w:pPr>
            <w:r>
              <w:rPr>
                <w:rFonts w:eastAsia="Times New Roman" w:cs="Times New Roman"/>
                <w:color w:val="212121"/>
                <w:lang w:eastAsia="ru-RU"/>
              </w:rPr>
              <w:t>Количество в упаковке</w:t>
            </w:r>
          </w:p>
        </w:tc>
        <w:tc>
          <w:tcPr>
            <w:tcW w:w="2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eastAsia="Times New Roman" w:cs="Times New Roman"/>
                <w:color w:val="212121"/>
                <w:lang w:eastAsia="ru-RU"/>
              </w:rPr>
            </w:pPr>
            <w:r>
              <w:rPr>
                <w:rFonts w:eastAsia="Times New Roman" w:cs="Times New Roman"/>
                <w:color w:val="212121"/>
                <w:lang w:eastAsia="ru-RU"/>
              </w:rPr>
              <w:t>Цена</w:t>
            </w:r>
          </w:p>
        </w:tc>
      </w:tr>
      <w:tr w:rsidR="003C39A1" w:rsidRPr="005A41D6" w:rsidTr="009C0F60">
        <w:trPr>
          <w:trHeight w:val="305"/>
        </w:trPr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Арбидол максимум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>
              <w:rPr>
                <w:rFonts w:eastAsia="Times New Roman" w:cs="Times New Roman"/>
                <w:color w:val="212121"/>
                <w:lang w:eastAsia="ru-RU"/>
              </w:rPr>
              <w:t>капсулы, 200 м</w:t>
            </w:r>
            <w:r w:rsidRPr="00FD22E0">
              <w:rPr>
                <w:rFonts w:eastAsia="Times New Roman" w:cs="Times New Roman"/>
                <w:color w:val="212121"/>
                <w:lang w:eastAsia="ru-RU"/>
              </w:rPr>
              <w:t>г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10 шт</w:t>
            </w:r>
            <w:r>
              <w:rPr>
                <w:rFonts w:eastAsia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2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565 руб</w:t>
            </w:r>
            <w:r>
              <w:rPr>
                <w:rFonts w:eastAsia="Times New Roman" w:cs="Times New Roman"/>
                <w:color w:val="212121"/>
                <w:lang w:eastAsia="ru-RU"/>
              </w:rPr>
              <w:t>.</w:t>
            </w:r>
          </w:p>
        </w:tc>
      </w:tr>
      <w:tr w:rsidR="003C39A1" w:rsidRPr="005A41D6" w:rsidTr="009C0F60">
        <w:trPr>
          <w:trHeight w:val="323"/>
        </w:trPr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Арбидол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>
              <w:rPr>
                <w:rFonts w:eastAsia="Times New Roman" w:cs="Times New Roman"/>
                <w:color w:val="212121"/>
                <w:lang w:eastAsia="ru-RU"/>
              </w:rPr>
              <w:t>капсулы, 100 м</w:t>
            </w:r>
            <w:r w:rsidRPr="00FD22E0">
              <w:rPr>
                <w:rFonts w:eastAsia="Times New Roman" w:cs="Times New Roman"/>
                <w:color w:val="212121"/>
                <w:lang w:eastAsia="ru-RU"/>
              </w:rPr>
              <w:t>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20 шт</w:t>
            </w:r>
            <w:r>
              <w:rPr>
                <w:rFonts w:eastAsia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639 руб</w:t>
            </w:r>
            <w:r>
              <w:rPr>
                <w:rFonts w:eastAsia="Times New Roman" w:cs="Times New Roman"/>
                <w:color w:val="212121"/>
                <w:lang w:eastAsia="ru-RU"/>
              </w:rPr>
              <w:t>.</w:t>
            </w:r>
          </w:p>
        </w:tc>
      </w:tr>
      <w:tr w:rsidR="003C39A1" w:rsidRPr="005A41D6" w:rsidTr="009C0F60">
        <w:trPr>
          <w:trHeight w:val="323"/>
        </w:trPr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Арбидол для детей с 3х лет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>
              <w:rPr>
                <w:rFonts w:eastAsia="Times New Roman" w:cs="Times New Roman"/>
                <w:color w:val="212121"/>
                <w:lang w:eastAsia="ru-RU"/>
              </w:rPr>
              <w:t>таблетки, 50 м</w:t>
            </w:r>
            <w:r w:rsidRPr="00FD22E0">
              <w:rPr>
                <w:rFonts w:eastAsia="Times New Roman" w:cs="Times New Roman"/>
                <w:color w:val="212121"/>
                <w:lang w:eastAsia="ru-RU"/>
              </w:rPr>
              <w:t>г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10 шт.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207</w:t>
            </w:r>
            <w:r>
              <w:rPr>
                <w:rFonts w:eastAsia="Times New Roman" w:cs="Times New Roman"/>
                <w:color w:val="212121"/>
                <w:lang w:eastAsia="ru-RU"/>
              </w:rPr>
              <w:t xml:space="preserve"> </w:t>
            </w:r>
            <w:r w:rsidRPr="00FD22E0">
              <w:rPr>
                <w:rFonts w:eastAsia="Times New Roman" w:cs="Times New Roman"/>
                <w:color w:val="212121"/>
                <w:lang w:eastAsia="ru-RU"/>
              </w:rPr>
              <w:t>руб</w:t>
            </w:r>
            <w:r>
              <w:rPr>
                <w:rFonts w:eastAsia="Times New Roman" w:cs="Times New Roman"/>
                <w:color w:val="212121"/>
                <w:lang w:eastAsia="ru-RU"/>
              </w:rPr>
              <w:t>.</w:t>
            </w:r>
          </w:p>
        </w:tc>
      </w:tr>
      <w:tr w:rsidR="003C39A1" w:rsidRPr="005A41D6" w:rsidTr="009C0F60">
        <w:trPr>
          <w:trHeight w:val="210"/>
        </w:trPr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Арбидол для детей с 3х лет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Суспензия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100 мл</w:t>
            </w:r>
            <w:r>
              <w:rPr>
                <w:rFonts w:eastAsia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C39A1" w:rsidRPr="00FD22E0" w:rsidRDefault="003C39A1" w:rsidP="009C0F60">
            <w:pPr>
              <w:spacing w:after="0" w:line="0" w:lineRule="atLeast"/>
              <w:jc w:val="both"/>
              <w:rPr>
                <w:rFonts w:ascii="Helvetica" w:eastAsia="Times New Roman" w:hAnsi="Helvetica" w:cs="Helvetica"/>
                <w:color w:val="212121"/>
                <w:lang w:eastAsia="ru-RU"/>
              </w:rPr>
            </w:pPr>
            <w:r w:rsidRPr="00FD22E0">
              <w:rPr>
                <w:rFonts w:eastAsia="Times New Roman" w:cs="Times New Roman"/>
                <w:color w:val="212121"/>
                <w:lang w:eastAsia="ru-RU"/>
              </w:rPr>
              <w:t>422 руб</w:t>
            </w:r>
            <w:r>
              <w:rPr>
                <w:rFonts w:eastAsia="Times New Roman" w:cs="Times New Roman"/>
                <w:color w:val="212121"/>
                <w:lang w:eastAsia="ru-RU"/>
              </w:rPr>
              <w:t>.</w:t>
            </w:r>
          </w:p>
        </w:tc>
      </w:tr>
    </w:tbl>
    <w:p w:rsidR="00B30116" w:rsidRPr="003C39A1" w:rsidRDefault="003C39A1">
      <w:pPr>
        <w:rPr>
          <w:lang w:val="en-US"/>
        </w:rPr>
      </w:pPr>
      <w:bookmarkStart w:id="0" w:name="_GoBack"/>
      <w:bookmarkEnd w:id="0"/>
    </w:p>
    <w:sectPr w:rsidR="00B30116" w:rsidRPr="003C39A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1"/>
    <w:rsid w:val="00014091"/>
    <w:rsid w:val="00075273"/>
    <w:rsid w:val="00124E7E"/>
    <w:rsid w:val="001A2A60"/>
    <w:rsid w:val="001F7167"/>
    <w:rsid w:val="00314EB8"/>
    <w:rsid w:val="003975D5"/>
    <w:rsid w:val="003C39A1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64D9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2022-09-13T12:59:00Z</dcterms:created>
  <dcterms:modified xsi:type="dcterms:W3CDTF">2022-09-13T12:59:00Z</dcterms:modified>
</cp:coreProperties>
</file>