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47" w:rsidRPr="00F76680" w:rsidRDefault="00104E47" w:rsidP="00104E47">
      <w:pPr>
        <w:rPr>
          <w:rFonts w:cs="Times New Roman"/>
          <w:b/>
          <w:sz w:val="28"/>
          <w:szCs w:val="28"/>
        </w:rPr>
      </w:pPr>
      <w:bookmarkStart w:id="0" w:name="_Hlk110579376"/>
      <w:r w:rsidRPr="00F76680">
        <w:rPr>
          <w:rFonts w:cs="Times New Roman"/>
          <w:b/>
          <w:sz w:val="28"/>
          <w:szCs w:val="28"/>
        </w:rPr>
        <w:t xml:space="preserve">Приложение 1. </w:t>
      </w:r>
    </w:p>
    <w:bookmarkEnd w:id="0"/>
    <w:p w:rsidR="00104E47" w:rsidRDefault="00104E47" w:rsidP="00104E47">
      <w:pPr>
        <w:rPr>
          <w:rFonts w:cs="Times New Roman"/>
          <w:sz w:val="24"/>
          <w:szCs w:val="24"/>
        </w:rPr>
      </w:pPr>
      <w:r w:rsidRPr="00F76680">
        <w:rPr>
          <w:rFonts w:cs="Times New Roman"/>
          <w:sz w:val="24"/>
          <w:szCs w:val="24"/>
        </w:rPr>
        <w:t>Картинки к уроку взяты из Интернета.</w:t>
      </w:r>
    </w:p>
    <w:p w:rsidR="00104E47" w:rsidRDefault="00104E47" w:rsidP="00104E47">
      <w:pPr>
        <w:rPr>
          <w:rFonts w:cs="Times New Roman"/>
          <w:sz w:val="24"/>
          <w:szCs w:val="24"/>
        </w:rPr>
      </w:pPr>
    </w:p>
    <w:p w:rsidR="00104E47" w:rsidRDefault="00104E47" w:rsidP="00104E47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9A6FCD3" wp14:editId="263E0A7D">
            <wp:simplePos x="0" y="0"/>
            <wp:positionH relativeFrom="margin">
              <wp:posOffset>3472180</wp:posOffset>
            </wp:positionH>
            <wp:positionV relativeFrom="paragraph">
              <wp:posOffset>2396490</wp:posOffset>
            </wp:positionV>
            <wp:extent cx="215392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251D1A" wp14:editId="6BDA310E">
            <wp:simplePos x="0" y="0"/>
            <wp:positionH relativeFrom="margin">
              <wp:posOffset>3615690</wp:posOffset>
            </wp:positionH>
            <wp:positionV relativeFrom="paragraph">
              <wp:posOffset>5080</wp:posOffset>
            </wp:positionV>
            <wp:extent cx="1937385" cy="2498090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трибуты Хеллуин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C98D249" wp14:editId="7DC7F915">
            <wp:extent cx="3390234" cy="23812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еллоун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391" cy="240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47" w:rsidRDefault="00104E47" w:rsidP="00104E47">
      <w:pPr>
        <w:rPr>
          <w:rFonts w:cs="Times New Roman"/>
          <w:sz w:val="24"/>
          <w:szCs w:val="24"/>
        </w:rPr>
      </w:pPr>
    </w:p>
    <w:p w:rsidR="00104E47" w:rsidRDefault="00104E47" w:rsidP="00104E47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24F77AB" wp14:editId="3DAE9770">
            <wp:extent cx="3313073" cy="183769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83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716" cy="18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47" w:rsidRDefault="00104E47" w:rsidP="00104E47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8C55E1A" wp14:editId="26B7FCD0">
            <wp:simplePos x="0" y="0"/>
            <wp:positionH relativeFrom="page">
              <wp:posOffset>4257675</wp:posOffset>
            </wp:positionH>
            <wp:positionV relativeFrom="paragraph">
              <wp:posOffset>207010</wp:posOffset>
            </wp:positionV>
            <wp:extent cx="3124200" cy="2193290"/>
            <wp:effectExtent l="0" t="0" r="0" b="0"/>
            <wp:wrapTight wrapText="bothSides">
              <wp:wrapPolygon edited="0">
                <wp:start x="0" y="0"/>
                <wp:lineTo x="0" y="21387"/>
                <wp:lineTo x="21468" y="21387"/>
                <wp:lineTo x="2146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mediu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B6A8A94" wp14:editId="415359DC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3076575" cy="2212340"/>
            <wp:effectExtent l="0" t="0" r="0" b="0"/>
            <wp:wrapTight wrapText="bothSides">
              <wp:wrapPolygon edited="0">
                <wp:start x="0" y="0"/>
                <wp:lineTo x="0" y="21389"/>
                <wp:lineTo x="21399" y="21389"/>
                <wp:lineTo x="2139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26fcff81c6ce2036916cab3e38d0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558" cy="221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E47" w:rsidRDefault="00104E47" w:rsidP="00104E47">
      <w:pPr>
        <w:rPr>
          <w:rFonts w:cs="Times New Roman"/>
          <w:sz w:val="24"/>
          <w:szCs w:val="24"/>
        </w:rPr>
      </w:pPr>
    </w:p>
    <w:p w:rsidR="00104E47" w:rsidRDefault="00104E47" w:rsidP="00104E47">
      <w:pPr>
        <w:rPr>
          <w:rFonts w:cs="Times New Roman"/>
          <w:sz w:val="24"/>
          <w:szCs w:val="24"/>
        </w:rPr>
      </w:pPr>
    </w:p>
    <w:p w:rsidR="00104E47" w:rsidRDefault="00104E47" w:rsidP="00104E47">
      <w:pPr>
        <w:rPr>
          <w:rFonts w:cs="Times New Roman"/>
          <w:sz w:val="24"/>
          <w:szCs w:val="24"/>
        </w:rPr>
      </w:pPr>
    </w:p>
    <w:p w:rsidR="00104E47" w:rsidRDefault="00104E47" w:rsidP="00104E4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</w:t>
      </w:r>
    </w:p>
    <w:p w:rsidR="00104E47" w:rsidRPr="00611CDB" w:rsidRDefault="00104E47" w:rsidP="00104E4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Pr="00F76680">
        <w:rPr>
          <w:rFonts w:cs="Times New Roman"/>
          <w:b/>
          <w:sz w:val="28"/>
          <w:szCs w:val="28"/>
        </w:rPr>
        <w:t xml:space="preserve">Приложение </w:t>
      </w:r>
      <w:r>
        <w:rPr>
          <w:rFonts w:cs="Times New Roman"/>
          <w:b/>
          <w:sz w:val="28"/>
          <w:szCs w:val="28"/>
        </w:rPr>
        <w:t>2</w:t>
      </w:r>
      <w:r w:rsidRPr="00F76680">
        <w:rPr>
          <w:rFonts w:cs="Times New Roman"/>
          <w:b/>
          <w:sz w:val="28"/>
          <w:szCs w:val="28"/>
        </w:rPr>
        <w:t xml:space="preserve">. </w:t>
      </w:r>
    </w:p>
    <w:p w:rsidR="00104E47" w:rsidRDefault="00104E47" w:rsidP="00104E47">
      <w:pPr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</w:t>
      </w:r>
      <w:r w:rsidRPr="00032C82">
        <w:rPr>
          <w:rFonts w:cs="Times New Roman"/>
          <w:b/>
          <w:sz w:val="28"/>
          <w:szCs w:val="28"/>
          <w:lang w:val="en-US"/>
        </w:rPr>
        <w:t>Past</w:t>
      </w:r>
      <w:r w:rsidRPr="00032C82">
        <w:rPr>
          <w:rFonts w:cs="Times New Roman"/>
          <w:b/>
          <w:sz w:val="28"/>
          <w:szCs w:val="28"/>
        </w:rPr>
        <w:t xml:space="preserve"> </w:t>
      </w:r>
      <w:r w:rsidRPr="00032C82">
        <w:rPr>
          <w:rFonts w:cs="Times New Roman"/>
          <w:b/>
          <w:sz w:val="28"/>
          <w:szCs w:val="28"/>
          <w:lang w:val="en-US"/>
        </w:rPr>
        <w:t>Simple</w:t>
      </w:r>
      <w:r w:rsidRPr="00032C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(__________________) употребляется, когда речь идет о действиях, которые произошли в прошлом. Мы точно знаем, когда действие совершено: </w:t>
      </w:r>
    </w:p>
    <w:p w:rsidR="00104E47" w:rsidRPr="0077014F" w:rsidRDefault="00104E47" w:rsidP="00104E4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He</w:t>
      </w:r>
      <w:r w:rsidRPr="007701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left</w:t>
      </w:r>
      <w:r w:rsidRPr="007701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yesterday</w:t>
      </w:r>
      <w:r w:rsidRPr="0077014F">
        <w:rPr>
          <w:rFonts w:cs="Times New Roman"/>
          <w:sz w:val="28"/>
          <w:szCs w:val="28"/>
        </w:rPr>
        <w:t xml:space="preserve">. – </w:t>
      </w:r>
      <w:r>
        <w:rPr>
          <w:rFonts w:cs="Times New Roman"/>
          <w:sz w:val="28"/>
          <w:szCs w:val="28"/>
        </w:rPr>
        <w:t>Он</w:t>
      </w:r>
      <w:r w:rsidRPr="007701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уехал</w:t>
      </w:r>
      <w:r w:rsidRPr="007701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вчера</w:t>
      </w:r>
      <w:r w:rsidRPr="0077014F">
        <w:rPr>
          <w:rFonts w:cs="Times New Roman"/>
          <w:sz w:val="28"/>
          <w:szCs w:val="28"/>
        </w:rPr>
        <w:t>.</w:t>
      </w:r>
    </w:p>
    <w:p w:rsidR="00104E47" w:rsidRDefault="00104E47" w:rsidP="00104E47">
      <w:pPr>
        <w:rPr>
          <w:rFonts w:cs="Times New Roman"/>
          <w:b/>
          <w:color w:val="FF0000"/>
          <w:sz w:val="28"/>
          <w:szCs w:val="28"/>
        </w:rPr>
      </w:pPr>
      <w:r w:rsidRPr="00032C82">
        <w:rPr>
          <w:rFonts w:cs="Times New Roman"/>
          <w:b/>
          <w:color w:val="7030A0"/>
          <w:sz w:val="28"/>
          <w:szCs w:val="28"/>
          <w:lang w:val="en-US"/>
        </w:rPr>
        <w:t>Regular</w:t>
      </w:r>
      <w:r w:rsidRPr="00032C82">
        <w:rPr>
          <w:rFonts w:cs="Times New Roman"/>
          <w:b/>
          <w:color w:val="7030A0"/>
          <w:sz w:val="28"/>
          <w:szCs w:val="28"/>
        </w:rPr>
        <w:t xml:space="preserve"> </w:t>
      </w:r>
      <w:r w:rsidRPr="00032C82">
        <w:rPr>
          <w:rFonts w:cs="Times New Roman"/>
          <w:b/>
          <w:color w:val="7030A0"/>
          <w:sz w:val="28"/>
          <w:szCs w:val="28"/>
          <w:lang w:val="en-US"/>
        </w:rPr>
        <w:t>verbs</w:t>
      </w:r>
      <w:r w:rsidRPr="00032C82">
        <w:rPr>
          <w:rFonts w:cs="Times New Roman"/>
          <w:color w:val="7030A0"/>
          <w:sz w:val="28"/>
          <w:szCs w:val="28"/>
        </w:rPr>
        <w:t xml:space="preserve"> </w:t>
      </w:r>
      <w:r w:rsidRPr="00032C82">
        <w:rPr>
          <w:rFonts w:cs="Times New Roman"/>
          <w:sz w:val="28"/>
          <w:szCs w:val="28"/>
        </w:rPr>
        <w:t xml:space="preserve">( _____________________)  </w:t>
      </w:r>
      <w:r>
        <w:rPr>
          <w:rFonts w:cs="Times New Roman"/>
          <w:sz w:val="28"/>
          <w:szCs w:val="28"/>
        </w:rPr>
        <w:t>в</w:t>
      </w:r>
      <w:r w:rsidRPr="00032C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Past</w:t>
      </w:r>
      <w:r w:rsidRPr="00032C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Simple</w:t>
      </w:r>
      <w:r w:rsidRPr="00032C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образуются</w:t>
      </w:r>
      <w:r w:rsidRPr="00032C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путем</w:t>
      </w:r>
      <w:r w:rsidRPr="00032C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добавления окончания </w:t>
      </w:r>
      <w:r w:rsidRPr="00032C82">
        <w:rPr>
          <w:rFonts w:cs="Times New Roman"/>
          <w:b/>
          <w:color w:val="FF0000"/>
          <w:sz w:val="28"/>
          <w:szCs w:val="28"/>
        </w:rPr>
        <w:t>-</w:t>
      </w:r>
      <w:r w:rsidRPr="00032C82">
        <w:rPr>
          <w:rFonts w:cs="Times New Roman"/>
          <w:b/>
          <w:color w:val="FF0000"/>
          <w:sz w:val="28"/>
          <w:szCs w:val="28"/>
          <w:lang w:val="en-US"/>
        </w:rPr>
        <w:t>ed</w:t>
      </w:r>
      <w:r w:rsidRPr="00032C82">
        <w:rPr>
          <w:rFonts w:cs="Times New Roman"/>
          <w:b/>
          <w:color w:val="FF0000"/>
          <w:sz w:val="28"/>
          <w:szCs w:val="28"/>
        </w:rPr>
        <w:t xml:space="preserve">. </w:t>
      </w:r>
    </w:p>
    <w:p w:rsidR="00104E47" w:rsidRDefault="00104E47" w:rsidP="00104E47">
      <w:pPr>
        <w:rPr>
          <w:rFonts w:cs="Times New Roman"/>
          <w:sz w:val="28"/>
          <w:szCs w:val="28"/>
        </w:rPr>
      </w:pPr>
      <w:r w:rsidRPr="00CC7445">
        <w:rPr>
          <w:rFonts w:cs="Times New Roman"/>
          <w:b/>
          <w:i/>
          <w:sz w:val="28"/>
          <w:szCs w:val="28"/>
        </w:rPr>
        <w:t>Правила правописания</w:t>
      </w:r>
      <w:r>
        <w:rPr>
          <w:rFonts w:cs="Times New Roman"/>
          <w:sz w:val="28"/>
          <w:szCs w:val="28"/>
        </w:rPr>
        <w:t xml:space="preserve">: </w:t>
      </w:r>
    </w:p>
    <w:p w:rsidR="00104E47" w:rsidRPr="00CC7445" w:rsidRDefault="00104E47" w:rsidP="00104E47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глаголах, оканчивающимся на </w:t>
      </w:r>
      <w:r w:rsidRPr="00CC7445">
        <w:rPr>
          <w:rFonts w:cs="Times New Roman"/>
          <w:b/>
          <w:color w:val="7030A0"/>
          <w:sz w:val="28"/>
          <w:szCs w:val="28"/>
        </w:rPr>
        <w:t>-е</w:t>
      </w:r>
      <w:r>
        <w:rPr>
          <w:rFonts w:cs="Times New Roman"/>
          <w:sz w:val="28"/>
          <w:szCs w:val="28"/>
        </w:rPr>
        <w:t xml:space="preserve">, добавляется только </w:t>
      </w:r>
      <w:r w:rsidRPr="00CC7445">
        <w:rPr>
          <w:rFonts w:cs="Times New Roman"/>
          <w:b/>
          <w:color w:val="C00000"/>
          <w:sz w:val="28"/>
          <w:szCs w:val="28"/>
        </w:rPr>
        <w:t xml:space="preserve">– </w:t>
      </w:r>
      <w:r w:rsidRPr="00CC7445">
        <w:rPr>
          <w:rFonts w:cs="Times New Roman"/>
          <w:b/>
          <w:color w:val="C00000"/>
          <w:sz w:val="28"/>
          <w:szCs w:val="28"/>
          <w:lang w:val="en-US"/>
        </w:rPr>
        <w:t>d</w:t>
      </w:r>
      <w:r w:rsidRPr="00CC7445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lang w:val="en-US"/>
        </w:rPr>
        <w:t>lik</w:t>
      </w:r>
      <w:r w:rsidRPr="00CC7445">
        <w:rPr>
          <w:rFonts w:cs="Times New Roman"/>
          <w:b/>
          <w:color w:val="7030A0"/>
          <w:sz w:val="28"/>
          <w:szCs w:val="28"/>
          <w:lang w:val="en-US"/>
        </w:rPr>
        <w:t>e</w:t>
      </w:r>
      <w:r w:rsidRPr="00CC74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CC74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lik</w:t>
      </w:r>
      <w:r w:rsidRPr="00CC7445">
        <w:rPr>
          <w:rFonts w:cs="Times New Roman"/>
          <w:b/>
          <w:color w:val="7030A0"/>
          <w:sz w:val="28"/>
          <w:szCs w:val="28"/>
          <w:lang w:val="en-US"/>
        </w:rPr>
        <w:t>e</w:t>
      </w:r>
      <w:r w:rsidRPr="00CC7445">
        <w:rPr>
          <w:rFonts w:cs="Times New Roman"/>
          <w:b/>
          <w:color w:val="C00000"/>
          <w:sz w:val="28"/>
          <w:szCs w:val="28"/>
          <w:lang w:val="en-US"/>
        </w:rPr>
        <w:t>d</w:t>
      </w:r>
      <w:r w:rsidRPr="00CC7445">
        <w:rPr>
          <w:rFonts w:cs="Times New Roman"/>
          <w:b/>
          <w:color w:val="C00000"/>
          <w:sz w:val="28"/>
          <w:szCs w:val="28"/>
        </w:rPr>
        <w:t>.</w:t>
      </w:r>
    </w:p>
    <w:p w:rsidR="00104E47" w:rsidRDefault="00104E47" w:rsidP="00104E47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глаголах, оканчивающихся на согласную +у, -у меняется на – </w:t>
      </w:r>
      <w:r w:rsidRPr="00CC7445">
        <w:rPr>
          <w:rFonts w:cs="Times New Roman"/>
          <w:b/>
          <w:color w:val="00B050"/>
          <w:sz w:val="28"/>
          <w:szCs w:val="28"/>
          <w:lang w:val="en-US"/>
        </w:rPr>
        <w:t>i</w:t>
      </w:r>
      <w:r w:rsidRPr="00CC7445">
        <w:rPr>
          <w:rFonts w:cs="Times New Roman"/>
          <w:b/>
          <w:color w:val="00B050"/>
          <w:sz w:val="28"/>
          <w:szCs w:val="28"/>
        </w:rPr>
        <w:t>+</w:t>
      </w:r>
      <w:r w:rsidRPr="00CC7445">
        <w:rPr>
          <w:rFonts w:cs="Times New Roman"/>
          <w:b/>
          <w:color w:val="00B050"/>
          <w:sz w:val="28"/>
          <w:szCs w:val="28"/>
          <w:lang w:val="en-US"/>
        </w:rPr>
        <w:t>ed</w:t>
      </w:r>
      <w:r w:rsidRPr="00CC7445">
        <w:rPr>
          <w:rFonts w:cs="Times New Roman"/>
          <w:b/>
          <w:color w:val="00B050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lang w:val="en-US"/>
        </w:rPr>
        <w:t>study</w:t>
      </w:r>
      <w:r w:rsidRPr="00CC7445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en-US"/>
        </w:rPr>
        <w:t>stud</w:t>
      </w:r>
      <w:r w:rsidRPr="00CC7445">
        <w:rPr>
          <w:rFonts w:cs="Times New Roman"/>
          <w:b/>
          <w:color w:val="00B050"/>
          <w:sz w:val="28"/>
          <w:szCs w:val="28"/>
          <w:lang w:val="en-US"/>
        </w:rPr>
        <w:t>ied</w:t>
      </w:r>
      <w:r w:rsidRPr="00CC7445">
        <w:rPr>
          <w:rFonts w:cs="Times New Roman"/>
          <w:sz w:val="28"/>
          <w:szCs w:val="28"/>
        </w:rPr>
        <w:t>.</w:t>
      </w:r>
    </w:p>
    <w:p w:rsidR="00104E47" w:rsidRPr="00CC7445" w:rsidRDefault="00104E47" w:rsidP="00104E47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C7445">
        <w:rPr>
          <w:rFonts w:cs="Times New Roman"/>
          <w:sz w:val="28"/>
          <w:szCs w:val="28"/>
        </w:rPr>
        <w:t xml:space="preserve">Если глагол, состоящий из одного слога, оканчивается на согласную, перед которой стоит краткая гласная, эта согласная буква удваивается: </w:t>
      </w:r>
      <w:r>
        <w:rPr>
          <w:rFonts w:cs="Times New Roman"/>
          <w:sz w:val="28"/>
          <w:szCs w:val="28"/>
          <w:lang w:val="en-US"/>
        </w:rPr>
        <w:t>cla</w:t>
      </w:r>
      <w:r w:rsidRPr="00CC7445">
        <w:rPr>
          <w:rFonts w:cs="Times New Roman"/>
          <w:b/>
          <w:color w:val="1F4E79" w:themeColor="accent1" w:themeShade="80"/>
          <w:sz w:val="28"/>
          <w:szCs w:val="28"/>
          <w:lang w:val="en-US"/>
        </w:rPr>
        <w:t>p</w:t>
      </w:r>
      <w:r w:rsidRPr="00CC7445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en-US"/>
        </w:rPr>
        <w:t>clap</w:t>
      </w:r>
      <w:r w:rsidRPr="00CC7445">
        <w:rPr>
          <w:rFonts w:cs="Times New Roman"/>
          <w:b/>
          <w:color w:val="1F4E79" w:themeColor="accent1" w:themeShade="80"/>
          <w:sz w:val="28"/>
          <w:szCs w:val="28"/>
          <w:lang w:val="en-US"/>
        </w:rPr>
        <w:t>ped</w:t>
      </w:r>
      <w:r w:rsidRPr="00CC7445">
        <w:rPr>
          <w:rFonts w:cs="Times New Roman"/>
          <w:b/>
          <w:color w:val="1F4E79" w:themeColor="accent1" w:themeShade="80"/>
          <w:sz w:val="28"/>
          <w:szCs w:val="28"/>
        </w:rPr>
        <w:t>.</w:t>
      </w:r>
    </w:p>
    <w:p w:rsidR="00104E47" w:rsidRPr="00CC7445" w:rsidRDefault="00104E47" w:rsidP="00104E47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C7445">
        <w:rPr>
          <w:rFonts w:cs="Times New Roman"/>
          <w:sz w:val="28"/>
          <w:szCs w:val="28"/>
        </w:rPr>
        <w:t xml:space="preserve">Если глагол оканчивается на согласную -l, она удваивается: </w:t>
      </w:r>
      <w:r>
        <w:rPr>
          <w:rFonts w:cs="Times New Roman"/>
          <w:sz w:val="28"/>
          <w:szCs w:val="28"/>
          <w:lang w:val="en-US"/>
        </w:rPr>
        <w:t>trave</w:t>
      </w:r>
      <w:r w:rsidRPr="00CC7445">
        <w:rPr>
          <w:rFonts w:cs="Times New Roman"/>
          <w:b/>
          <w:sz w:val="28"/>
          <w:szCs w:val="28"/>
          <w:highlight w:val="yellow"/>
          <w:lang w:val="en-US"/>
        </w:rPr>
        <w:t>l</w:t>
      </w:r>
      <w:r w:rsidRPr="00CC74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CC74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trave</w:t>
      </w:r>
      <w:r w:rsidRPr="00CC7445">
        <w:rPr>
          <w:rFonts w:cs="Times New Roman"/>
          <w:b/>
          <w:sz w:val="28"/>
          <w:szCs w:val="28"/>
          <w:highlight w:val="yellow"/>
          <w:lang w:val="en-US"/>
        </w:rPr>
        <w:t>lled</w:t>
      </w:r>
      <w:r w:rsidRPr="00CC7445">
        <w:rPr>
          <w:rFonts w:cs="Times New Roman"/>
          <w:sz w:val="28"/>
          <w:szCs w:val="28"/>
        </w:rPr>
        <w:t>.</w:t>
      </w:r>
    </w:p>
    <w:p w:rsidR="00104E47" w:rsidRDefault="00104E47" w:rsidP="00104E4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Irregular</w:t>
      </w:r>
      <w:r w:rsidRPr="00426EF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Verbs</w:t>
      </w:r>
      <w:r w:rsidRPr="00426EF3">
        <w:rPr>
          <w:rFonts w:cs="Times New Roman"/>
          <w:sz w:val="28"/>
          <w:szCs w:val="28"/>
        </w:rPr>
        <w:t xml:space="preserve"> (__________________________) это глаголы, которые не подчиняются образованию прошедшего времени, к ним нельзя </w:t>
      </w:r>
      <w:r>
        <w:rPr>
          <w:rFonts w:cs="Times New Roman"/>
          <w:sz w:val="28"/>
          <w:szCs w:val="28"/>
        </w:rPr>
        <w:t xml:space="preserve">добавить </w:t>
      </w:r>
      <w:r w:rsidRPr="00426EF3">
        <w:rPr>
          <w:rFonts w:cs="Times New Roman"/>
          <w:sz w:val="28"/>
          <w:szCs w:val="28"/>
        </w:rPr>
        <w:t xml:space="preserve">окончание -ed. </w:t>
      </w:r>
      <w:r>
        <w:rPr>
          <w:rFonts w:cs="Times New Roman"/>
          <w:sz w:val="28"/>
          <w:szCs w:val="28"/>
        </w:rPr>
        <w:t>У</w:t>
      </w:r>
      <w:r w:rsidRPr="00426EF3">
        <w:rPr>
          <w:rFonts w:cs="Times New Roman"/>
          <w:sz w:val="28"/>
          <w:szCs w:val="28"/>
        </w:rPr>
        <w:t xml:space="preserve"> каждого такого глагола есть специальное слово, которое отвечает за прошедшее время.</w:t>
      </w:r>
    </w:p>
    <w:p w:rsidR="00104E47" w:rsidRDefault="00104E47" w:rsidP="00104E47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Например</w:t>
      </w:r>
      <w:r w:rsidRPr="00426EF3">
        <w:rPr>
          <w:rFonts w:cs="Times New Roman"/>
          <w:sz w:val="28"/>
          <w:szCs w:val="28"/>
          <w:lang w:val="en-US"/>
        </w:rPr>
        <w:t xml:space="preserve">, </w:t>
      </w:r>
      <w:r>
        <w:rPr>
          <w:rFonts w:cs="Times New Roman"/>
          <w:sz w:val="28"/>
          <w:szCs w:val="28"/>
          <w:lang w:val="en-US"/>
        </w:rPr>
        <w:t>go- went, see- saw.</w:t>
      </w:r>
    </w:p>
    <w:p w:rsidR="00104E47" w:rsidRPr="00611CDB" w:rsidRDefault="00104E47" w:rsidP="00104E47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_______________________</w:t>
      </w:r>
      <w:r w:rsidRPr="00611CDB">
        <w:rPr>
          <w:rFonts w:cs="Times New Roman"/>
        </w:rPr>
        <w:t>РАЗРЕЗАТЬ</w:t>
      </w:r>
      <w:r>
        <w:rPr>
          <w:rFonts w:cs="Times New Roman"/>
          <w:sz w:val="28"/>
          <w:szCs w:val="28"/>
        </w:rPr>
        <w:t>_________________________________</w:t>
      </w:r>
    </w:p>
    <w:p w:rsidR="00104E47" w:rsidRPr="00FD0B91" w:rsidRDefault="00104E47" w:rsidP="00104E47">
      <w:pPr>
        <w:rPr>
          <w:rFonts w:cs="Times New Roman"/>
          <w:b/>
          <w:sz w:val="28"/>
          <w:szCs w:val="28"/>
        </w:rPr>
      </w:pPr>
      <w:bookmarkStart w:id="1" w:name="_Hlk96853355"/>
      <w:r w:rsidRPr="00FD0B91">
        <w:rPr>
          <w:rFonts w:cs="Times New Roman"/>
          <w:b/>
          <w:sz w:val="28"/>
          <w:szCs w:val="28"/>
        </w:rPr>
        <w:t>Образование.</w:t>
      </w:r>
      <w:r>
        <w:rPr>
          <w:rFonts w:cs="Times New Roman"/>
          <w:b/>
          <w:sz w:val="28"/>
          <w:szCs w:val="28"/>
        </w:rPr>
        <w:t xml:space="preserve">   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075"/>
        <w:gridCol w:w="3045"/>
        <w:gridCol w:w="3373"/>
      </w:tblGrid>
      <w:tr w:rsidR="00104E47" w:rsidTr="00FE3CEA">
        <w:trPr>
          <w:trHeight w:val="600"/>
        </w:trPr>
        <w:tc>
          <w:tcPr>
            <w:tcW w:w="3075" w:type="dxa"/>
          </w:tcPr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Утвердительное предложение.</w:t>
            </w:r>
          </w:p>
        </w:tc>
        <w:tc>
          <w:tcPr>
            <w:tcW w:w="3045" w:type="dxa"/>
          </w:tcPr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Отрицательное предложение.</w:t>
            </w:r>
          </w:p>
        </w:tc>
        <w:tc>
          <w:tcPr>
            <w:tcW w:w="3373" w:type="dxa"/>
          </w:tcPr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Вопросительное предложение.</w:t>
            </w:r>
          </w:p>
        </w:tc>
      </w:tr>
      <w:tr w:rsidR="00104E47" w:rsidRPr="00FD0B91" w:rsidTr="00FE3CEA">
        <w:trPr>
          <w:trHeight w:val="2927"/>
        </w:trPr>
        <w:tc>
          <w:tcPr>
            <w:tcW w:w="3075" w:type="dxa"/>
          </w:tcPr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I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You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He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She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  play</w:t>
            </w:r>
            <w:r w:rsidRPr="00FD0B91">
              <w:rPr>
                <w:rFonts w:cs="Times New Roman"/>
                <w:color w:val="1F4E79" w:themeColor="accent1" w:themeShade="80"/>
                <w:sz w:val="28"/>
                <w:szCs w:val="28"/>
                <w:highlight w:val="yellow"/>
                <w:lang w:val="en-US"/>
              </w:rPr>
              <w:t>ed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It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  </w:t>
            </w:r>
            <w:r w:rsidRPr="00FD0B91">
              <w:rPr>
                <w:rFonts w:cs="Times New Roman"/>
                <w:sz w:val="28"/>
                <w:szCs w:val="28"/>
                <w:highlight w:val="green"/>
                <w:lang w:val="en-US"/>
              </w:rPr>
              <w:t>ate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We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3045" w:type="dxa"/>
          </w:tcPr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I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You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He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She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</w:t>
            </w:r>
            <w:r w:rsidRPr="00FD0B91">
              <w:rPr>
                <w:rFonts w:cs="Times New Roman"/>
                <w:b/>
                <w:color w:val="C00000"/>
                <w:sz w:val="28"/>
                <w:szCs w:val="28"/>
                <w:lang w:val="en-US"/>
              </w:rPr>
              <w:t>did not</w:t>
            </w:r>
            <w:r w:rsidRPr="00FD0B91">
              <w:rPr>
                <w:rFonts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(didn’t) 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play</w:t>
            </w:r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highlight w:val="green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It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</w:t>
            </w:r>
            <w:r w:rsidRPr="00FD0B91">
              <w:rPr>
                <w:rFonts w:cs="Times New Roman"/>
                <w:b/>
                <w:color w:val="C00000"/>
                <w:sz w:val="28"/>
                <w:szCs w:val="28"/>
                <w:lang w:val="en-US"/>
              </w:rPr>
              <w:t>did not</w:t>
            </w:r>
            <w:r w:rsidRPr="00FD0B91">
              <w:rPr>
                <w:rFonts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(didn’t) eat.    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We</w:t>
            </w:r>
          </w:p>
          <w:p w:rsidR="00104E47" w:rsidRPr="00FD0B91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3373" w:type="dxa"/>
          </w:tcPr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I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y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ou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h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e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FD0B91">
              <w:rPr>
                <w:rFonts w:cs="Times New Roman"/>
                <w:b/>
                <w:color w:val="C00000"/>
                <w:sz w:val="28"/>
                <w:szCs w:val="28"/>
                <w:lang w:val="en-US"/>
              </w:rPr>
              <w:t>Did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s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he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play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?  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i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t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  eat?   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w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e</w:t>
            </w:r>
          </w:p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t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hey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104E47" w:rsidRPr="00FD0B91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bookmarkEnd w:id="1"/>
    <w:p w:rsidR="00104E47" w:rsidRPr="00D63B78" w:rsidRDefault="00104E47" w:rsidP="00104E47">
      <w:pPr>
        <w:rPr>
          <w:rFonts w:cs="Times New Roman"/>
          <w:sz w:val="28"/>
          <w:szCs w:val="28"/>
        </w:rPr>
      </w:pPr>
      <w:r w:rsidRPr="00D63B78">
        <w:rPr>
          <w:rFonts w:cs="Times New Roman"/>
          <w:sz w:val="28"/>
          <w:szCs w:val="28"/>
          <w:lang w:val="en-US"/>
        </w:rPr>
        <w:t xml:space="preserve">Play – played – </w:t>
      </w:r>
      <w:r w:rsidRPr="00D63B78">
        <w:rPr>
          <w:rFonts w:cs="Times New Roman"/>
          <w:sz w:val="28"/>
          <w:szCs w:val="28"/>
        </w:rPr>
        <w:t>играть</w:t>
      </w:r>
      <w:r>
        <w:rPr>
          <w:rFonts w:cs="Times New Roman"/>
          <w:b/>
          <w:sz w:val="28"/>
          <w:szCs w:val="28"/>
        </w:rPr>
        <w:t xml:space="preserve"> </w:t>
      </w:r>
      <w:r w:rsidRPr="00D63B78">
        <w:rPr>
          <w:rFonts w:cs="Times New Roman"/>
          <w:sz w:val="28"/>
          <w:szCs w:val="28"/>
        </w:rPr>
        <w:t>(глагол ________________________).</w:t>
      </w:r>
    </w:p>
    <w:p w:rsidR="00104E47" w:rsidRDefault="00104E47" w:rsidP="00104E47">
      <w:pPr>
        <w:rPr>
          <w:rFonts w:cs="Times New Roman"/>
          <w:sz w:val="28"/>
          <w:szCs w:val="28"/>
        </w:rPr>
      </w:pPr>
      <w:r w:rsidRPr="00D63B78">
        <w:rPr>
          <w:rFonts w:cs="Times New Roman"/>
          <w:sz w:val="28"/>
          <w:szCs w:val="28"/>
          <w:lang w:val="en-US"/>
        </w:rPr>
        <w:t xml:space="preserve">Eat – ate – </w:t>
      </w:r>
      <w:r w:rsidRPr="00D63B78">
        <w:rPr>
          <w:rFonts w:cs="Times New Roman"/>
          <w:sz w:val="28"/>
          <w:szCs w:val="28"/>
        </w:rPr>
        <w:t>кушать (глагол ___________________________).</w:t>
      </w:r>
    </w:p>
    <w:p w:rsidR="00104E47" w:rsidRPr="00CB352E" w:rsidRDefault="00104E47" w:rsidP="00104E4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___________________</w:t>
      </w:r>
      <w:r w:rsidRPr="00611CDB">
        <w:rPr>
          <w:rFonts w:cs="Times New Roman"/>
          <w:sz w:val="20"/>
          <w:szCs w:val="20"/>
        </w:rPr>
        <w:t>РАЗРЕЗАТЬ</w:t>
      </w:r>
      <w:r>
        <w:rPr>
          <w:rFonts w:cs="Times New Roman"/>
          <w:sz w:val="28"/>
          <w:szCs w:val="28"/>
        </w:rPr>
        <w:t>_____________________________________</w:t>
      </w:r>
    </w:p>
    <w:p w:rsidR="00104E47" w:rsidRPr="009D627F" w:rsidRDefault="00104E47" w:rsidP="00104E47">
      <w:pPr>
        <w:rPr>
          <w:rFonts w:cs="Times New Roman"/>
          <w:b/>
          <w:sz w:val="28"/>
          <w:szCs w:val="28"/>
          <w:lang w:val="en-US"/>
        </w:rPr>
      </w:pPr>
      <w:r w:rsidRPr="00D63B78">
        <w:rPr>
          <w:rFonts w:cs="Times New Roman"/>
          <w:b/>
          <w:sz w:val="28"/>
          <w:szCs w:val="28"/>
          <w:lang w:val="en-US"/>
        </w:rPr>
        <w:t xml:space="preserve">Key words. / </w:t>
      </w:r>
      <w:r w:rsidRPr="00D63B78">
        <w:rPr>
          <w:rFonts w:cs="Times New Roman"/>
          <w:b/>
          <w:sz w:val="28"/>
          <w:szCs w:val="28"/>
        </w:rPr>
        <w:t>Слова</w:t>
      </w:r>
      <w:r w:rsidRPr="009D627F">
        <w:rPr>
          <w:rFonts w:cs="Times New Roman"/>
          <w:b/>
          <w:sz w:val="28"/>
          <w:szCs w:val="28"/>
          <w:lang w:val="en-US"/>
        </w:rPr>
        <w:t xml:space="preserve"> </w:t>
      </w:r>
      <w:r w:rsidRPr="00D63B78">
        <w:rPr>
          <w:rFonts w:cs="Times New Roman"/>
          <w:b/>
          <w:sz w:val="28"/>
          <w:szCs w:val="28"/>
        </w:rPr>
        <w:t>подсказки</w:t>
      </w:r>
      <w:r w:rsidRPr="009D627F">
        <w:rPr>
          <w:rFonts w:cs="Times New Roman"/>
          <w:b/>
          <w:sz w:val="28"/>
          <w:szCs w:val="28"/>
          <w:lang w:val="en-US"/>
        </w:rPr>
        <w:t>).</w:t>
      </w:r>
    </w:p>
    <w:p w:rsidR="00104E47" w:rsidRPr="009D627F" w:rsidRDefault="00104E47" w:rsidP="00104E47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y</w:t>
      </w:r>
      <w:r w:rsidRPr="009D627F">
        <w:rPr>
          <w:rFonts w:cs="Times New Roman"/>
          <w:sz w:val="28"/>
          <w:szCs w:val="28"/>
          <w:lang w:val="en-US"/>
        </w:rPr>
        <w:t xml:space="preserve">esterday – </w:t>
      </w:r>
      <w:r w:rsidRPr="009D627F">
        <w:rPr>
          <w:rFonts w:cs="Times New Roman"/>
          <w:sz w:val="28"/>
          <w:szCs w:val="28"/>
        </w:rPr>
        <w:t>вчера</w:t>
      </w:r>
      <w:r w:rsidRPr="009D627F">
        <w:rPr>
          <w:rFonts w:cs="Times New Roman"/>
          <w:sz w:val="28"/>
          <w:szCs w:val="28"/>
          <w:lang w:val="en-US"/>
        </w:rPr>
        <w:t xml:space="preserve"> (</w:t>
      </w:r>
      <w:r>
        <w:rPr>
          <w:rFonts w:cs="Times New Roman"/>
          <w:sz w:val="28"/>
          <w:szCs w:val="28"/>
          <w:lang w:val="en-US"/>
        </w:rPr>
        <w:t>yesterday evening, yesterday morning….);</w:t>
      </w:r>
    </w:p>
    <w:p w:rsidR="00104E47" w:rsidRPr="009D627F" w:rsidRDefault="00104E47" w:rsidP="00104E47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ago</w:t>
      </w:r>
      <w:r w:rsidRPr="009D627F">
        <w:rPr>
          <w:rFonts w:cs="Times New Roman"/>
          <w:sz w:val="28"/>
          <w:szCs w:val="28"/>
          <w:lang w:val="en-US"/>
        </w:rPr>
        <w:t xml:space="preserve"> – </w:t>
      </w:r>
      <w:r>
        <w:rPr>
          <w:rFonts w:cs="Times New Roman"/>
          <w:sz w:val="28"/>
          <w:szCs w:val="28"/>
        </w:rPr>
        <w:t>тому</w:t>
      </w:r>
      <w:r w:rsidRPr="009D627F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назад</w:t>
      </w:r>
      <w:r w:rsidRPr="009D627F">
        <w:rPr>
          <w:rFonts w:cs="Times New Roman"/>
          <w:sz w:val="28"/>
          <w:szCs w:val="28"/>
          <w:lang w:val="en-US"/>
        </w:rPr>
        <w:t xml:space="preserve"> (</w:t>
      </w:r>
      <w:r>
        <w:rPr>
          <w:rFonts w:cs="Times New Roman"/>
          <w:sz w:val="28"/>
          <w:szCs w:val="28"/>
          <w:lang w:val="en-US"/>
        </w:rPr>
        <w:t>two</w:t>
      </w:r>
      <w:r w:rsidRPr="009D627F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days ago, month ago…..);</w:t>
      </w:r>
    </w:p>
    <w:p w:rsidR="00104E47" w:rsidRDefault="00104E47" w:rsidP="00104E47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last – </w:t>
      </w:r>
      <w:r>
        <w:rPr>
          <w:rFonts w:cs="Times New Roman"/>
          <w:sz w:val="28"/>
          <w:szCs w:val="28"/>
        </w:rPr>
        <w:t>прошлый</w:t>
      </w:r>
      <w:r w:rsidRPr="009D627F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(last Monday, last summer…..);</w:t>
      </w:r>
    </w:p>
    <w:p w:rsidR="00104E47" w:rsidRDefault="00104E47" w:rsidP="00104E47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in 1856.</w:t>
      </w:r>
    </w:p>
    <w:p w:rsidR="00104E47" w:rsidRDefault="00104E47" w:rsidP="00104E47">
      <w:pPr>
        <w:rPr>
          <w:rFonts w:cs="Times New Roman"/>
          <w:sz w:val="28"/>
          <w:szCs w:val="28"/>
          <w:lang w:val="en-US"/>
        </w:rPr>
      </w:pPr>
    </w:p>
    <w:p w:rsidR="00104E47" w:rsidRPr="00A91FEF" w:rsidRDefault="00104E47" w:rsidP="00104E47">
      <w:pPr>
        <w:rPr>
          <w:rFonts w:cs="Times New Roman"/>
          <w:sz w:val="28"/>
          <w:szCs w:val="28"/>
          <w:highlight w:val="cyan"/>
          <w:lang w:val="en-US"/>
        </w:rPr>
      </w:pPr>
      <w:r w:rsidRPr="00A91FEF">
        <w:rPr>
          <w:rFonts w:cs="Times New Roman"/>
          <w:sz w:val="28"/>
          <w:szCs w:val="28"/>
          <w:highlight w:val="cyan"/>
        </w:rPr>
        <w:t>Глагол</w:t>
      </w:r>
      <w:r w:rsidRPr="00A91FEF">
        <w:rPr>
          <w:rFonts w:cs="Times New Roman"/>
          <w:sz w:val="28"/>
          <w:szCs w:val="28"/>
          <w:highlight w:val="cyan"/>
          <w:lang w:val="en-US"/>
        </w:rPr>
        <w:t xml:space="preserve"> </w:t>
      </w:r>
      <w:r w:rsidRPr="00A91FEF">
        <w:rPr>
          <w:rFonts w:cs="Times New Roman"/>
          <w:b/>
          <w:sz w:val="28"/>
          <w:szCs w:val="28"/>
          <w:highlight w:val="cyan"/>
          <w:lang w:val="en-US"/>
        </w:rPr>
        <w:t>to be</w:t>
      </w:r>
      <w:r w:rsidRPr="00A91FEF">
        <w:rPr>
          <w:rFonts w:cs="Times New Roman"/>
          <w:sz w:val="28"/>
          <w:szCs w:val="28"/>
          <w:highlight w:val="cyan"/>
          <w:lang w:val="en-US"/>
        </w:rPr>
        <w:t xml:space="preserve"> </w:t>
      </w:r>
      <w:r w:rsidRPr="00A91FEF">
        <w:rPr>
          <w:rFonts w:cs="Times New Roman"/>
          <w:sz w:val="28"/>
          <w:szCs w:val="28"/>
          <w:highlight w:val="cyan"/>
        </w:rPr>
        <w:t>в</w:t>
      </w:r>
      <w:r w:rsidRPr="00A91FEF">
        <w:rPr>
          <w:rFonts w:cs="Times New Roman"/>
          <w:sz w:val="28"/>
          <w:szCs w:val="28"/>
          <w:highlight w:val="cyan"/>
          <w:lang w:val="en-US"/>
        </w:rPr>
        <w:t xml:space="preserve"> </w:t>
      </w:r>
      <w:r w:rsidRPr="00A91FEF">
        <w:rPr>
          <w:rFonts w:cs="Times New Roman"/>
          <w:b/>
          <w:sz w:val="28"/>
          <w:szCs w:val="28"/>
          <w:highlight w:val="cyan"/>
          <w:lang w:val="en-US"/>
        </w:rPr>
        <w:t>Past Simple</w:t>
      </w:r>
      <w:r w:rsidRPr="00A91FEF">
        <w:rPr>
          <w:rFonts w:cs="Times New Roman"/>
          <w:sz w:val="28"/>
          <w:szCs w:val="28"/>
          <w:highlight w:val="cyan"/>
          <w:lang w:val="en-US"/>
        </w:rPr>
        <w:t>.</w:t>
      </w:r>
    </w:p>
    <w:p w:rsidR="00104E47" w:rsidRPr="00FD0B91" w:rsidRDefault="00104E47" w:rsidP="00104E47">
      <w:pPr>
        <w:rPr>
          <w:rFonts w:cs="Times New Roman"/>
          <w:b/>
          <w:sz w:val="28"/>
          <w:szCs w:val="28"/>
        </w:rPr>
      </w:pPr>
      <w:r w:rsidRPr="00FD0B91">
        <w:rPr>
          <w:rFonts w:cs="Times New Roman"/>
          <w:b/>
          <w:sz w:val="28"/>
          <w:szCs w:val="28"/>
        </w:rPr>
        <w:t>Образование.</w:t>
      </w:r>
      <w:r>
        <w:rPr>
          <w:rFonts w:cs="Times New Roman"/>
          <w:b/>
          <w:sz w:val="28"/>
          <w:szCs w:val="28"/>
        </w:rPr>
        <w:t xml:space="preserve">   </w:t>
      </w:r>
    </w:p>
    <w:tbl>
      <w:tblPr>
        <w:tblStyle w:val="a8"/>
        <w:tblW w:w="9883" w:type="dxa"/>
        <w:tblInd w:w="-677" w:type="dxa"/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104E47" w:rsidTr="00FE3CEA">
        <w:trPr>
          <w:trHeight w:val="529"/>
        </w:trPr>
        <w:tc>
          <w:tcPr>
            <w:tcW w:w="3294" w:type="dxa"/>
          </w:tcPr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Утвердительное предложение.</w:t>
            </w:r>
          </w:p>
        </w:tc>
        <w:tc>
          <w:tcPr>
            <w:tcW w:w="3294" w:type="dxa"/>
          </w:tcPr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Отрицательное предложение.</w:t>
            </w:r>
          </w:p>
        </w:tc>
        <w:tc>
          <w:tcPr>
            <w:tcW w:w="3295" w:type="dxa"/>
          </w:tcPr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Вопросительное предложение.</w:t>
            </w:r>
          </w:p>
        </w:tc>
      </w:tr>
      <w:tr w:rsidR="00104E47" w:rsidRPr="00FD0B91" w:rsidTr="00FE3CEA">
        <w:trPr>
          <w:trHeight w:val="2190"/>
        </w:trPr>
        <w:tc>
          <w:tcPr>
            <w:tcW w:w="3294" w:type="dxa"/>
          </w:tcPr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I</w:t>
            </w:r>
          </w:p>
          <w:p w:rsidR="00104E47" w:rsidRPr="00A91FEF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He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</w:t>
            </w:r>
            <w:r w:rsidRPr="00A91FEF">
              <w:rPr>
                <w:rFonts w:cs="Times New Roman"/>
                <w:b/>
                <w:sz w:val="28"/>
                <w:szCs w:val="28"/>
                <w:highlight w:val="cyan"/>
                <w:lang w:val="en-US"/>
              </w:rPr>
              <w:t>was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( _______</w:t>
            </w:r>
            <w:r>
              <w:rPr>
                <w:rFonts w:cs="Times New Roman"/>
                <w:sz w:val="28"/>
                <w:szCs w:val="28"/>
              </w:rPr>
              <w:t>ч</w:t>
            </w:r>
            <w:r w:rsidRPr="0077014F">
              <w:rPr>
                <w:rFonts w:cs="Times New Roman"/>
                <w:sz w:val="28"/>
                <w:szCs w:val="28"/>
                <w:lang w:val="en-US"/>
              </w:rPr>
              <w:t>.</w:t>
            </w:r>
            <w:r w:rsidRPr="00A91FEF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She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  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It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You            </w:t>
            </w:r>
          </w:p>
          <w:p w:rsidR="00104E47" w:rsidRPr="00A91FEF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We</w:t>
            </w:r>
            <w:r w:rsidRPr="0077014F">
              <w:rPr>
                <w:rFonts w:cs="Times New Roman"/>
                <w:sz w:val="28"/>
                <w:szCs w:val="28"/>
                <w:lang w:val="en-US"/>
              </w:rPr>
              <w:t xml:space="preserve">       </w:t>
            </w:r>
            <w:r w:rsidRPr="00A91FEF">
              <w:rPr>
                <w:rFonts w:cs="Times New Roman"/>
                <w:b/>
                <w:sz w:val="28"/>
                <w:szCs w:val="28"/>
                <w:highlight w:val="cyan"/>
                <w:lang w:val="en-US"/>
              </w:rPr>
              <w:t>were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(</w:t>
            </w:r>
            <w:r w:rsidRPr="00A91FEF">
              <w:rPr>
                <w:rFonts w:cs="Times New Roman"/>
                <w:sz w:val="28"/>
                <w:szCs w:val="28"/>
                <w:lang w:val="en-US"/>
              </w:rPr>
              <w:t>_______ч.)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3294" w:type="dxa"/>
          </w:tcPr>
          <w:p w:rsidR="00104E47" w:rsidRPr="00FD0B91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I</w:t>
            </w:r>
          </w:p>
          <w:p w:rsidR="00104E47" w:rsidRPr="00A91FEF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He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</w:t>
            </w:r>
            <w:r w:rsidRPr="00A91FEF">
              <w:rPr>
                <w:rFonts w:cs="Times New Roman"/>
                <w:b/>
                <w:sz w:val="28"/>
                <w:szCs w:val="28"/>
                <w:highlight w:val="cyan"/>
                <w:lang w:val="en-US"/>
              </w:rPr>
              <w:t>was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not (wasn’t)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She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  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It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You            </w:t>
            </w:r>
          </w:p>
          <w:p w:rsidR="00104E47" w:rsidRPr="00A91FEF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We</w:t>
            </w:r>
            <w:r w:rsidRPr="00A91FEF">
              <w:rPr>
                <w:rFonts w:cs="Times New Roman"/>
                <w:sz w:val="28"/>
                <w:szCs w:val="28"/>
                <w:lang w:val="en-US"/>
              </w:rPr>
              <w:t xml:space="preserve">       </w:t>
            </w:r>
            <w:r w:rsidRPr="00A91FEF">
              <w:rPr>
                <w:rFonts w:cs="Times New Roman"/>
                <w:b/>
                <w:sz w:val="28"/>
                <w:szCs w:val="28"/>
                <w:highlight w:val="cyan"/>
                <w:lang w:val="en-US"/>
              </w:rPr>
              <w:t>were</w:t>
            </w:r>
            <w:r>
              <w:rPr>
                <w:rFonts w:cs="Times New Roman"/>
                <w:b/>
                <w:sz w:val="28"/>
                <w:szCs w:val="28"/>
                <w:highlight w:val="cyan"/>
                <w:lang w:val="en-US"/>
              </w:rPr>
              <w:t xml:space="preserve"> not </w:t>
            </w:r>
            <w:r w:rsidRPr="00A91FEF">
              <w:rPr>
                <w:rFonts w:cs="Times New Roman"/>
                <w:sz w:val="28"/>
                <w:szCs w:val="28"/>
                <w:lang w:val="en-US"/>
              </w:rPr>
              <w:t>(weren’t)</w:t>
            </w:r>
          </w:p>
          <w:p w:rsidR="00104E47" w:rsidRPr="00FD0B91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D0B91">
              <w:rPr>
                <w:rFonts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3295" w:type="dxa"/>
          </w:tcPr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             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I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     h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e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  <w:lang w:val="en-US"/>
              </w:rPr>
              <w:t xml:space="preserve"> WAS       </w:t>
            </w:r>
            <w:r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he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?  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     i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t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</w:t>
            </w:r>
          </w:p>
          <w:p w:rsidR="00104E47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    y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ou</w:t>
            </w:r>
          </w:p>
          <w:p w:rsidR="00104E47" w:rsidRPr="00FD0B91" w:rsidRDefault="00104E47" w:rsidP="00FE3CEA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</w:t>
            </w:r>
            <w:r w:rsidRPr="00A91FEF">
              <w:rPr>
                <w:rFonts w:cs="Times New Roman"/>
                <w:b/>
                <w:color w:val="C00000"/>
                <w:sz w:val="28"/>
                <w:szCs w:val="28"/>
                <w:lang w:val="en-US"/>
              </w:rPr>
              <w:t>WERE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w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         ?</w:t>
            </w:r>
          </w:p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            t</w:t>
            </w:r>
            <w:r w:rsidRPr="00FD0B91">
              <w:rPr>
                <w:rFonts w:cs="Times New Roman"/>
                <w:sz w:val="28"/>
                <w:szCs w:val="28"/>
                <w:lang w:val="en-US"/>
              </w:rPr>
              <w:t>hey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04E47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104E47" w:rsidRPr="00FD0B91" w:rsidRDefault="00104E47" w:rsidP="00FE3CEA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04E47" w:rsidRDefault="00104E47" w:rsidP="00104E47">
      <w:pPr>
        <w:rPr>
          <w:rFonts w:cs="Times New Roman"/>
          <w:sz w:val="28"/>
          <w:szCs w:val="28"/>
          <w:lang w:val="en-US"/>
        </w:rPr>
      </w:pPr>
    </w:p>
    <w:p w:rsidR="00104E47" w:rsidRPr="009E242B" w:rsidRDefault="00104E47" w:rsidP="00104E4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_____________________РАЗРЕЗАТЬ__________________________________</w:t>
      </w:r>
    </w:p>
    <w:p w:rsidR="00104E47" w:rsidRDefault="00104E47" w:rsidP="00104E47">
      <w:pPr>
        <w:rPr>
          <w:rFonts w:cs="Times New Roman"/>
          <w:b/>
          <w:sz w:val="28"/>
          <w:szCs w:val="28"/>
        </w:rPr>
      </w:pPr>
      <w:r w:rsidRPr="007B04F5">
        <w:rPr>
          <w:rFonts w:cs="Times New Roman"/>
          <w:b/>
          <w:sz w:val="28"/>
          <w:szCs w:val="28"/>
        </w:rPr>
        <w:t>Приложение 3</w:t>
      </w:r>
    </w:p>
    <w:p w:rsidR="00104E47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He (play) football last week.</w:t>
      </w:r>
    </w:p>
    <w:p w:rsidR="00104E47" w:rsidRPr="007B04F5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 w:rsidRPr="007B04F5">
        <w:rPr>
          <w:rFonts w:cs="Times New Roman"/>
          <w:sz w:val="28"/>
          <w:szCs w:val="28"/>
          <w:lang w:val="en-US"/>
        </w:rPr>
        <w:t>Tom (help) his parents around the house yesterday.</w:t>
      </w:r>
    </w:p>
    <w:p w:rsidR="00104E47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We (go) to school last Sunday.</w:t>
      </w:r>
    </w:p>
    <w:p w:rsidR="00104E47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The weather (be) fine three days ago.</w:t>
      </w:r>
    </w:p>
    <w:p w:rsidR="00104E47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Peter (be) sad yesterday.</w:t>
      </w:r>
    </w:p>
    <w:p w:rsidR="00104E47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Mary (visit) her grandparents last Saturday.</w:t>
      </w:r>
    </w:p>
    <w:p w:rsidR="00104E47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The cake (be) awful yesterday.</w:t>
      </w:r>
    </w:p>
    <w:p w:rsidR="00104E47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My parents (go) on holiday year ago.</w:t>
      </w:r>
    </w:p>
    <w:p w:rsidR="00104E47" w:rsidRDefault="00104E47" w:rsidP="00104E47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My sister (listen) to music yesterday morning.</w:t>
      </w:r>
    </w:p>
    <w:p w:rsidR="00104E47" w:rsidRDefault="00104E47" w:rsidP="00104E47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</w:p>
    <w:p w:rsidR="00104E47" w:rsidRDefault="00104E47" w:rsidP="00104E47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</w:p>
    <w:p w:rsidR="00104E47" w:rsidRDefault="00104E47" w:rsidP="00104E47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4</w:t>
      </w:r>
    </w:p>
    <w:p w:rsidR="00B30116" w:rsidRPr="00104E47" w:rsidRDefault="00104E47" w:rsidP="00104E47">
      <w:pPr>
        <w:spacing w:after="0" w:line="240" w:lineRule="auto"/>
        <w:rPr>
          <w:rFonts w:cs="Times New Roman"/>
          <w:sz w:val="24"/>
          <w:szCs w:val="24"/>
        </w:rPr>
      </w:pPr>
      <w:r w:rsidRPr="00FE31CA">
        <w:rPr>
          <w:rFonts w:cs="Times New Roman"/>
          <w:sz w:val="24"/>
          <w:szCs w:val="24"/>
        </w:rPr>
        <w:t>Карточки, представленные в презентации</w:t>
      </w:r>
      <w:r>
        <w:rPr>
          <w:rFonts w:cs="Times New Roman"/>
          <w:sz w:val="24"/>
          <w:szCs w:val="24"/>
        </w:rPr>
        <w:t xml:space="preserve">, </w:t>
      </w:r>
      <w:r w:rsidRPr="00FE31CA">
        <w:rPr>
          <w:rFonts w:cs="Times New Roman"/>
          <w:sz w:val="24"/>
          <w:szCs w:val="24"/>
        </w:rPr>
        <w:t xml:space="preserve">можно </w:t>
      </w:r>
      <w:r>
        <w:rPr>
          <w:rFonts w:cs="Times New Roman"/>
          <w:sz w:val="24"/>
          <w:szCs w:val="24"/>
        </w:rPr>
        <w:t xml:space="preserve">варьировать на усмотрение учителя. </w:t>
      </w:r>
      <w:bookmarkStart w:id="2" w:name="_GoBack"/>
      <w:bookmarkEnd w:id="2"/>
    </w:p>
    <w:sectPr w:rsidR="00B30116" w:rsidRPr="0010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4B0"/>
      </v:shape>
    </w:pict>
  </w:numPicBullet>
  <w:abstractNum w:abstractNumId="0">
    <w:nsid w:val="011F2C43"/>
    <w:multiLevelType w:val="hybridMultilevel"/>
    <w:tmpl w:val="6A363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21EB6"/>
    <w:multiLevelType w:val="hybridMultilevel"/>
    <w:tmpl w:val="C01C79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47"/>
    <w:rsid w:val="00014091"/>
    <w:rsid w:val="00075273"/>
    <w:rsid w:val="00104E47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E0A9D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10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10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2022-08-29T10:10:00Z</dcterms:created>
  <dcterms:modified xsi:type="dcterms:W3CDTF">2022-08-29T10:11:00Z</dcterms:modified>
</cp:coreProperties>
</file>