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CC" w:rsidRPr="00722217" w:rsidRDefault="005537CC" w:rsidP="005537CC">
      <w:pPr>
        <w:autoSpaceDE w:val="0"/>
        <w:rPr>
          <w:rFonts w:ascii="TimesNewRoman" w:eastAsia="TimesNewRoman" w:hAnsi="TimesNewRoman" w:cs="TimesNewRoman"/>
          <w:b/>
        </w:rPr>
      </w:pPr>
      <w:r w:rsidRPr="00722217">
        <w:rPr>
          <w:b/>
        </w:rPr>
        <w:t>Вариант 2</w:t>
      </w:r>
    </w:p>
    <w:p w:rsidR="005537CC" w:rsidRDefault="005537CC" w:rsidP="005537CC">
      <w:pPr>
        <w:jc w:val="center"/>
      </w:pPr>
    </w:p>
    <w:p w:rsidR="005537CC" w:rsidRDefault="005537CC" w:rsidP="005537CC">
      <w:pPr>
        <w:jc w:val="both"/>
        <w:rPr>
          <w:rFonts w:ascii="TimesNewRoman" w:eastAsia="TimesNewRoman" w:hAnsi="TimesNewRoman" w:cs="TimesNewRoman"/>
        </w:rPr>
      </w:pPr>
      <w:r>
        <w:rPr>
          <w:sz w:val="28"/>
          <w:szCs w:val="28"/>
        </w:rPr>
        <w:t xml:space="preserve">1.  </w:t>
      </w:r>
      <w:r>
        <w:rPr>
          <w:rFonts w:ascii="TimesNewRoman" w:eastAsia="TimesNewRoman" w:hAnsi="TimesNewRoman" w:cs="TimesNewRoman"/>
        </w:rPr>
        <w:t>Установите соответствие между физическими понятиями и иллюстрирующими их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примерами. Для каждого физического понятия из первого столбца подберите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соответствующий пример из второго столбца.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  <w:sz w:val="20"/>
          <w:szCs w:val="20"/>
        </w:rPr>
      </w:pP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ФИЗИЧЕСКИЕ  ПОНЯТИЯ                                                 ПРИМЕРЫ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А) физическая величина                                                1) мензурка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Б) физическое явление                                                  2) секундомер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В) физический закон                                                     3) масса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                                 4) расширение тела при нагревании</w:t>
      </w:r>
    </w:p>
    <w:p w:rsidR="005537CC" w:rsidRDefault="005537CC" w:rsidP="005537CC">
      <w:pPr>
        <w:autoSpaceDE w:val="0"/>
        <w:jc w:val="right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                          5)способность жидкости и газа передавать</w:t>
      </w:r>
    </w:p>
    <w:p w:rsidR="005537CC" w:rsidRDefault="005537CC" w:rsidP="005537CC">
      <w:pPr>
        <w:autoSpaceDE w:val="0"/>
        <w:jc w:val="right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давление одинаково по всем направлениям</w:t>
      </w:r>
    </w:p>
    <w:p w:rsidR="005537CC" w:rsidRDefault="005537CC" w:rsidP="005537CC">
      <w:pPr>
        <w:autoSpaceDE w:val="0"/>
        <w:jc w:val="right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без изменения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Запишите в таблицу выбранные цифры под соответствующими буквами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Ответ: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5"/>
      </w:tblGrid>
      <w:tr w:rsidR="005537CC" w:rsidTr="00B11CD5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pStyle w:val="a4"/>
              <w:snapToGrid w:val="0"/>
              <w:jc w:val="center"/>
            </w:pPr>
            <w:r>
              <w:t>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pStyle w:val="a4"/>
              <w:snapToGrid w:val="0"/>
              <w:jc w:val="center"/>
            </w:pPr>
            <w:r>
              <w:t>Б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pStyle w:val="a4"/>
              <w:snapToGrid w:val="0"/>
              <w:jc w:val="center"/>
            </w:pPr>
            <w:r>
              <w:t>В</w:t>
            </w:r>
          </w:p>
        </w:tc>
      </w:tr>
      <w:tr w:rsidR="005537CC" w:rsidTr="00B11CD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pStyle w:val="a4"/>
              <w:snapToGrid w:val="0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pStyle w:val="a4"/>
              <w:snapToGrid w:val="0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pStyle w:val="a4"/>
              <w:snapToGrid w:val="0"/>
            </w:pPr>
          </w:p>
        </w:tc>
      </w:tr>
    </w:tbl>
    <w:p w:rsidR="005537CC" w:rsidRDefault="005537CC" w:rsidP="005537CC">
      <w:pPr>
        <w:autoSpaceDE w:val="0"/>
        <w:jc w:val="both"/>
      </w:pPr>
    </w:p>
    <w:p w:rsidR="005537CC" w:rsidRDefault="005537CC" w:rsidP="005537CC">
      <w:pPr>
        <w:autoSpaceDE w:val="0"/>
        <w:jc w:val="both"/>
        <w:rPr>
          <w:rFonts w:ascii="TimesNewRoman" w:eastAsia="TimesNewRoman" w:hAnsi="TimesNewRoman" w:cs="TimesNewRoman"/>
        </w:rPr>
      </w:pPr>
      <w:r>
        <w:t>2.</w:t>
      </w:r>
      <w:r>
        <w:rPr>
          <w:rFonts w:ascii="TimesNewRoman" w:eastAsia="TimesNewRoman" w:hAnsi="TimesNewRoman" w:cs="TimesNewRoman"/>
        </w:rPr>
        <w:t>Васе нужно накачать шину автомобиля до давления 2,6 атм. На рисунке изображены три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манометра. Чему равна цена деления того манометра, который подойдёт Васе для измерения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и контроля давления в шине при её накачивании? 1 бар = 1 атм.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179060" cy="2447290"/>
            <wp:effectExtent l="0" t="0" r="254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2447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" w:eastAsia="TimesNewRoman" w:hAnsi="TimesNewRoman" w:cs="TimesNewRoman"/>
        </w:rPr>
        <w:t>Ответ: _____________________________</w:t>
      </w:r>
      <w:proofErr w:type="spellStart"/>
      <w:proofErr w:type="gramStart"/>
      <w:r>
        <w:rPr>
          <w:rFonts w:ascii="TimesNewRoman" w:eastAsia="TimesNewRoman" w:hAnsi="TimesNewRoman" w:cs="TimesNewRoman"/>
        </w:rPr>
        <w:t>атм</w:t>
      </w:r>
      <w:proofErr w:type="spellEnd"/>
      <w:proofErr w:type="gramEnd"/>
    </w:p>
    <w:p w:rsidR="005537CC" w:rsidRDefault="005537CC" w:rsidP="005537CC">
      <w:pPr>
        <w:autoSpaceDE w:val="0"/>
      </w:pP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3. .Ответь на вопросы по графику движения всадника.</w:t>
      </w:r>
    </w:p>
    <w:p w:rsidR="005537CC" w:rsidRDefault="005537CC" w:rsidP="005537CC">
      <w:pPr>
        <w:autoSpaceDE w:val="0"/>
      </w:pP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207010</wp:posOffset>
            </wp:positionV>
            <wp:extent cx="3213735" cy="1990725"/>
            <wp:effectExtent l="0" t="0" r="571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7CC" w:rsidRDefault="005537CC" w:rsidP="005537CC">
      <w:pPr>
        <w:autoSpaceDE w:val="0"/>
      </w:pPr>
    </w:p>
    <w:p w:rsidR="005537CC" w:rsidRDefault="005537CC" w:rsidP="005537CC">
      <w:pPr>
        <w:autoSpaceDE w:val="0"/>
        <w:rPr>
          <w:rFonts w:ascii="Segoe UI" w:eastAsia="TimesNewRoman" w:hAnsi="Segoe UI" w:cs="TimesNewRoman"/>
        </w:rPr>
      </w:pPr>
      <w:r>
        <w:rPr>
          <w:rFonts w:ascii="TimesNewRoman" w:eastAsia="TimesNewRoman" w:hAnsi="TimesNewRoman" w:cs="TimesNewRoman"/>
        </w:rPr>
        <w:t xml:space="preserve"> Какова продолжительность второй остановки</w:t>
      </w:r>
      <w:proofErr w:type="gramStart"/>
      <w:r>
        <w:rPr>
          <w:rFonts w:ascii="TimesNewRoman" w:eastAsia="TimesNewRoman" w:hAnsi="TimesNewRoman" w:cs="TimesNewRoman"/>
        </w:rPr>
        <w:t xml:space="preserve"> </w:t>
      </w:r>
      <w:r>
        <w:rPr>
          <w:rFonts w:ascii="Segoe UI" w:eastAsia="TimesNewRoman" w:hAnsi="Segoe UI" w:cs="TimesNewRoman"/>
        </w:rPr>
        <w:t>?</w:t>
      </w:r>
      <w:proofErr w:type="gramEnd"/>
    </w:p>
    <w:p w:rsidR="005537CC" w:rsidRDefault="005537CC" w:rsidP="005537CC">
      <w:pPr>
        <w:autoSpaceDE w:val="0"/>
      </w:pPr>
    </w:p>
    <w:p w:rsidR="005537CC" w:rsidRDefault="005537CC" w:rsidP="005537CC">
      <w:pPr>
        <w:autoSpaceDE w:val="0"/>
      </w:pPr>
    </w:p>
    <w:p w:rsidR="005537CC" w:rsidRDefault="005537CC" w:rsidP="005537CC">
      <w:pPr>
        <w:autoSpaceDE w:val="0"/>
      </w:pPr>
    </w:p>
    <w:p w:rsidR="005537CC" w:rsidRDefault="005537CC" w:rsidP="005537CC">
      <w:pPr>
        <w:autoSpaceDE w:val="0"/>
      </w:pPr>
    </w:p>
    <w:p w:rsidR="005537CC" w:rsidRDefault="005537CC" w:rsidP="005537CC">
      <w:pPr>
        <w:autoSpaceDE w:val="0"/>
      </w:pP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noProof/>
          <w:lang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110490</wp:posOffset>
            </wp:positionV>
            <wp:extent cx="2237105" cy="17754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775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NewRoman" w:eastAsia="TimesNewRoman" w:hAnsi="TimesNewRoman" w:cs="TimesNewRoman"/>
        </w:rPr>
        <w:t>Ответ:_______________мин</w:t>
      </w:r>
      <w:proofErr w:type="spellEnd"/>
    </w:p>
    <w:p w:rsidR="005537CC" w:rsidRDefault="005537CC" w:rsidP="005537CC">
      <w:pPr>
        <w:autoSpaceDE w:val="0"/>
      </w:pPr>
    </w:p>
    <w:p w:rsidR="005537CC" w:rsidRDefault="005537CC" w:rsidP="005537CC">
      <w:pPr>
        <w:autoSpaceDE w:val="0"/>
      </w:pP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4. Саша  посмотрел на этикетку, наклеенную на бутылку с подсолнечным маслом, и ему стало интересно, каково значение плотности этого масла. Найдите плотность масла, пользуясь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данными с этикетки</w:t>
      </w:r>
    </w:p>
    <w:p w:rsidR="005537CC" w:rsidRDefault="005537CC" w:rsidP="005537CC">
      <w:pPr>
        <w:autoSpaceDE w:val="0"/>
      </w:pPr>
    </w:p>
    <w:p w:rsidR="005537CC" w:rsidRDefault="005537CC" w:rsidP="005537CC">
      <w:pPr>
        <w:autoSpaceDE w:val="0"/>
        <w:rPr>
          <w:rFonts w:ascii="TimesNewRoman" w:eastAsia="TimesNewRoman" w:hAnsi="TimesNewRoman" w:cs="TimesNewRoman"/>
          <w:sz w:val="30"/>
          <w:szCs w:val="30"/>
          <w:vertAlign w:val="superscript"/>
        </w:rPr>
      </w:pPr>
      <w:r>
        <w:rPr>
          <w:rFonts w:ascii="TimesNewRoman" w:eastAsia="TimesNewRoman" w:hAnsi="TimesNewRoman" w:cs="TimesNewRoman"/>
        </w:rPr>
        <w:t>Ответ: ___________________</w:t>
      </w:r>
      <w:proofErr w:type="gramStart"/>
      <w:r>
        <w:rPr>
          <w:rFonts w:ascii="TimesNewRoman" w:eastAsia="TimesNewRoman" w:hAnsi="TimesNewRoman" w:cs="TimesNewRoman"/>
        </w:rPr>
        <w:t>кг</w:t>
      </w:r>
      <w:proofErr w:type="gramEnd"/>
      <w:r>
        <w:rPr>
          <w:rFonts w:ascii="TimesNewRoman" w:eastAsia="TimesNewRoman" w:hAnsi="TimesNewRoman" w:cs="TimesNewRoman"/>
        </w:rPr>
        <w:t xml:space="preserve">/м </w:t>
      </w:r>
      <w:r>
        <w:rPr>
          <w:rFonts w:ascii="TimesNewRoman" w:eastAsia="TimesNewRoman" w:hAnsi="TimesNewRoman" w:cs="TimesNewRoman"/>
          <w:sz w:val="30"/>
          <w:szCs w:val="30"/>
          <w:vertAlign w:val="superscript"/>
        </w:rPr>
        <w:t>3</w:t>
      </w:r>
    </w:p>
    <w:p w:rsidR="005537CC" w:rsidRDefault="005537CC" w:rsidP="005537CC">
      <w:pPr>
        <w:autoSpaceDE w:val="0"/>
      </w:pPr>
    </w:p>
    <w:p w:rsidR="005537CC" w:rsidRDefault="005537CC" w:rsidP="005537CC">
      <w:pPr>
        <w:autoSpaceDE w:val="0"/>
        <w:rPr>
          <w:rFonts w:ascii="TimesNewRoman" w:eastAsia="TimesNewRoman" w:hAnsi="TimesNewRoman" w:cs="TimesNewRoman"/>
          <w:sz w:val="28"/>
          <w:szCs w:val="28"/>
        </w:rPr>
      </w:pPr>
      <w:r>
        <w:rPr>
          <w:rFonts w:ascii="TimesNewRoman" w:eastAsia="TimesNewRoman" w:hAnsi="TimesNewRoman" w:cs="TimesNewRoman"/>
        </w:rPr>
        <w:t xml:space="preserve">5. Машина рассчитана на перевозку груза массой 3 т. Сколько листов железа можно нагрузить на нее, если </w:t>
      </w:r>
      <w:proofErr w:type="spellStart"/>
      <w:r>
        <w:rPr>
          <w:rFonts w:ascii="TimesNewRoman" w:eastAsia="TimesNewRoman" w:hAnsi="TimesNewRoman" w:cs="TimesNewRoman"/>
        </w:rPr>
        <w:t>обьем</w:t>
      </w:r>
      <w:proofErr w:type="spellEnd"/>
      <w:r>
        <w:rPr>
          <w:rFonts w:ascii="TimesNewRoman" w:eastAsia="TimesNewRoman" w:hAnsi="TimesNewRoman" w:cs="TimesNewRoman"/>
        </w:rPr>
        <w:t xml:space="preserve"> каждого листа 0,0032 м</w:t>
      </w:r>
      <w:r>
        <w:rPr>
          <w:rFonts w:ascii="TimesNewRoman" w:eastAsia="TimesNewRoman" w:hAnsi="TimesNewRoman" w:cs="TimesNewRoman"/>
          <w:sz w:val="28"/>
          <w:szCs w:val="28"/>
          <w:vertAlign w:val="superscript"/>
        </w:rPr>
        <w:t xml:space="preserve"> 3.</w:t>
      </w:r>
      <w:r>
        <w:rPr>
          <w:rFonts w:ascii="TimesNewRoman" w:eastAsia="TimesNewRoman" w:hAnsi="TimesNewRoman" w:cs="TimesNewRoman"/>
          <w:sz w:val="28"/>
          <w:szCs w:val="28"/>
        </w:rPr>
        <w:t xml:space="preserve"> Плотность железа 7800 кг/</w:t>
      </w:r>
      <w:r>
        <w:rPr>
          <w:rFonts w:ascii="TimesNewRoman" w:eastAsia="TimesNewRoman" w:hAnsi="TimesNewRoman" w:cs="TimesNewRoman"/>
        </w:rPr>
        <w:t>м</w:t>
      </w:r>
      <w:r>
        <w:rPr>
          <w:rFonts w:ascii="TimesNewRoman" w:eastAsia="TimesNewRoman" w:hAnsi="TimesNewRoman" w:cs="TimesNewRoman"/>
          <w:sz w:val="28"/>
          <w:szCs w:val="28"/>
          <w:vertAlign w:val="superscript"/>
        </w:rPr>
        <w:t xml:space="preserve"> 3.</w:t>
      </w:r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</w:p>
    <w:p w:rsidR="005537CC" w:rsidRDefault="005537CC" w:rsidP="005537CC">
      <w:pPr>
        <w:autoSpaceDE w:val="0"/>
      </w:pP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Ответ:__________________________</w:t>
      </w:r>
    </w:p>
    <w:p w:rsidR="005537CC" w:rsidRDefault="005537CC" w:rsidP="005537CC">
      <w:pPr>
        <w:autoSpaceDE w:val="0"/>
      </w:pP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6. В минуту опасности некоторые головоногие выбрасывают перед собой «чернильную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бомбу» – струю тёмноокрашенной жидкости. «Чернила» расплываются в воде густым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«облаком», и под его прикрытием моллюск уплывает. Однако через некоторое время вода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становится прозрачной. Какое физическое явление иллюстрирует рассеивание этих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«чернил»? Объясните это явление.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Ответ: __________________________________________________________________________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________________________________________________________________________________</w:t>
      </w:r>
    </w:p>
    <w:p w:rsidR="005537CC" w:rsidRDefault="005537CC" w:rsidP="005537CC">
      <w:pPr>
        <w:autoSpaceDE w:val="0"/>
      </w:pP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7.Три одинаковых сосуда до краёв наполнены водой (см. рисунок). В одном плавает кусок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дерева, а </w:t>
      </w:r>
      <w:proofErr w:type="gramStart"/>
      <w:r>
        <w:rPr>
          <w:rFonts w:ascii="TimesNewRoman" w:eastAsia="TimesNewRoman" w:hAnsi="TimesNewRoman" w:cs="TimesNewRoman"/>
        </w:rPr>
        <w:t>в</w:t>
      </w:r>
      <w:proofErr w:type="gramEnd"/>
      <w:r>
        <w:rPr>
          <w:rFonts w:ascii="TimesNewRoman" w:eastAsia="TimesNewRoman" w:hAnsi="TimesNewRoman" w:cs="TimesNewRoman"/>
        </w:rPr>
        <w:t xml:space="preserve"> </w:t>
      </w:r>
      <w:proofErr w:type="gramStart"/>
      <w:r>
        <w:rPr>
          <w:rFonts w:ascii="TimesNewRoman" w:eastAsia="TimesNewRoman" w:hAnsi="TimesNewRoman" w:cs="TimesNewRoman"/>
        </w:rPr>
        <w:t>другом</w:t>
      </w:r>
      <w:proofErr w:type="gramEnd"/>
      <w:r>
        <w:rPr>
          <w:rFonts w:ascii="TimesNewRoman" w:eastAsia="TimesNewRoman" w:hAnsi="TimesNewRoman" w:cs="TimesNewRoman"/>
        </w:rPr>
        <w:t xml:space="preserve"> лежит металлический брусок такого же объёма. В каком сосуде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наименьшее </w:t>
      </w:r>
      <w:proofErr w:type="gramStart"/>
      <w:r>
        <w:rPr>
          <w:rFonts w:ascii="TimesNewRoman" w:eastAsia="TimesNewRoman" w:hAnsi="TimesNewRoman" w:cs="TimesNewRoman"/>
        </w:rPr>
        <w:t>колич</w:t>
      </w:r>
      <w:r>
        <w:rPr>
          <w:noProof/>
          <w:lang w:eastAsia="ru-RU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150495</wp:posOffset>
            </wp:positionV>
            <wp:extent cx="4450080" cy="1767840"/>
            <wp:effectExtent l="0" t="0" r="762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76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" w:eastAsia="TimesNewRoman" w:hAnsi="TimesNewRoman" w:cs="TimesNewRoman"/>
        </w:rPr>
        <w:t>ество</w:t>
      </w:r>
      <w:proofErr w:type="gramEnd"/>
      <w:r>
        <w:rPr>
          <w:rFonts w:ascii="TimesNewRoman" w:eastAsia="TimesNewRoman" w:hAnsi="TimesNewRoman" w:cs="TimesNewRoman"/>
        </w:rPr>
        <w:t xml:space="preserve"> воды, а в каком наибольшее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Ответ:________________________________________</w:t>
      </w:r>
    </w:p>
    <w:p w:rsidR="005537CC" w:rsidRDefault="005537CC" w:rsidP="005537CC">
      <w:pPr>
        <w:autoSpaceDE w:val="0"/>
      </w:pP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8.  В справочнике физических свойств различных материалов представлена следующая таблица плотностей: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2132"/>
      </w:tblGrid>
      <w:tr w:rsidR="005537CC" w:rsidTr="00B11CD5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b/>
                <w:bCs/>
                <w:color w:val="000000"/>
              </w:rPr>
            </w:pP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 xml:space="preserve">Вещество  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 xml:space="preserve">Плотность, </w:t>
            </w:r>
            <w:proofErr w:type="gramStart"/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кг</w:t>
            </w:r>
            <w:proofErr w:type="gramEnd"/>
            <w:r>
              <w:rPr>
                <w:rFonts w:ascii="TimesNewRoman" w:eastAsia="TimesNewRoman" w:hAnsi="TimesNewRoman" w:cs="TimesNewRoman"/>
                <w:b/>
                <w:bCs/>
                <w:color w:val="000000"/>
              </w:rPr>
              <w:t>/м</w:t>
            </w:r>
            <w:r>
              <w:rPr>
                <w:rFonts w:ascii="TimesNewRoman" w:eastAsia="TimesNewRoman" w:hAnsi="TimesNewRoman" w:cs="TimesNew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5537CC" w:rsidTr="00B11CD5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Медь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8900</w:t>
            </w:r>
          </w:p>
        </w:tc>
      </w:tr>
      <w:tr w:rsidR="005537CC" w:rsidTr="00B11CD5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Вода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1000</w:t>
            </w:r>
          </w:p>
        </w:tc>
      </w:tr>
      <w:tr w:rsidR="005537CC" w:rsidTr="00B11CD5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Никель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8900</w:t>
            </w:r>
          </w:p>
        </w:tc>
      </w:tr>
      <w:tr w:rsidR="005537CC" w:rsidTr="00B11CD5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Кирпич 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1600</w:t>
            </w:r>
          </w:p>
        </w:tc>
      </w:tr>
      <w:tr w:rsidR="005537CC" w:rsidTr="00B11CD5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Мёд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1350</w:t>
            </w:r>
          </w:p>
        </w:tc>
      </w:tr>
      <w:tr w:rsidR="005537CC" w:rsidTr="00B11CD5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Парафин 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900</w:t>
            </w:r>
          </w:p>
        </w:tc>
      </w:tr>
      <w:tr w:rsidR="005537CC" w:rsidTr="00B11CD5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lastRenderedPageBreak/>
              <w:t xml:space="preserve">Олово 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7300</w:t>
            </w:r>
          </w:p>
        </w:tc>
      </w:tr>
      <w:tr w:rsidR="005537CC" w:rsidTr="00B11CD5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 xml:space="preserve">Ртуть 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7CC" w:rsidRDefault="005537CC" w:rsidP="00B11CD5">
            <w:pPr>
              <w:autoSpaceDE w:val="0"/>
              <w:snapToGrid w:val="0"/>
              <w:rPr>
                <w:rFonts w:ascii="TimesNewRoman" w:eastAsia="TimesNewRoman" w:hAnsi="TimesNewRoman" w:cs="TimesNewRoman"/>
                <w:color w:val="000000"/>
              </w:rPr>
            </w:pPr>
            <w:r>
              <w:rPr>
                <w:rFonts w:ascii="TimesNewRoman" w:eastAsia="TimesNewRoman" w:hAnsi="TimesNewRoman" w:cs="TimesNewRoman"/>
                <w:color w:val="000000"/>
              </w:rPr>
              <w:t>13600</w:t>
            </w:r>
          </w:p>
        </w:tc>
      </w:tr>
    </w:tbl>
    <w:p w:rsidR="005537CC" w:rsidRDefault="005537CC" w:rsidP="005537CC">
      <w:pPr>
        <w:rPr>
          <w:rFonts w:ascii="TimesNewRoman" w:eastAsia="TimesNewRoman" w:hAnsi="TimesNewRoman" w:cs="TimesNewRoman"/>
        </w:rPr>
      </w:pPr>
      <w:r>
        <w:t xml:space="preserve">9. </w:t>
      </w:r>
      <w:r>
        <w:rPr>
          <w:rFonts w:ascii="TimesNewRoman" w:eastAsia="TimesNewRoman" w:hAnsi="TimesNewRoman" w:cs="TimesNewRoman"/>
        </w:rPr>
        <w:t xml:space="preserve">На своём огороде отец с сыном захотели выдернуть из грядки репку. Отец, взявшись </w:t>
      </w:r>
      <w:proofErr w:type="gramStart"/>
      <w:r>
        <w:rPr>
          <w:rFonts w:ascii="TimesNewRoman" w:eastAsia="TimesNewRoman" w:hAnsi="TimesNewRoman" w:cs="TimesNewRoman"/>
        </w:rPr>
        <w:t>за</w:t>
      </w:r>
      <w:proofErr w:type="gramEnd"/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репку, </w:t>
      </w:r>
      <w:proofErr w:type="gramStart"/>
      <w:r>
        <w:rPr>
          <w:rFonts w:ascii="TimesNewRoman" w:eastAsia="TimesNewRoman" w:hAnsi="TimesNewRoman" w:cs="TimesNewRoman"/>
        </w:rPr>
        <w:t>развивает силу 600 Н. Сын ему помогает</w:t>
      </w:r>
      <w:proofErr w:type="gramEnd"/>
      <w:r>
        <w:rPr>
          <w:rFonts w:ascii="TimesNewRoman" w:eastAsia="TimesNewRoman" w:hAnsi="TimesNewRoman" w:cs="TimesNewRoman"/>
        </w:rPr>
        <w:t>, прикладывая силу, равную 300 Н. Справятся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ли они с задачей, если силы, удерживающие репку в земле, не могут превышать 889 Н?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Обоснуйте ответ.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Ответ: __________________________________________________________________________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________________________________________________________________________________</w:t>
      </w:r>
    </w:p>
    <w:p w:rsidR="005537CC" w:rsidRDefault="005537CC" w:rsidP="005537CC">
      <w:pPr>
        <w:autoSpaceDE w:val="0"/>
      </w:pP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10. Беспорядочное движение частиц жидкостей впервые было доказано ботаником, Почётным хранителем ботанического отделения Британского музея Робертом Броуном в 1827 году.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ab/>
        <w:t>Рассматривая в микроскоп пыльцу, размешанную с водой, он увидел непрерывно хаотично движущиеся тёмные точки. Более крупные точки двигались медленнее, не спеша меняли своё направление. Те, которые были меньше, двигались быстрее. Учёный задумался:</w:t>
      </w:r>
    </w:p>
    <w:p w:rsidR="005537CC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«Почему частицы пыльцы всё время беспорядочно движутся?» Ответьте на этот его вопрос.</w:t>
      </w:r>
    </w:p>
    <w:p w:rsidR="005537CC" w:rsidRPr="00752BD0" w:rsidRDefault="005537CC" w:rsidP="005537CC">
      <w:pPr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Ответ: __________________________________________________________________________</w:t>
      </w:r>
    </w:p>
    <w:p w:rsidR="005537CC" w:rsidRDefault="005537CC" w:rsidP="005537CC">
      <w:pPr>
        <w:autoSpaceDE w:val="0"/>
      </w:pPr>
    </w:p>
    <w:p w:rsidR="005537CC" w:rsidRPr="009E5825" w:rsidRDefault="005537CC" w:rsidP="005537CC">
      <w:pPr>
        <w:autoSpaceDE w:val="0"/>
      </w:pPr>
      <w:r w:rsidRPr="009E5825">
        <w:t>СИСТЕМА ОЦЕНИВАНИЯ  РАБОТЫ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6"/>
      </w:tblGrid>
      <w:tr w:rsidR="005537CC" w:rsidRPr="009E5825" w:rsidTr="00B11CD5"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 xml:space="preserve">Номер задания 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1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2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3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4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5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6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7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8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9</w:t>
            </w:r>
          </w:p>
        </w:tc>
        <w:tc>
          <w:tcPr>
            <w:tcW w:w="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10</w:t>
            </w:r>
          </w:p>
        </w:tc>
      </w:tr>
      <w:tr w:rsidR="005537CC" w:rsidRPr="009E5825" w:rsidTr="00B11CD5"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баллы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2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1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1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1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1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2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2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2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2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7CC" w:rsidRPr="009E5825" w:rsidRDefault="005537CC" w:rsidP="00B11CD5">
            <w:pPr>
              <w:autoSpaceDE w:val="0"/>
            </w:pPr>
            <w:r w:rsidRPr="009E5825">
              <w:t>2</w:t>
            </w:r>
          </w:p>
          <w:p w:rsidR="005537CC" w:rsidRPr="009E5825" w:rsidRDefault="005537CC" w:rsidP="00B11CD5">
            <w:pPr>
              <w:autoSpaceDE w:val="0"/>
            </w:pPr>
          </w:p>
        </w:tc>
      </w:tr>
    </w:tbl>
    <w:p w:rsidR="00E5185A" w:rsidRPr="005537CC" w:rsidRDefault="00E5185A">
      <w:pPr>
        <w:rPr>
          <w:lang w:val="en-US"/>
        </w:rPr>
      </w:pPr>
      <w:bookmarkStart w:id="0" w:name="_GoBack"/>
      <w:bookmarkEnd w:id="0"/>
    </w:p>
    <w:sectPr w:rsidR="00E5185A" w:rsidRPr="0055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CC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C"/>
    <w:rsid w:val="005537C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C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4">
    <w:name w:val="Содержимое таблицы"/>
    <w:basedOn w:val="a"/>
    <w:rsid w:val="005537C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C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4">
    <w:name w:val="Содержимое таблицы"/>
    <w:basedOn w:val="a"/>
    <w:rsid w:val="005537C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2022-07-22T09:36:00Z</dcterms:created>
  <dcterms:modified xsi:type="dcterms:W3CDTF">2022-07-22T09:37:00Z</dcterms:modified>
</cp:coreProperties>
</file>