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Приложение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cs="Times New Roman" w:hAnsi="Times New Roman" w:hint="default"/>
          <w:sz w:val="28"/>
          <w:szCs w:val="28"/>
          <w:lang w:val="en-US"/>
        </w:rPr>
        <w:t>1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 xml:space="preserve">Задания для акции "Мои сильные стороны"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Построить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баню,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ликвидировать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открытое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горение,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составить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расписание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уроков,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сшить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наряд,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рассчитать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процент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по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кредиту,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подобрать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цвет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обоев,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составить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договор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купли-продажи.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29</Words>
  <Pages>4</Pages>
  <Characters>203</Characters>
  <Application>WPS Office</Application>
  <DocSecurity>0</DocSecurity>
  <Paragraphs>8</Paragraphs>
  <ScaleCrop>false</ScaleCrop>
  <LinksUpToDate>false</LinksUpToDate>
  <CharactersWithSpaces>229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2022-06-22T20:57:57Z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760c6dc5476b4373893a6248f8b6c4a3</vt:lpwstr>
  </property>
</Properties>
</file>