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76"/>
        <w:gridCol w:w="3524"/>
        <w:gridCol w:w="114"/>
        <w:gridCol w:w="10"/>
        <w:gridCol w:w="3476"/>
        <w:gridCol w:w="153"/>
        <w:gridCol w:w="27"/>
        <w:gridCol w:w="3420"/>
        <w:gridCol w:w="192"/>
        <w:gridCol w:w="168"/>
      </w:tblGrid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веселый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веселый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веселый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энергичный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энергичный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энергичный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подвижный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подвижный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подвижный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настойчивый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настойчивый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настойчивый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общительный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общительный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общительный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vAlign w:val="center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раздражительный</w:t>
            </w:r>
          </w:p>
        </w:tc>
        <w:tc>
          <w:tcPr>
            <w:tcW w:w="3639" w:type="dxa"/>
            <w:gridSpan w:val="3"/>
            <w:vAlign w:val="center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раздражительный</w:t>
            </w:r>
          </w:p>
        </w:tc>
        <w:tc>
          <w:tcPr>
            <w:tcW w:w="3639" w:type="dxa"/>
            <w:gridSpan w:val="3"/>
            <w:vAlign w:val="center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раздражительный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плохо сдерживает</w:t>
            </w:r>
          </w:p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свои эмоции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плохо сдерживает</w:t>
            </w:r>
          </w:p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свои эмоции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плохо сдерживает</w:t>
            </w:r>
          </w:p>
          <w:p w:rsidR="0059729D" w:rsidRDefault="00263AB0" w:rsidP="00E30A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свои эмоции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E30AB3" w:rsidRPr="00E30AB3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</w:tcPr>
          <w:p w:rsidR="00E30AB3" w:rsidRPr="00E30AB3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</w:tcPr>
          <w:p w:rsidR="0059729D" w:rsidRPr="00E30AB3" w:rsidRDefault="00263AB0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Pr="00E30AB3" w:rsidRDefault="00263AB0" w:rsidP="00E30AB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E30AB3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</w:t>
            </w:r>
            <w:r w:rsidR="00263AB0">
              <w:rPr>
                <w:rFonts w:ascii="Arial Black" w:hAnsi="Arial Black"/>
                <w:sz w:val="40"/>
              </w:rPr>
              <w:t>еселый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веселый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веселый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E30AB3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</w:t>
            </w:r>
            <w:r w:rsidR="00263AB0">
              <w:rPr>
                <w:rFonts w:ascii="Arial Black" w:hAnsi="Arial Black"/>
                <w:sz w:val="40"/>
              </w:rPr>
              <w:t>нергичный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энергичный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энергичный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E30AB3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</w:t>
            </w:r>
            <w:r w:rsidR="00263AB0">
              <w:rPr>
                <w:rFonts w:ascii="Arial Black" w:hAnsi="Arial Black"/>
                <w:sz w:val="40"/>
              </w:rPr>
              <w:t>одвижный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подвижный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подвижный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E30AB3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</w:t>
            </w:r>
            <w:r w:rsidR="00263AB0">
              <w:rPr>
                <w:rFonts w:ascii="Arial Black" w:hAnsi="Arial Black"/>
                <w:sz w:val="40"/>
              </w:rPr>
              <w:t>астойчивый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настойчивый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настойчивый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Default="00E30AB3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</w:t>
            </w:r>
            <w:r w:rsidR="00263AB0">
              <w:rPr>
                <w:rFonts w:ascii="Arial Black" w:hAnsi="Arial Black"/>
                <w:sz w:val="40"/>
              </w:rPr>
              <w:t>бщительный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общительный</w:t>
            </w:r>
          </w:p>
        </w:tc>
        <w:tc>
          <w:tcPr>
            <w:tcW w:w="3639" w:type="dxa"/>
            <w:gridSpan w:val="3"/>
          </w:tcPr>
          <w:p w:rsidR="0059729D" w:rsidRDefault="00263AB0" w:rsidP="00E30AB3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общительный</w:t>
            </w:r>
          </w:p>
        </w:tc>
      </w:tr>
      <w:tr w:rsidR="0059729D" w:rsidRPr="002C7F56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vAlign w:val="center"/>
          </w:tcPr>
          <w:p w:rsidR="0059729D" w:rsidRPr="002C7F56" w:rsidRDefault="00E30AB3" w:rsidP="00E30AB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C7F56">
              <w:rPr>
                <w:rFonts w:ascii="Arial Black" w:hAnsi="Arial Black"/>
                <w:sz w:val="32"/>
                <w:szCs w:val="32"/>
              </w:rPr>
              <w:t>Р</w:t>
            </w:r>
            <w:r w:rsidR="00263AB0" w:rsidRPr="002C7F56">
              <w:rPr>
                <w:rFonts w:ascii="Arial Black" w:hAnsi="Arial Black"/>
                <w:sz w:val="32"/>
                <w:szCs w:val="32"/>
              </w:rPr>
              <w:t>аздражительный</w:t>
            </w:r>
          </w:p>
        </w:tc>
        <w:tc>
          <w:tcPr>
            <w:tcW w:w="3639" w:type="dxa"/>
            <w:gridSpan w:val="3"/>
            <w:vAlign w:val="center"/>
          </w:tcPr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C7F56">
              <w:rPr>
                <w:rFonts w:ascii="Arial Black" w:hAnsi="Arial Black"/>
                <w:sz w:val="32"/>
                <w:szCs w:val="32"/>
              </w:rPr>
              <w:t>раздражительный</w:t>
            </w:r>
          </w:p>
        </w:tc>
        <w:tc>
          <w:tcPr>
            <w:tcW w:w="3639" w:type="dxa"/>
            <w:gridSpan w:val="3"/>
            <w:vAlign w:val="center"/>
          </w:tcPr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C7F56">
              <w:rPr>
                <w:rFonts w:ascii="Arial Black" w:hAnsi="Arial Black"/>
                <w:sz w:val="32"/>
                <w:szCs w:val="32"/>
              </w:rPr>
              <w:t>раздражительный</w:t>
            </w:r>
          </w:p>
        </w:tc>
      </w:tr>
      <w:tr w:rsidR="0059729D" w:rsidRPr="002C7F56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  <w:tc>
          <w:tcPr>
            <w:tcW w:w="3639" w:type="dxa"/>
            <w:gridSpan w:val="3"/>
          </w:tcPr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  <w:tc>
          <w:tcPr>
            <w:tcW w:w="3639" w:type="dxa"/>
            <w:gridSpan w:val="3"/>
          </w:tcPr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59729D" w:rsidRPr="002C7F56" w:rsidRDefault="00263AB0" w:rsidP="00E3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</w:tr>
      <w:tr w:rsidR="0059729D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</w:tcPr>
          <w:p w:rsidR="00E30AB3" w:rsidRPr="00E30AB3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</w:tcPr>
          <w:p w:rsidR="00E30AB3" w:rsidRPr="00E30AB3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</w:tcPr>
          <w:p w:rsidR="00E30AB3" w:rsidRPr="00E30AB3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59729D" w:rsidRDefault="00E30AB3" w:rsidP="00E30AB3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</w:tr>
      <w:tr w:rsid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веселый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веселый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В</w:t>
            </w:r>
            <w:r w:rsidR="00E30AB3" w:rsidRPr="002C7F56">
              <w:rPr>
                <w:rFonts w:ascii="Arial Black" w:hAnsi="Arial Black"/>
                <w:sz w:val="40"/>
                <w:szCs w:val="40"/>
              </w:rPr>
              <w:t>еселый</w:t>
            </w:r>
          </w:p>
        </w:tc>
      </w:tr>
      <w:tr w:rsid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энергичный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энергичный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Э</w:t>
            </w:r>
            <w:r w:rsidR="00E30AB3" w:rsidRPr="002C7F56">
              <w:rPr>
                <w:rFonts w:ascii="Arial Black" w:hAnsi="Arial Black"/>
                <w:sz w:val="40"/>
                <w:szCs w:val="40"/>
              </w:rPr>
              <w:t>нергичный</w:t>
            </w:r>
          </w:p>
        </w:tc>
      </w:tr>
      <w:tr w:rsid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подвижный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подвижный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П</w:t>
            </w:r>
            <w:r w:rsidR="00E30AB3" w:rsidRPr="002C7F56">
              <w:rPr>
                <w:rFonts w:ascii="Arial Black" w:hAnsi="Arial Black"/>
                <w:sz w:val="40"/>
                <w:szCs w:val="40"/>
              </w:rPr>
              <w:t>одвижный</w:t>
            </w:r>
          </w:p>
        </w:tc>
      </w:tr>
      <w:tr w:rsid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настойчивый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настойчивый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Н</w:t>
            </w:r>
            <w:r w:rsidR="00E30AB3" w:rsidRPr="002C7F56">
              <w:rPr>
                <w:rFonts w:ascii="Arial Black" w:hAnsi="Arial Black"/>
                <w:sz w:val="40"/>
                <w:szCs w:val="40"/>
              </w:rPr>
              <w:t>астойчивый</w:t>
            </w:r>
          </w:p>
        </w:tc>
      </w:tr>
      <w:tr w:rsid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общительный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общительный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C7F56">
              <w:rPr>
                <w:rFonts w:ascii="Arial Black" w:hAnsi="Arial Black"/>
                <w:sz w:val="40"/>
                <w:szCs w:val="40"/>
              </w:rPr>
              <w:t>О</w:t>
            </w:r>
            <w:r w:rsidR="00E30AB3" w:rsidRPr="002C7F56">
              <w:rPr>
                <w:rFonts w:ascii="Arial Black" w:hAnsi="Arial Black"/>
                <w:sz w:val="40"/>
                <w:szCs w:val="40"/>
              </w:rPr>
              <w:t>бщительный</w:t>
            </w:r>
          </w:p>
        </w:tc>
      </w:tr>
      <w:tr w:rsidR="00E30AB3" w:rsidRPr="002C7F56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2C7F56">
              <w:rPr>
                <w:rFonts w:ascii="Arial Black" w:hAnsi="Arial Black"/>
                <w:sz w:val="30"/>
                <w:szCs w:val="30"/>
              </w:rPr>
              <w:t>раздражительный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2C7F56">
              <w:rPr>
                <w:rFonts w:ascii="Arial Black" w:hAnsi="Arial Black"/>
                <w:sz w:val="30"/>
                <w:szCs w:val="30"/>
              </w:rPr>
              <w:t>раздражительный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2C7F56" w:rsidP="009D2DFE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2C7F56">
              <w:rPr>
                <w:rFonts w:ascii="Arial Black" w:hAnsi="Arial Black"/>
                <w:sz w:val="30"/>
                <w:szCs w:val="30"/>
              </w:rPr>
              <w:t>Р</w:t>
            </w:r>
            <w:r w:rsidR="00E30AB3" w:rsidRPr="002C7F56">
              <w:rPr>
                <w:rFonts w:ascii="Arial Black" w:hAnsi="Arial Black"/>
                <w:sz w:val="30"/>
                <w:szCs w:val="30"/>
              </w:rPr>
              <w:t>аздражительный</w:t>
            </w:r>
          </w:p>
        </w:tc>
      </w:tr>
      <w:tr w:rsidR="00E30AB3" w:rsidRPr="002C7F56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плохо сдерживает</w:t>
            </w:r>
          </w:p>
          <w:p w:rsidR="00E30AB3" w:rsidRPr="002C7F56" w:rsidRDefault="00E30AB3" w:rsidP="009D2DF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F56">
              <w:rPr>
                <w:rFonts w:ascii="Arial Black" w:hAnsi="Arial Black"/>
                <w:sz w:val="28"/>
                <w:szCs w:val="28"/>
              </w:rPr>
              <w:t>свои эмоции</w:t>
            </w:r>
          </w:p>
        </w:tc>
      </w:tr>
      <w:tr w:rsidR="00E30AB3" w:rsidRPr="00E30AB3" w:rsidTr="002C7F56">
        <w:trPr>
          <w:gridBefore w:val="2"/>
          <w:gridAfter w:val="1"/>
          <w:wBefore w:w="256" w:type="dxa"/>
          <w:wAfter w:w="168" w:type="dxa"/>
          <w:cantSplit/>
          <w:trHeight w:val="567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3" w:rsidRP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Быстро переключается</w:t>
            </w:r>
          </w:p>
          <w:p w:rsidR="00E30AB3" w:rsidRPr="00E30AB3" w:rsidRDefault="00E30AB3" w:rsidP="009D2DFE">
            <w:pPr>
              <w:jc w:val="center"/>
              <w:rPr>
                <w:rFonts w:ascii="Arial Black" w:hAnsi="Arial Black"/>
              </w:rPr>
            </w:pPr>
            <w:r w:rsidRPr="00E30AB3">
              <w:rPr>
                <w:rFonts w:ascii="Arial Black" w:hAnsi="Arial Black"/>
              </w:rPr>
              <w:t>с одного вида деятельности на другой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lastRenderedPageBreak/>
              <w:t>спокойный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  <w:tc>
          <w:tcPr>
            <w:tcW w:w="3780" w:type="dxa"/>
            <w:gridSpan w:val="3"/>
          </w:tcPr>
          <w:p w:rsidR="0059729D" w:rsidRPr="002C7F56" w:rsidRDefault="00E30AB3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покойный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3"/>
          </w:tcPr>
          <w:p w:rsidR="0059729D" w:rsidRPr="002C7F56" w:rsidRDefault="00E30AB3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птимистичный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3"/>
          </w:tcPr>
          <w:p w:rsidR="0059729D" w:rsidRPr="002C7F56" w:rsidRDefault="00E30AB3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стойчивый</w:t>
            </w:r>
          </w:p>
        </w:tc>
      </w:tr>
      <w:tr w:rsidR="0059729D" w:rsidRPr="002C7F56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3"/>
          </w:tcPr>
          <w:p w:rsidR="0059729D" w:rsidRPr="002C7F56" w:rsidRDefault="00E30AB3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равновешенный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3"/>
          </w:tcPr>
          <w:p w:rsidR="0059729D" w:rsidRPr="002C7F56" w:rsidRDefault="00E30AB3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одвижный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 обстановке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pStyle w:val="1"/>
              <w:jc w:val="center"/>
            </w:pPr>
            <w:r>
              <w:t>быстро реагирует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pStyle w:val="1"/>
              <w:jc w:val="center"/>
            </w:pPr>
            <w:r>
              <w:t>быстро реагирует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быстро реагирует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  <w:tc>
          <w:tcPr>
            <w:tcW w:w="3780" w:type="dxa"/>
            <w:gridSpan w:val="3"/>
          </w:tcPr>
          <w:p w:rsidR="0059729D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покойный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3"/>
          </w:tcPr>
          <w:p w:rsidR="0059729D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птимистичный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3"/>
          </w:tcPr>
          <w:p w:rsidR="0059729D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стойчивый</w:t>
            </w:r>
          </w:p>
        </w:tc>
      </w:tr>
      <w:tr w:rsidR="0059729D" w:rsidRPr="002C7F56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3"/>
          </w:tcPr>
          <w:p w:rsidR="0059729D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равновешенный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5"/>
          </w:tcPr>
          <w:p w:rsidR="0059729D" w:rsidRPr="002C7F56" w:rsidRDefault="00263AB0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3"/>
          </w:tcPr>
          <w:p w:rsidR="0059729D" w:rsidRPr="002C7F56" w:rsidRDefault="00DD6531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</w:t>
            </w:r>
            <w:r w:rsidR="00263AB0" w:rsidRPr="002C7F56">
              <w:rPr>
                <w:rFonts w:ascii="Arial Black" w:hAnsi="Arial Black"/>
                <w:sz w:val="34"/>
                <w:szCs w:val="34"/>
              </w:rPr>
              <w:t>одвижный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 обстановке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pStyle w:val="1"/>
              <w:jc w:val="center"/>
            </w:pPr>
            <w:r>
              <w:t>быстро реагирует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pStyle w:val="1"/>
              <w:jc w:val="center"/>
            </w:pPr>
            <w:r>
              <w:t>быстро реагирует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быстро реагирует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</w:tr>
      <w:tr w:rsidR="0059729D" w:rsidTr="002C7F56">
        <w:trPr>
          <w:trHeight w:val="340"/>
        </w:trPr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5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3"/>
          </w:tcPr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59729D" w:rsidRDefault="00263AB0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Спокойный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Оптимистичный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Устойчивый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Уравновешенный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C7F56">
              <w:rPr>
                <w:rFonts w:ascii="Arial Black" w:hAnsi="Arial Black"/>
                <w:sz w:val="34"/>
                <w:szCs w:val="34"/>
              </w:rPr>
              <w:t>Подвижный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 обстановке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ориентируется в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обстановке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</w:rPr>
            </w:pPr>
            <w:r w:rsidRPr="002C7F56">
              <w:rPr>
                <w:rFonts w:ascii="Arial Black" w:hAnsi="Arial Black"/>
              </w:rPr>
              <w:t>быстро реагирует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</w:rPr>
            </w:pPr>
            <w:r w:rsidRPr="002C7F56">
              <w:rPr>
                <w:rFonts w:ascii="Arial Black" w:hAnsi="Arial Black"/>
              </w:rPr>
              <w:t>быстро реагирует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Pr="002C7F56" w:rsidRDefault="002C7F56" w:rsidP="002C7F56">
            <w:pPr>
              <w:jc w:val="center"/>
              <w:rPr>
                <w:rFonts w:ascii="Arial Black" w:hAnsi="Arial Black"/>
              </w:rPr>
            </w:pPr>
            <w:r w:rsidRPr="002C7F56">
              <w:rPr>
                <w:rFonts w:ascii="Arial Black" w:hAnsi="Arial Black"/>
              </w:rPr>
              <w:t>быстро реагирует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Способен на длительную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напряженную работу</w:t>
            </w:r>
          </w:p>
        </w:tc>
      </w:tr>
      <w:tr w:rsidR="002C7F56" w:rsidTr="002C7F56">
        <w:trPr>
          <w:trHeight w:val="3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Легко перестраивается с</w:t>
            </w:r>
          </w:p>
          <w:p w:rsidR="002C7F56" w:rsidRDefault="002C7F56" w:rsidP="002C7F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одного вида деятельности на другой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малоподвижный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малоподвижный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</w:t>
            </w:r>
            <w:r w:rsidR="00263AB0">
              <w:rPr>
                <w:rFonts w:ascii="Arial Black" w:hAnsi="Arial Black"/>
                <w:sz w:val="28"/>
              </w:rPr>
              <w:t>алоподвижный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еэмоциональный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ерпеливый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работоспособный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работоспособный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</w:t>
            </w:r>
            <w:r w:rsidR="00263AB0">
              <w:rPr>
                <w:rFonts w:ascii="Arial Black" w:hAnsi="Arial Black"/>
                <w:sz w:val="28"/>
              </w:rPr>
              <w:t>аботоспособный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</w:t>
            </w:r>
            <w:r w:rsidR="00263AB0">
              <w:rPr>
                <w:rFonts w:ascii="Arial Black" w:hAnsi="Arial Black"/>
              </w:rPr>
              <w:t>осредоточенный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</w:t>
            </w:r>
            <w:r w:rsidR="00263AB0">
              <w:rPr>
                <w:rFonts w:ascii="Arial Black" w:hAnsi="Arial Black"/>
                <w:sz w:val="28"/>
              </w:rPr>
              <w:t>ыдержанный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руженик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приняв </w:t>
            </w:r>
            <w:proofErr w:type="spellStart"/>
            <w:r>
              <w:rPr>
                <w:rFonts w:ascii="Arial Black" w:hAnsi="Arial Black"/>
              </w:rPr>
              <w:t>решение</w:t>
            </w:r>
            <w:proofErr w:type="gramStart"/>
            <w:r>
              <w:rPr>
                <w:rFonts w:ascii="Arial Black" w:hAnsi="Arial Black"/>
              </w:rPr>
              <w:t>,в</w:t>
            </w:r>
            <w:proofErr w:type="gramEnd"/>
            <w:r>
              <w:rPr>
                <w:rFonts w:ascii="Arial Black" w:hAnsi="Arial Black"/>
              </w:rPr>
              <w:t>сегда</w:t>
            </w:r>
            <w:proofErr w:type="spellEnd"/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малоподвижный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малоподвижный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</w:t>
            </w:r>
            <w:r w:rsidR="00263AB0">
              <w:rPr>
                <w:rFonts w:ascii="Arial Black" w:hAnsi="Arial Black"/>
                <w:sz w:val="28"/>
              </w:rPr>
              <w:t>алоподвижный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еэмоциональный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ерпеливый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работоспособный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работоспособный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</w:t>
            </w:r>
            <w:r w:rsidR="00263AB0">
              <w:rPr>
                <w:rFonts w:ascii="Arial Black" w:hAnsi="Arial Black"/>
                <w:sz w:val="28"/>
              </w:rPr>
              <w:t>аботоспособный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</w:t>
            </w:r>
            <w:r w:rsidR="00263AB0">
              <w:rPr>
                <w:rFonts w:ascii="Arial Black" w:hAnsi="Arial Black"/>
              </w:rPr>
              <w:t>осредоточенный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</w:t>
            </w:r>
            <w:r w:rsidR="00263AB0">
              <w:rPr>
                <w:rFonts w:ascii="Arial Black" w:hAnsi="Arial Black"/>
                <w:sz w:val="28"/>
              </w:rPr>
              <w:t>ыдержанный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руженик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приняв </w:t>
            </w:r>
            <w:proofErr w:type="spellStart"/>
            <w:r>
              <w:rPr>
                <w:rFonts w:ascii="Arial Black" w:hAnsi="Arial Black"/>
              </w:rPr>
              <w:t>решение</w:t>
            </w:r>
            <w:proofErr w:type="gramStart"/>
            <w:r>
              <w:rPr>
                <w:rFonts w:ascii="Arial Black" w:hAnsi="Arial Black"/>
              </w:rPr>
              <w:t>,в</w:t>
            </w:r>
            <w:proofErr w:type="gramEnd"/>
            <w:r>
              <w:rPr>
                <w:rFonts w:ascii="Arial Black" w:hAnsi="Arial Black"/>
              </w:rPr>
              <w:t>сегда</w:t>
            </w:r>
            <w:proofErr w:type="spellEnd"/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малоподвижный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малоподвижный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М</w:t>
            </w:r>
            <w:r w:rsidR="00263AB0">
              <w:rPr>
                <w:rFonts w:ascii="Arial Black" w:hAnsi="Arial Black"/>
                <w:sz w:val="28"/>
              </w:rPr>
              <w:t>алоподвижный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неэмоциональный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еэмоциональный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терпеливый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ерпеливый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работоспособный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работоспособный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Р</w:t>
            </w:r>
            <w:r w:rsidR="00263AB0">
              <w:rPr>
                <w:rFonts w:ascii="Arial Black" w:hAnsi="Arial Black"/>
                <w:sz w:val="28"/>
              </w:rPr>
              <w:t>аботоспособный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устойчивое внимание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сосредоточенный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</w:t>
            </w:r>
            <w:r w:rsidR="00263AB0">
              <w:rPr>
                <w:rFonts w:ascii="Arial Black" w:hAnsi="Arial Black"/>
              </w:rPr>
              <w:t>осредоточенный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выдержанный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В</w:t>
            </w:r>
            <w:r w:rsidR="00263AB0">
              <w:rPr>
                <w:rFonts w:ascii="Arial Black" w:hAnsi="Arial Black"/>
                <w:sz w:val="28"/>
              </w:rPr>
              <w:t>ыдержанный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труженик</w:t>
            </w:r>
          </w:p>
        </w:tc>
        <w:tc>
          <w:tcPr>
            <w:tcW w:w="3600" w:type="dxa"/>
            <w:gridSpan w:val="3"/>
          </w:tcPr>
          <w:p w:rsidR="0059729D" w:rsidRDefault="00FE7AED">
            <w:pPr>
              <w:tabs>
                <w:tab w:val="left" w:pos="1365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Т</w:t>
            </w:r>
            <w:r w:rsidR="00263AB0">
              <w:rPr>
                <w:rFonts w:ascii="Arial Black" w:hAnsi="Arial Black"/>
                <w:sz w:val="40"/>
              </w:rPr>
              <w:t>руженик</w:t>
            </w:r>
          </w:p>
        </w:tc>
      </w:tr>
      <w:tr w:rsidR="0059729D" w:rsidTr="00FE7AED">
        <w:trPr>
          <w:gridBefore w:val="1"/>
          <w:gridAfter w:val="2"/>
          <w:wBefore w:w="180" w:type="dxa"/>
          <w:wAfter w:w="360" w:type="dxa"/>
          <w:trHeight w:val="510"/>
        </w:trPr>
        <w:tc>
          <w:tcPr>
            <w:tcW w:w="3724" w:type="dxa"/>
            <w:gridSpan w:val="4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476" w:type="dxa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приняв </w:t>
            </w:r>
            <w:proofErr w:type="spellStart"/>
            <w:r>
              <w:rPr>
                <w:rFonts w:ascii="Arial Black" w:hAnsi="Arial Black"/>
              </w:rPr>
              <w:t>решение</w:t>
            </w:r>
            <w:proofErr w:type="gramStart"/>
            <w:r>
              <w:rPr>
                <w:rFonts w:ascii="Arial Black" w:hAnsi="Arial Black"/>
              </w:rPr>
              <w:t>,в</w:t>
            </w:r>
            <w:proofErr w:type="gramEnd"/>
            <w:r>
              <w:rPr>
                <w:rFonts w:ascii="Arial Black" w:hAnsi="Arial Black"/>
              </w:rPr>
              <w:t>сегда</w:t>
            </w:r>
            <w:proofErr w:type="spellEnd"/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  <w:tc>
          <w:tcPr>
            <w:tcW w:w="3600" w:type="dxa"/>
            <w:gridSpan w:val="3"/>
          </w:tcPr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приняв решение, всегда</w:t>
            </w:r>
          </w:p>
          <w:p w:rsidR="0059729D" w:rsidRDefault="00263AB0">
            <w:pPr>
              <w:tabs>
                <w:tab w:val="left" w:pos="13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доводит его до конца</w:t>
            </w:r>
          </w:p>
        </w:tc>
      </w:tr>
    </w:tbl>
    <w:p w:rsidR="00FE7AED" w:rsidRDefault="00FE7AED">
      <w:pPr>
        <w:tabs>
          <w:tab w:val="left" w:pos="1365"/>
        </w:tabs>
      </w:pPr>
    </w:p>
    <w:p w:rsidR="00FE7AED" w:rsidRDefault="00FE7A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4"/>
        <w:gridCol w:w="3444"/>
        <w:gridCol w:w="3484"/>
      </w:tblGrid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впечатлительный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  <w:tc>
          <w:tcPr>
            <w:tcW w:w="3484" w:type="dxa"/>
          </w:tcPr>
          <w:p w:rsidR="0059729D" w:rsidRDefault="00FE7AED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</w:t>
            </w:r>
            <w:r w:rsidR="00263AB0">
              <w:rPr>
                <w:rFonts w:ascii="Arial Black" w:hAnsi="Arial Black"/>
                <w:sz w:val="32"/>
              </w:rPr>
              <w:t>печатлительный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  <w:tc>
          <w:tcPr>
            <w:tcW w:w="3484" w:type="dxa"/>
          </w:tcPr>
          <w:p w:rsidR="0059729D" w:rsidRDefault="00FE7AED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</w:t>
            </w:r>
            <w:r w:rsidR="00263AB0">
              <w:rPr>
                <w:rFonts w:ascii="Arial Black" w:hAnsi="Arial Black"/>
                <w:sz w:val="40"/>
              </w:rPr>
              <w:t>обкий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  <w:tc>
          <w:tcPr>
            <w:tcW w:w="3484" w:type="dxa"/>
          </w:tcPr>
          <w:p w:rsidR="0059729D" w:rsidRDefault="00FE7AED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</w:t>
            </w:r>
            <w:r w:rsidR="00263AB0">
              <w:rPr>
                <w:rFonts w:ascii="Arial Black" w:hAnsi="Arial Black"/>
                <w:sz w:val="40"/>
              </w:rPr>
              <w:t>бидчивый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</w:t>
            </w:r>
            <w:r w:rsidR="00263AB0">
              <w:rPr>
                <w:rFonts w:ascii="Arial Black" w:hAnsi="Arial Black"/>
                <w:sz w:val="36"/>
              </w:rPr>
              <w:t>анимый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</w:t>
            </w:r>
            <w:r w:rsidR="00263AB0">
              <w:rPr>
                <w:rFonts w:ascii="Arial Black" w:hAnsi="Arial Black"/>
                <w:sz w:val="40"/>
              </w:rPr>
              <w:t>обкий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</w:t>
            </w:r>
            <w:r w:rsidR="00263AB0">
              <w:rPr>
                <w:rFonts w:ascii="Arial Black" w:hAnsi="Arial Black"/>
                <w:sz w:val="40"/>
              </w:rPr>
              <w:t>бидчивый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еэнергичный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еобщительный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</w:t>
            </w:r>
            <w:r w:rsidR="00263AB0">
              <w:rPr>
                <w:rFonts w:ascii="Arial Black" w:hAnsi="Arial Black"/>
                <w:sz w:val="28"/>
              </w:rPr>
              <w:t>увствительный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впечатлительный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</w:t>
            </w:r>
            <w:r w:rsidR="00263AB0">
              <w:rPr>
                <w:rFonts w:ascii="Arial Black" w:hAnsi="Arial Black"/>
                <w:sz w:val="36"/>
              </w:rPr>
              <w:t>анимый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ранимый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</w:t>
            </w:r>
            <w:r w:rsidR="00263AB0">
              <w:rPr>
                <w:rFonts w:ascii="Arial Black" w:hAnsi="Arial Black"/>
                <w:sz w:val="40"/>
              </w:rPr>
              <w:t>обкий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робкий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</w:t>
            </w:r>
            <w:r w:rsidR="00263AB0">
              <w:rPr>
                <w:rFonts w:ascii="Arial Black" w:hAnsi="Arial Black"/>
                <w:sz w:val="40"/>
              </w:rPr>
              <w:t>бидчивый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обидчивый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еэнергичный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неэнергичный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</w:t>
            </w:r>
            <w:r w:rsidR="00263AB0">
              <w:rPr>
                <w:rFonts w:ascii="Arial Black" w:hAnsi="Arial Black"/>
                <w:sz w:val="28"/>
              </w:rPr>
              <w:t>еобщительный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необщительный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393A72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</w:t>
            </w:r>
            <w:r w:rsidR="00263AB0">
              <w:rPr>
                <w:rFonts w:ascii="Arial Black" w:hAnsi="Arial Black"/>
                <w:sz w:val="28"/>
              </w:rPr>
              <w:t>увствительный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чувствительный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уметь сочувствовать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сопереживать</w:t>
            </w:r>
          </w:p>
        </w:tc>
      </w:tr>
      <w:tr w:rsidR="0059729D" w:rsidTr="00FE7AED">
        <w:trPr>
          <w:trHeight w:val="510"/>
        </w:trPr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 работу</w:t>
            </w:r>
          </w:p>
        </w:tc>
        <w:tc>
          <w:tcPr>
            <w:tcW w:w="344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работу</w:t>
            </w:r>
          </w:p>
        </w:tc>
        <w:tc>
          <w:tcPr>
            <w:tcW w:w="3484" w:type="dxa"/>
          </w:tcPr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хорошо выполнять</w:t>
            </w:r>
          </w:p>
          <w:p w:rsidR="0059729D" w:rsidRDefault="00263AB0">
            <w:pPr>
              <w:tabs>
                <w:tab w:val="left" w:pos="37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работу</w:t>
            </w:r>
          </w:p>
        </w:tc>
      </w:tr>
    </w:tbl>
    <w:p w:rsidR="0059729D" w:rsidRDefault="0059729D" w:rsidP="00FE7AED">
      <w:pPr>
        <w:tabs>
          <w:tab w:val="left" w:pos="3750"/>
        </w:tabs>
      </w:pPr>
    </w:p>
    <w:sectPr w:rsidR="0059729D" w:rsidSect="00E30AB3">
      <w:pgSz w:w="11906" w:h="16838"/>
      <w:pgMar w:top="539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263AB0"/>
    <w:rsid w:val="00263AB0"/>
    <w:rsid w:val="002C7F56"/>
    <w:rsid w:val="00393A72"/>
    <w:rsid w:val="0059729D"/>
    <w:rsid w:val="00DD6531"/>
    <w:rsid w:val="00E30AB3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D"/>
    <w:rPr>
      <w:sz w:val="24"/>
      <w:szCs w:val="24"/>
    </w:rPr>
  </w:style>
  <w:style w:type="paragraph" w:styleId="1">
    <w:name w:val="heading 1"/>
    <w:basedOn w:val="a"/>
    <w:next w:val="a"/>
    <w:qFormat/>
    <w:rsid w:val="0059729D"/>
    <w:pPr>
      <w:keepNext/>
      <w:outlineLvl w:val="0"/>
    </w:pPr>
    <w:rPr>
      <w:rFonts w:ascii="Arial Black" w:hAnsi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Михаил</cp:lastModifiedBy>
  <cp:revision>4</cp:revision>
  <cp:lastPrinted>2016-04-13T19:46:00Z</cp:lastPrinted>
  <dcterms:created xsi:type="dcterms:W3CDTF">2016-04-13T11:53:00Z</dcterms:created>
  <dcterms:modified xsi:type="dcterms:W3CDTF">2016-04-13T19:53:00Z</dcterms:modified>
</cp:coreProperties>
</file>