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A9" w:rsidRPr="004250A9" w:rsidRDefault="004250A9" w:rsidP="004250A9">
      <w:pPr>
        <w:rPr>
          <w:b/>
          <w:sz w:val="28"/>
          <w:szCs w:val="28"/>
        </w:rPr>
      </w:pPr>
      <w:r w:rsidRPr="0082457E">
        <w:rPr>
          <w:b/>
          <w:sz w:val="28"/>
          <w:szCs w:val="28"/>
        </w:rPr>
        <w:t>Приложение</w:t>
      </w:r>
      <w:r w:rsidRPr="004250A9">
        <w:rPr>
          <w:b/>
          <w:sz w:val="28"/>
          <w:szCs w:val="28"/>
        </w:rPr>
        <w:t xml:space="preserve"> 5</w:t>
      </w:r>
    </w:p>
    <w:p w:rsidR="004250A9" w:rsidRPr="004250A9" w:rsidRDefault="004250A9" w:rsidP="004250A9">
      <w:pPr>
        <w:rPr>
          <w:sz w:val="28"/>
          <w:szCs w:val="28"/>
        </w:rPr>
      </w:pPr>
    </w:p>
    <w:p w:rsidR="004250A9" w:rsidRDefault="004250A9" w:rsidP="004250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Игра «Домино» на закрепление фразового глагола </w:t>
      </w:r>
      <w:r w:rsidRPr="007E20B3">
        <w:rPr>
          <w:sz w:val="28"/>
          <w:szCs w:val="28"/>
        </w:rPr>
        <w:t xml:space="preserve"> </w:t>
      </w:r>
      <w:r w:rsidRPr="007E20B3">
        <w:rPr>
          <w:b/>
          <w:sz w:val="28"/>
          <w:szCs w:val="28"/>
          <w:lang w:val="en-US"/>
        </w:rPr>
        <w:t>to</w:t>
      </w:r>
      <w:r w:rsidRPr="007E20B3">
        <w:rPr>
          <w:b/>
          <w:sz w:val="28"/>
          <w:szCs w:val="28"/>
        </w:rPr>
        <w:t xml:space="preserve"> </w:t>
      </w:r>
      <w:r w:rsidRPr="007E20B3">
        <w:rPr>
          <w:b/>
          <w:sz w:val="28"/>
          <w:szCs w:val="28"/>
          <w:lang w:val="en-US"/>
        </w:rPr>
        <w:t>take</w:t>
      </w:r>
    </w:p>
    <w:p w:rsidR="004250A9" w:rsidRDefault="004250A9" w:rsidP="004250A9">
      <w:pPr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2376"/>
        <w:gridCol w:w="2953"/>
      </w:tblGrid>
      <w:tr w:rsidR="004250A9" w:rsidRPr="007E20B3" w:rsidTr="002D7507">
        <w:tc>
          <w:tcPr>
            <w:tcW w:w="2376" w:type="dxa"/>
            <w:vAlign w:val="center"/>
          </w:tcPr>
          <w:p w:rsidR="004250A9" w:rsidRPr="007E20B3" w:rsidRDefault="004250A9" w:rsidP="002D7507">
            <w:pPr>
              <w:jc w:val="center"/>
              <w:rPr>
                <w:sz w:val="48"/>
                <w:szCs w:val="48"/>
                <w:lang w:val="en-US"/>
              </w:rPr>
            </w:pPr>
            <w:r w:rsidRPr="007E20B3">
              <w:rPr>
                <w:sz w:val="48"/>
                <w:szCs w:val="48"/>
                <w:lang w:val="en-US"/>
              </w:rPr>
              <w:t>take something</w:t>
            </w:r>
          </w:p>
        </w:tc>
        <w:tc>
          <w:tcPr>
            <w:tcW w:w="2977" w:type="dxa"/>
            <w:vAlign w:val="center"/>
          </w:tcPr>
          <w:p w:rsidR="004250A9" w:rsidRPr="007E20B3" w:rsidRDefault="004250A9" w:rsidP="002D7507">
            <w:pPr>
              <w:jc w:val="center"/>
              <w:rPr>
                <w:sz w:val="48"/>
                <w:szCs w:val="48"/>
              </w:rPr>
            </w:pPr>
            <w:r w:rsidRPr="007E20B3">
              <w:rPr>
                <w:sz w:val="48"/>
                <w:szCs w:val="48"/>
              </w:rPr>
              <w:t>участвовать</w:t>
            </w:r>
          </w:p>
        </w:tc>
        <w:tc>
          <w:tcPr>
            <w:tcW w:w="2376" w:type="dxa"/>
            <w:vAlign w:val="center"/>
          </w:tcPr>
          <w:p w:rsidR="004250A9" w:rsidRPr="007E20B3" w:rsidRDefault="004250A9" w:rsidP="002D7507">
            <w:pPr>
              <w:jc w:val="center"/>
              <w:rPr>
                <w:sz w:val="48"/>
                <w:szCs w:val="48"/>
                <w:lang w:val="en-US"/>
              </w:rPr>
            </w:pPr>
            <w:r w:rsidRPr="007E20B3">
              <w:rPr>
                <w:sz w:val="48"/>
                <w:szCs w:val="48"/>
                <w:lang w:val="en-US"/>
              </w:rPr>
              <w:t>take</w:t>
            </w:r>
          </w:p>
          <w:p w:rsidR="004250A9" w:rsidRPr="007E20B3" w:rsidRDefault="004250A9" w:rsidP="002D7507">
            <w:pPr>
              <w:jc w:val="center"/>
              <w:rPr>
                <w:sz w:val="48"/>
                <w:szCs w:val="48"/>
                <w:lang w:val="en-US"/>
              </w:rPr>
            </w:pPr>
            <w:r w:rsidRPr="007E20B3">
              <w:rPr>
                <w:sz w:val="48"/>
                <w:szCs w:val="48"/>
                <w:lang w:val="en-US"/>
              </w:rPr>
              <w:t>part in</w:t>
            </w:r>
          </w:p>
        </w:tc>
        <w:tc>
          <w:tcPr>
            <w:tcW w:w="2953" w:type="dxa"/>
            <w:vAlign w:val="center"/>
          </w:tcPr>
          <w:p w:rsidR="004250A9" w:rsidRPr="007E20B3" w:rsidRDefault="004250A9" w:rsidP="002D7507">
            <w:pPr>
              <w:jc w:val="center"/>
              <w:rPr>
                <w:sz w:val="48"/>
                <w:szCs w:val="48"/>
              </w:rPr>
            </w:pPr>
            <w:r w:rsidRPr="007E20B3">
              <w:rPr>
                <w:sz w:val="48"/>
                <w:szCs w:val="48"/>
              </w:rPr>
              <w:t>происходить, иметь место</w:t>
            </w:r>
          </w:p>
        </w:tc>
      </w:tr>
      <w:tr w:rsidR="004250A9" w:rsidRPr="007E20B3" w:rsidTr="002D7507">
        <w:tc>
          <w:tcPr>
            <w:tcW w:w="2376" w:type="dxa"/>
            <w:vAlign w:val="center"/>
          </w:tcPr>
          <w:p w:rsidR="004250A9" w:rsidRPr="007E20B3" w:rsidRDefault="004250A9" w:rsidP="002D7507">
            <w:pPr>
              <w:jc w:val="center"/>
              <w:rPr>
                <w:sz w:val="48"/>
                <w:szCs w:val="48"/>
                <w:lang w:val="en-US"/>
              </w:rPr>
            </w:pPr>
            <w:r w:rsidRPr="007E20B3">
              <w:rPr>
                <w:sz w:val="48"/>
                <w:szCs w:val="48"/>
                <w:lang w:val="en-US"/>
              </w:rPr>
              <w:t>take</w:t>
            </w:r>
          </w:p>
          <w:p w:rsidR="004250A9" w:rsidRPr="007E20B3" w:rsidRDefault="004250A9" w:rsidP="002D7507">
            <w:pPr>
              <w:jc w:val="center"/>
              <w:rPr>
                <w:sz w:val="48"/>
                <w:szCs w:val="48"/>
                <w:lang w:val="en-US"/>
              </w:rPr>
            </w:pPr>
            <w:r w:rsidRPr="007E20B3">
              <w:rPr>
                <w:sz w:val="48"/>
                <w:szCs w:val="48"/>
                <w:lang w:val="en-US"/>
              </w:rPr>
              <w:t>place</w:t>
            </w:r>
          </w:p>
        </w:tc>
        <w:tc>
          <w:tcPr>
            <w:tcW w:w="2977" w:type="dxa"/>
            <w:vAlign w:val="center"/>
          </w:tcPr>
          <w:p w:rsidR="004250A9" w:rsidRPr="007E20B3" w:rsidRDefault="004250A9" w:rsidP="002D7507">
            <w:pPr>
              <w:jc w:val="center"/>
              <w:rPr>
                <w:sz w:val="48"/>
                <w:szCs w:val="48"/>
              </w:rPr>
            </w:pPr>
            <w:r w:rsidRPr="007E20B3">
              <w:rPr>
                <w:sz w:val="48"/>
                <w:szCs w:val="48"/>
              </w:rPr>
              <w:t>заботиться о …</w:t>
            </w:r>
          </w:p>
        </w:tc>
        <w:tc>
          <w:tcPr>
            <w:tcW w:w="2376" w:type="dxa"/>
            <w:vAlign w:val="center"/>
          </w:tcPr>
          <w:p w:rsidR="004250A9" w:rsidRPr="007E20B3" w:rsidRDefault="004250A9" w:rsidP="002D7507">
            <w:pPr>
              <w:jc w:val="center"/>
              <w:rPr>
                <w:sz w:val="48"/>
                <w:szCs w:val="48"/>
                <w:lang w:val="en-US"/>
              </w:rPr>
            </w:pPr>
            <w:r w:rsidRPr="007E20B3">
              <w:rPr>
                <w:sz w:val="48"/>
                <w:szCs w:val="48"/>
                <w:lang w:val="en-US"/>
              </w:rPr>
              <w:t>take</w:t>
            </w:r>
          </w:p>
          <w:p w:rsidR="004250A9" w:rsidRPr="007E20B3" w:rsidRDefault="004250A9" w:rsidP="002D7507">
            <w:pPr>
              <w:jc w:val="center"/>
              <w:rPr>
                <w:sz w:val="48"/>
                <w:szCs w:val="48"/>
                <w:lang w:val="en-US"/>
              </w:rPr>
            </w:pPr>
            <w:r w:rsidRPr="007E20B3">
              <w:rPr>
                <w:sz w:val="48"/>
                <w:szCs w:val="48"/>
                <w:lang w:val="en-US"/>
              </w:rPr>
              <w:t>care of</w:t>
            </w:r>
          </w:p>
        </w:tc>
        <w:tc>
          <w:tcPr>
            <w:tcW w:w="2953" w:type="dxa"/>
            <w:vAlign w:val="center"/>
          </w:tcPr>
          <w:p w:rsidR="004250A9" w:rsidRPr="007E20B3" w:rsidRDefault="004250A9" w:rsidP="002D7507">
            <w:pPr>
              <w:jc w:val="center"/>
              <w:rPr>
                <w:sz w:val="48"/>
                <w:szCs w:val="48"/>
              </w:rPr>
            </w:pPr>
            <w:r w:rsidRPr="007E20B3">
              <w:rPr>
                <w:sz w:val="48"/>
                <w:szCs w:val="48"/>
              </w:rPr>
              <w:t>снимать</w:t>
            </w:r>
          </w:p>
          <w:p w:rsidR="004250A9" w:rsidRPr="007E20B3" w:rsidRDefault="004250A9" w:rsidP="002D7507">
            <w:pPr>
              <w:jc w:val="center"/>
              <w:rPr>
                <w:sz w:val="48"/>
                <w:szCs w:val="48"/>
              </w:rPr>
            </w:pPr>
            <w:r w:rsidRPr="007E20B3">
              <w:rPr>
                <w:sz w:val="48"/>
                <w:szCs w:val="48"/>
              </w:rPr>
              <w:t>(об одежде)</w:t>
            </w:r>
          </w:p>
        </w:tc>
      </w:tr>
      <w:tr w:rsidR="004250A9" w:rsidRPr="007E20B3" w:rsidTr="002D7507">
        <w:tc>
          <w:tcPr>
            <w:tcW w:w="2376" w:type="dxa"/>
            <w:vAlign w:val="center"/>
          </w:tcPr>
          <w:p w:rsidR="004250A9" w:rsidRPr="007E20B3" w:rsidRDefault="004250A9" w:rsidP="002D7507">
            <w:pPr>
              <w:jc w:val="center"/>
              <w:rPr>
                <w:sz w:val="48"/>
                <w:szCs w:val="48"/>
                <w:lang w:val="en-US"/>
              </w:rPr>
            </w:pPr>
            <w:r w:rsidRPr="007E20B3">
              <w:rPr>
                <w:sz w:val="48"/>
                <w:szCs w:val="48"/>
                <w:lang w:val="en-US"/>
              </w:rPr>
              <w:t>take off</w:t>
            </w:r>
          </w:p>
        </w:tc>
        <w:tc>
          <w:tcPr>
            <w:tcW w:w="2977" w:type="dxa"/>
            <w:vAlign w:val="center"/>
          </w:tcPr>
          <w:p w:rsidR="004250A9" w:rsidRPr="007E20B3" w:rsidRDefault="004250A9" w:rsidP="002D7507">
            <w:pPr>
              <w:jc w:val="center"/>
              <w:rPr>
                <w:sz w:val="48"/>
                <w:szCs w:val="48"/>
              </w:rPr>
            </w:pPr>
            <w:r w:rsidRPr="007E20B3">
              <w:rPr>
                <w:sz w:val="48"/>
                <w:szCs w:val="48"/>
              </w:rPr>
              <w:t>фотографировать</w:t>
            </w:r>
          </w:p>
        </w:tc>
        <w:tc>
          <w:tcPr>
            <w:tcW w:w="2376" w:type="dxa"/>
            <w:vAlign w:val="center"/>
          </w:tcPr>
          <w:p w:rsidR="004250A9" w:rsidRPr="007E20B3" w:rsidRDefault="004250A9" w:rsidP="002D7507">
            <w:pPr>
              <w:jc w:val="center"/>
              <w:rPr>
                <w:sz w:val="48"/>
                <w:szCs w:val="48"/>
                <w:lang w:val="en-US"/>
              </w:rPr>
            </w:pPr>
            <w:r w:rsidRPr="007E20B3">
              <w:rPr>
                <w:sz w:val="48"/>
                <w:szCs w:val="48"/>
                <w:lang w:val="en-US"/>
              </w:rPr>
              <w:t>take photos</w:t>
            </w:r>
          </w:p>
        </w:tc>
        <w:tc>
          <w:tcPr>
            <w:tcW w:w="2953" w:type="dxa"/>
            <w:vAlign w:val="center"/>
          </w:tcPr>
          <w:p w:rsidR="004250A9" w:rsidRPr="007E20B3" w:rsidRDefault="004250A9" w:rsidP="002D7507">
            <w:pPr>
              <w:jc w:val="center"/>
              <w:rPr>
                <w:sz w:val="48"/>
                <w:szCs w:val="48"/>
              </w:rPr>
            </w:pPr>
            <w:r w:rsidRPr="007E20B3">
              <w:rPr>
                <w:sz w:val="48"/>
                <w:szCs w:val="48"/>
              </w:rPr>
              <w:t>брать, взять что-то</w:t>
            </w:r>
          </w:p>
        </w:tc>
      </w:tr>
    </w:tbl>
    <w:p w:rsidR="00B30116" w:rsidRPr="004250A9" w:rsidRDefault="004250A9">
      <w:pPr>
        <w:rPr>
          <w:lang w:val="en-US"/>
        </w:rPr>
      </w:pPr>
      <w:bookmarkStart w:id="0" w:name="_GoBack"/>
      <w:bookmarkEnd w:id="0"/>
    </w:p>
    <w:sectPr w:rsidR="00B30116" w:rsidRPr="004250A9" w:rsidSect="004250A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A9"/>
    <w:rsid w:val="00014091"/>
    <w:rsid w:val="00075273"/>
    <w:rsid w:val="00124E7E"/>
    <w:rsid w:val="001A2A60"/>
    <w:rsid w:val="001F7167"/>
    <w:rsid w:val="00314EB8"/>
    <w:rsid w:val="003975D5"/>
    <w:rsid w:val="00407125"/>
    <w:rsid w:val="004250A9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33C8D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42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42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2022-03-30T10:30:00Z</dcterms:created>
  <dcterms:modified xsi:type="dcterms:W3CDTF">2022-03-30T10:30:00Z</dcterms:modified>
</cp:coreProperties>
</file>